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0151" w:rsidRDefault="002E0151">
      <w:pPr>
        <w:rPr>
          <w:rFonts w:ascii="宋体" w:hAnsi="宋体"/>
        </w:rPr>
      </w:pPr>
    </w:p>
    <w:tbl>
      <w:tblPr>
        <w:tblW w:w="8902" w:type="dxa"/>
        <w:tblInd w:w="108" w:type="dxa"/>
        <w:tblLayout w:type="fixed"/>
        <w:tblLook w:val="04A0" w:firstRow="1" w:lastRow="0" w:firstColumn="1" w:lastColumn="0" w:noHBand="0" w:noVBand="1"/>
      </w:tblPr>
      <w:tblGrid>
        <w:gridCol w:w="8902"/>
      </w:tblGrid>
      <w:tr w:rsidR="002E0151">
        <w:trPr>
          <w:trHeight w:val="624"/>
        </w:trPr>
        <w:tc>
          <w:tcPr>
            <w:tcW w:w="8902" w:type="dxa"/>
          </w:tcPr>
          <w:p w:rsidR="002E0151" w:rsidRDefault="002E0151">
            <w:pPr>
              <w:wordWrap w:val="0"/>
              <w:topLinePunct/>
              <w:adjustRightInd w:val="0"/>
              <w:snapToGrid w:val="0"/>
              <w:spacing w:line="360" w:lineRule="auto"/>
              <w:jc w:val="center"/>
              <w:rPr>
                <w:rFonts w:ascii="宋体" w:hAnsi="宋体" w:cs="黑体"/>
                <w:b/>
                <w:bCs/>
                <w:kern w:val="2"/>
                <w:sz w:val="32"/>
                <w:szCs w:val="32"/>
                <w:u w:val="single"/>
              </w:rPr>
            </w:pPr>
          </w:p>
          <w:p w:rsidR="002E0151" w:rsidRDefault="002E0151">
            <w:pPr>
              <w:wordWrap w:val="0"/>
              <w:topLinePunct/>
              <w:adjustRightInd w:val="0"/>
              <w:snapToGrid w:val="0"/>
              <w:spacing w:line="360" w:lineRule="auto"/>
              <w:jc w:val="center"/>
              <w:rPr>
                <w:rFonts w:ascii="宋体" w:hAnsi="宋体" w:cs="黑体"/>
                <w:b/>
                <w:bCs/>
                <w:kern w:val="2"/>
                <w:sz w:val="32"/>
                <w:szCs w:val="32"/>
                <w:u w:val="single"/>
              </w:rPr>
            </w:pPr>
          </w:p>
          <w:p w:rsidR="002E0151" w:rsidRDefault="00000000">
            <w:pPr>
              <w:wordWrap w:val="0"/>
              <w:topLinePunct/>
              <w:adjustRightInd w:val="0"/>
              <w:snapToGrid w:val="0"/>
              <w:spacing w:line="360" w:lineRule="auto"/>
              <w:jc w:val="center"/>
              <w:rPr>
                <w:rFonts w:ascii="宋体" w:hAnsi="宋体" w:cs="黑体"/>
                <w:b/>
                <w:bCs/>
                <w:kern w:val="2"/>
                <w:sz w:val="48"/>
                <w:szCs w:val="48"/>
              </w:rPr>
            </w:pPr>
            <w:r>
              <w:rPr>
                <w:rFonts w:ascii="宋体" w:hAnsi="宋体" w:cs="黑体" w:hint="eastAsia"/>
                <w:b/>
                <w:bCs/>
                <w:kern w:val="2"/>
                <w:sz w:val="48"/>
                <w:szCs w:val="48"/>
              </w:rPr>
              <w:t>湖北师范大学教职工健康体检项目</w:t>
            </w:r>
          </w:p>
        </w:tc>
      </w:tr>
      <w:tr w:rsidR="002E0151">
        <w:trPr>
          <w:trHeight w:val="624"/>
        </w:trPr>
        <w:tc>
          <w:tcPr>
            <w:tcW w:w="8902" w:type="dxa"/>
            <w:vAlign w:val="center"/>
          </w:tcPr>
          <w:p w:rsidR="002E0151" w:rsidRDefault="002E0151">
            <w:pPr>
              <w:wordWrap w:val="0"/>
              <w:topLinePunct/>
              <w:adjustRightInd w:val="0"/>
              <w:snapToGrid w:val="0"/>
              <w:spacing w:line="480" w:lineRule="auto"/>
              <w:jc w:val="center"/>
              <w:rPr>
                <w:rFonts w:ascii="宋体" w:hAnsi="宋体" w:cs="黑体"/>
                <w:b/>
                <w:bCs/>
                <w:kern w:val="2"/>
                <w:sz w:val="72"/>
                <w:szCs w:val="72"/>
              </w:rPr>
            </w:pPr>
          </w:p>
          <w:p w:rsidR="002E0151" w:rsidRDefault="00000000">
            <w:pPr>
              <w:wordWrap w:val="0"/>
              <w:topLinePunct/>
              <w:adjustRightInd w:val="0"/>
              <w:snapToGrid w:val="0"/>
              <w:spacing w:line="480" w:lineRule="auto"/>
              <w:jc w:val="center"/>
              <w:rPr>
                <w:rFonts w:ascii="宋体" w:hAnsi="宋体" w:cs="黑体"/>
                <w:b/>
                <w:bCs/>
                <w:kern w:val="2"/>
                <w:sz w:val="72"/>
                <w:szCs w:val="72"/>
              </w:rPr>
            </w:pPr>
            <w:r>
              <w:rPr>
                <w:rFonts w:ascii="宋体" w:hAnsi="宋体" w:cs="黑体" w:hint="eastAsia"/>
                <w:b/>
                <w:bCs/>
                <w:kern w:val="2"/>
                <w:sz w:val="72"/>
                <w:szCs w:val="72"/>
              </w:rPr>
              <w:t>竞争性磋商文件</w:t>
            </w:r>
          </w:p>
        </w:tc>
      </w:tr>
      <w:tr w:rsidR="002E0151">
        <w:trPr>
          <w:trHeight w:val="624"/>
        </w:trPr>
        <w:tc>
          <w:tcPr>
            <w:tcW w:w="8902" w:type="dxa"/>
            <w:vAlign w:val="center"/>
          </w:tcPr>
          <w:p w:rsidR="002E0151" w:rsidRDefault="00000000">
            <w:pPr>
              <w:wordWrap w:val="0"/>
              <w:topLinePunct/>
              <w:adjustRightInd w:val="0"/>
              <w:snapToGrid w:val="0"/>
              <w:spacing w:line="360" w:lineRule="auto"/>
              <w:jc w:val="center"/>
              <w:rPr>
                <w:rFonts w:ascii="宋体" w:hAnsi="宋体" w:cs="黑体"/>
                <w:b/>
                <w:bCs/>
                <w:sz w:val="32"/>
                <w:szCs w:val="32"/>
              </w:rPr>
            </w:pPr>
            <w:r>
              <w:rPr>
                <w:rFonts w:ascii="宋体" w:hAnsi="宋体" w:cs="黑体" w:hint="eastAsia"/>
                <w:b/>
                <w:bCs/>
                <w:sz w:val="32"/>
                <w:szCs w:val="32"/>
              </w:rPr>
              <w:t>项目备案号：4</w:t>
            </w:r>
            <w:r>
              <w:rPr>
                <w:rFonts w:ascii="宋体" w:hAnsi="宋体" w:cs="黑体"/>
                <w:b/>
                <w:bCs/>
                <w:sz w:val="32"/>
                <w:szCs w:val="32"/>
              </w:rPr>
              <w:t>20000-2023-04696</w:t>
            </w:r>
          </w:p>
          <w:p w:rsidR="002E0151" w:rsidRDefault="00000000">
            <w:pPr>
              <w:wordWrap w:val="0"/>
              <w:topLinePunct/>
              <w:adjustRightInd w:val="0"/>
              <w:snapToGrid w:val="0"/>
              <w:spacing w:line="360" w:lineRule="auto"/>
              <w:jc w:val="center"/>
              <w:rPr>
                <w:rFonts w:ascii="宋体" w:hAnsi="宋体" w:cs="黑体"/>
                <w:b/>
                <w:bCs/>
                <w:sz w:val="32"/>
                <w:szCs w:val="32"/>
              </w:rPr>
            </w:pPr>
            <w:r>
              <w:rPr>
                <w:rFonts w:ascii="宋体" w:hAnsi="宋体" w:cs="黑体" w:hint="eastAsia"/>
                <w:b/>
                <w:bCs/>
                <w:sz w:val="32"/>
                <w:szCs w:val="32"/>
              </w:rPr>
              <w:t>项目编号：H</w:t>
            </w:r>
            <w:r>
              <w:rPr>
                <w:rFonts w:ascii="宋体" w:hAnsi="宋体" w:cs="黑体"/>
                <w:b/>
                <w:bCs/>
                <w:sz w:val="32"/>
                <w:szCs w:val="32"/>
              </w:rPr>
              <w:t>BBY-N-2023025</w:t>
            </w:r>
          </w:p>
        </w:tc>
      </w:tr>
    </w:tbl>
    <w:p w:rsidR="002E0151" w:rsidRDefault="002E0151">
      <w:pPr>
        <w:wordWrap w:val="0"/>
        <w:topLinePunct/>
        <w:adjustRightInd w:val="0"/>
        <w:snapToGrid w:val="0"/>
        <w:spacing w:line="360" w:lineRule="auto"/>
        <w:ind w:firstLine="400"/>
        <w:rPr>
          <w:rFonts w:ascii="宋体" w:hAnsi="宋体" w:cs="宋体"/>
          <w:sz w:val="32"/>
          <w:szCs w:val="32"/>
        </w:rPr>
      </w:pPr>
    </w:p>
    <w:p w:rsidR="002E0151" w:rsidRDefault="002E0151">
      <w:pPr>
        <w:wordWrap w:val="0"/>
        <w:topLinePunct/>
        <w:adjustRightInd w:val="0"/>
        <w:snapToGrid w:val="0"/>
        <w:spacing w:line="360" w:lineRule="auto"/>
        <w:ind w:firstLine="400"/>
        <w:rPr>
          <w:rFonts w:ascii="宋体" w:hAnsi="宋体" w:cs="宋体"/>
          <w:sz w:val="32"/>
          <w:szCs w:val="32"/>
        </w:rPr>
      </w:pPr>
    </w:p>
    <w:p w:rsidR="002E0151" w:rsidRDefault="002E0151">
      <w:pPr>
        <w:pStyle w:val="afffd"/>
        <w:wordWrap w:val="0"/>
        <w:topLinePunct/>
        <w:adjustRightInd w:val="0"/>
        <w:snapToGrid w:val="0"/>
        <w:spacing w:after="0" w:line="360" w:lineRule="auto"/>
        <w:ind w:firstLine="320"/>
        <w:rPr>
          <w:rFonts w:ascii="宋体" w:eastAsia="宋体" w:hAnsi="宋体" w:cs="宋体"/>
          <w:sz w:val="32"/>
          <w:szCs w:val="32"/>
        </w:rPr>
      </w:pPr>
    </w:p>
    <w:p w:rsidR="002E0151" w:rsidRDefault="002E0151">
      <w:pPr>
        <w:pStyle w:val="afffd"/>
        <w:wordWrap w:val="0"/>
        <w:topLinePunct/>
        <w:adjustRightInd w:val="0"/>
        <w:snapToGrid w:val="0"/>
        <w:spacing w:after="0" w:line="360" w:lineRule="auto"/>
        <w:ind w:firstLine="320"/>
        <w:rPr>
          <w:rFonts w:ascii="宋体" w:eastAsia="宋体" w:hAnsi="宋体" w:cs="宋体"/>
          <w:sz w:val="32"/>
          <w:szCs w:val="32"/>
        </w:rPr>
      </w:pPr>
    </w:p>
    <w:p w:rsidR="002E0151" w:rsidRDefault="00000000">
      <w:pPr>
        <w:pStyle w:val="afffd"/>
        <w:wordWrap w:val="0"/>
        <w:topLinePunct/>
        <w:adjustRightInd w:val="0"/>
        <w:snapToGrid w:val="0"/>
        <w:spacing w:after="0" w:line="360" w:lineRule="auto"/>
        <w:ind w:firstLineChars="200" w:firstLine="643"/>
        <w:rPr>
          <w:rFonts w:ascii="宋体" w:eastAsia="宋体" w:hAnsi="宋体" w:cs="宋体"/>
          <w:b/>
          <w:bCs/>
          <w:sz w:val="32"/>
          <w:szCs w:val="32"/>
        </w:rPr>
      </w:pPr>
      <w:r>
        <w:rPr>
          <w:rFonts w:ascii="宋体" w:eastAsia="宋体" w:hAnsi="宋体" w:cs="宋体" w:hint="eastAsia"/>
          <w:b/>
          <w:bCs/>
          <w:sz w:val="32"/>
          <w:szCs w:val="32"/>
        </w:rPr>
        <w:t>项目名称:湖北师范大学教职工健康体检项目</w:t>
      </w:r>
    </w:p>
    <w:p w:rsidR="002E0151" w:rsidRDefault="00000000">
      <w:pPr>
        <w:wordWrap w:val="0"/>
        <w:topLinePunct/>
        <w:adjustRightInd w:val="0"/>
        <w:snapToGrid w:val="0"/>
        <w:spacing w:line="360" w:lineRule="auto"/>
        <w:ind w:firstLineChars="200" w:firstLine="643"/>
        <w:rPr>
          <w:rFonts w:ascii="宋体" w:hAnsi="宋体" w:cs="黑体"/>
          <w:b/>
          <w:bCs/>
          <w:sz w:val="32"/>
          <w:szCs w:val="32"/>
        </w:rPr>
      </w:pPr>
      <w:r>
        <w:rPr>
          <w:rFonts w:ascii="宋体" w:hAnsi="宋体" w:cs="黑体" w:hint="eastAsia"/>
          <w:b/>
          <w:bCs/>
          <w:sz w:val="32"/>
          <w:szCs w:val="32"/>
        </w:rPr>
        <w:t>采购人：</w:t>
      </w:r>
      <w:r>
        <w:rPr>
          <w:rFonts w:ascii="宋体" w:hAnsi="宋体" w:cs="宋体" w:hint="eastAsia"/>
          <w:b/>
          <w:bCs/>
          <w:color w:val="000000"/>
          <w:sz w:val="32"/>
          <w:szCs w:val="32"/>
        </w:rPr>
        <w:t>湖北师范大学</w:t>
      </w:r>
    </w:p>
    <w:p w:rsidR="002E0151" w:rsidRDefault="00000000">
      <w:pPr>
        <w:wordWrap w:val="0"/>
        <w:topLinePunct/>
        <w:adjustRightInd w:val="0"/>
        <w:snapToGrid w:val="0"/>
        <w:spacing w:line="360" w:lineRule="auto"/>
        <w:ind w:firstLineChars="200" w:firstLine="643"/>
        <w:rPr>
          <w:rFonts w:ascii="宋体" w:hAnsi="宋体" w:cs="黑体"/>
          <w:b/>
          <w:bCs/>
          <w:sz w:val="32"/>
          <w:szCs w:val="32"/>
        </w:rPr>
      </w:pPr>
      <w:r>
        <w:rPr>
          <w:rFonts w:ascii="宋体" w:hAnsi="宋体" w:cs="黑体" w:hint="eastAsia"/>
          <w:b/>
          <w:bCs/>
          <w:sz w:val="32"/>
          <w:szCs w:val="32"/>
        </w:rPr>
        <w:t>采购代理机构：</w:t>
      </w:r>
      <w:r>
        <w:rPr>
          <w:rFonts w:ascii="宋体" w:hAnsi="宋体" w:cs="宋体" w:hint="eastAsia"/>
          <w:b/>
          <w:bCs/>
          <w:color w:val="000000"/>
          <w:sz w:val="32"/>
          <w:szCs w:val="32"/>
        </w:rPr>
        <w:t>湖北博源招标代理有限公司</w:t>
      </w:r>
    </w:p>
    <w:p w:rsidR="002E0151" w:rsidRDefault="00000000">
      <w:pPr>
        <w:wordWrap w:val="0"/>
        <w:topLinePunct/>
        <w:adjustRightInd w:val="0"/>
        <w:snapToGrid w:val="0"/>
        <w:spacing w:line="360" w:lineRule="auto"/>
        <w:ind w:firstLineChars="200" w:firstLine="643"/>
        <w:rPr>
          <w:rFonts w:ascii="宋体" w:hAnsi="宋体" w:cs="黑体"/>
          <w:b/>
          <w:bCs/>
          <w:sz w:val="32"/>
          <w:szCs w:val="32"/>
        </w:rPr>
      </w:pPr>
      <w:r>
        <w:rPr>
          <w:rFonts w:ascii="宋体" w:hAnsi="宋体" w:cs="黑体" w:hint="eastAsia"/>
          <w:b/>
          <w:bCs/>
          <w:color w:val="000000"/>
          <w:sz w:val="32"/>
          <w:szCs w:val="32"/>
        </w:rPr>
        <w:t xml:space="preserve">日期: </w:t>
      </w:r>
      <w:r>
        <w:rPr>
          <w:rFonts w:ascii="宋体" w:hAnsi="宋体" w:cs="黑体" w:hint="eastAsia"/>
          <w:b/>
          <w:bCs/>
          <w:color w:val="000000"/>
          <w:sz w:val="32"/>
          <w:szCs w:val="32"/>
          <w:u w:val="single"/>
        </w:rPr>
        <w:t xml:space="preserve"> </w:t>
      </w:r>
      <w:r>
        <w:rPr>
          <w:rFonts w:ascii="宋体" w:hAnsi="宋体" w:cs="黑体"/>
          <w:b/>
          <w:bCs/>
          <w:color w:val="000000"/>
          <w:sz w:val="32"/>
          <w:szCs w:val="32"/>
          <w:u w:val="single"/>
        </w:rPr>
        <w:t>2023</w:t>
      </w:r>
      <w:r>
        <w:rPr>
          <w:rFonts w:ascii="宋体" w:hAnsi="宋体" w:cs="黑体" w:hint="eastAsia"/>
          <w:b/>
          <w:bCs/>
          <w:color w:val="000000"/>
          <w:sz w:val="32"/>
          <w:szCs w:val="32"/>
          <w:u w:val="single"/>
        </w:rPr>
        <w:t xml:space="preserve">  </w:t>
      </w:r>
      <w:r>
        <w:rPr>
          <w:rFonts w:ascii="宋体" w:hAnsi="宋体" w:cs="黑体" w:hint="eastAsia"/>
          <w:b/>
          <w:bCs/>
          <w:sz w:val="32"/>
          <w:szCs w:val="32"/>
        </w:rPr>
        <w:t>年</w:t>
      </w:r>
      <w:r>
        <w:rPr>
          <w:rFonts w:ascii="宋体" w:hAnsi="宋体" w:cs="黑体" w:hint="eastAsia"/>
          <w:b/>
          <w:bCs/>
          <w:color w:val="000000"/>
          <w:sz w:val="32"/>
          <w:szCs w:val="32"/>
          <w:u w:val="single"/>
        </w:rPr>
        <w:t xml:space="preserve">  </w:t>
      </w:r>
      <w:r>
        <w:rPr>
          <w:rFonts w:ascii="宋体" w:hAnsi="宋体" w:cs="黑体"/>
          <w:b/>
          <w:bCs/>
          <w:color w:val="000000"/>
          <w:sz w:val="32"/>
          <w:szCs w:val="32"/>
          <w:u w:val="single"/>
        </w:rPr>
        <w:t>5</w:t>
      </w:r>
      <w:r>
        <w:rPr>
          <w:rFonts w:ascii="宋体" w:hAnsi="宋体" w:cs="黑体" w:hint="eastAsia"/>
          <w:b/>
          <w:bCs/>
          <w:color w:val="000000"/>
          <w:sz w:val="32"/>
          <w:szCs w:val="32"/>
          <w:u w:val="single"/>
        </w:rPr>
        <w:t xml:space="preserve">  </w:t>
      </w:r>
      <w:r>
        <w:rPr>
          <w:rFonts w:ascii="宋体" w:hAnsi="宋体" w:cs="黑体" w:hint="eastAsia"/>
          <w:b/>
          <w:bCs/>
          <w:sz w:val="32"/>
          <w:szCs w:val="32"/>
        </w:rPr>
        <w:t>月</w:t>
      </w:r>
    </w:p>
    <w:p w:rsidR="002E0151" w:rsidRDefault="002E0151">
      <w:pPr>
        <w:tabs>
          <w:tab w:val="left" w:pos="3360"/>
        </w:tabs>
        <w:spacing w:line="360" w:lineRule="auto"/>
        <w:rPr>
          <w:rFonts w:ascii="宋体" w:hAnsi="宋体" w:cs="黑体"/>
        </w:rPr>
      </w:pPr>
    </w:p>
    <w:p w:rsidR="002E0151" w:rsidRDefault="002E0151">
      <w:pPr>
        <w:pStyle w:val="afffd"/>
        <w:ind w:left="4410" w:firstLine="210"/>
        <w:rPr>
          <w:rFonts w:ascii="宋体" w:eastAsia="宋体" w:hAnsi="宋体"/>
        </w:rPr>
      </w:pPr>
    </w:p>
    <w:p w:rsidR="002E0151" w:rsidRDefault="002E0151">
      <w:pPr>
        <w:pStyle w:val="afffd"/>
        <w:ind w:left="4410" w:firstLine="210"/>
        <w:rPr>
          <w:rFonts w:ascii="宋体" w:eastAsia="宋体" w:hAnsi="宋体"/>
        </w:rPr>
        <w:sectPr w:rsidR="002E0151">
          <w:headerReference w:type="default" r:id="rId9"/>
          <w:footerReference w:type="default" r:id="rId10"/>
          <w:pgSz w:w="11906" w:h="16838"/>
          <w:pgMar w:top="1418" w:right="1418" w:bottom="1418" w:left="1418" w:header="851" w:footer="992" w:gutter="0"/>
          <w:pgNumType w:start="1"/>
          <w:cols w:space="720"/>
        </w:sectPr>
      </w:pPr>
    </w:p>
    <w:p w:rsidR="002E0151" w:rsidRDefault="00000000">
      <w:pPr>
        <w:pStyle w:val="Normal"/>
        <w:ind w:left="1200"/>
        <w:jc w:val="center"/>
        <w:rPr>
          <w:b/>
          <w:bCs/>
          <w:sz w:val="32"/>
          <w:szCs w:val="32"/>
        </w:rPr>
      </w:pPr>
      <w:r>
        <w:rPr>
          <w:rFonts w:hint="eastAsia"/>
          <w:b/>
          <w:bCs/>
          <w:sz w:val="32"/>
          <w:szCs w:val="32"/>
        </w:rPr>
        <w:lastRenderedPageBreak/>
        <w:t>目 录</w:t>
      </w:r>
    </w:p>
    <w:bookmarkStart w:id="0" w:name="_Hlt755817"/>
    <w:bookmarkStart w:id="1" w:name="_Hlt9666464"/>
    <w:bookmarkStart w:id="2" w:name="_Hlt758332"/>
    <w:bookmarkStart w:id="3" w:name="_Hlt9415189"/>
    <w:bookmarkStart w:id="4" w:name="_Hlt536069701"/>
    <w:bookmarkStart w:id="5" w:name="_Hlt535891864"/>
    <w:bookmarkStart w:id="6" w:name="_Hlt536512945"/>
    <w:bookmarkStart w:id="7" w:name="_Hlt536512952"/>
    <w:bookmarkStart w:id="8" w:name="_Hlt755819"/>
    <w:bookmarkStart w:id="9" w:name="_Hlt3013568"/>
    <w:bookmarkStart w:id="10" w:name="_Hlt536244935"/>
    <w:bookmarkStart w:id="11" w:name="_Hlt535832662"/>
    <w:bookmarkStart w:id="12" w:name="_Hlt535832675"/>
    <w:bookmarkStart w:id="13" w:name="_Hlt755813"/>
    <w:bookmarkStart w:id="14" w:name="_Hlt758338"/>
    <w:bookmarkStart w:id="15" w:name="_Hlt535815812"/>
    <w:bookmarkStart w:id="16" w:name="_Hlt3694704"/>
    <w:bookmarkStart w:id="17" w:name="_Hlt755815"/>
    <w:bookmarkStart w:id="18" w:name="_Hlt536512956"/>
    <w:bookmarkStart w:id="19" w:name="_Toc535814464"/>
    <w:bookmarkStart w:id="20" w:name="_Toc53581570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r>
        <w:rPr>
          <w:rFonts w:ascii="宋体" w:hAnsi="宋体" w:cs="Arial" w:hint="eastAsia"/>
          <w:b w:val="0"/>
          <w:bCs w:val="0"/>
          <w:szCs w:val="21"/>
        </w:rPr>
        <w:fldChar w:fldCharType="begin"/>
      </w:r>
      <w:r>
        <w:rPr>
          <w:rFonts w:ascii="宋体" w:hAnsi="宋体" w:cs="Arial" w:hint="eastAsia"/>
          <w:b w:val="0"/>
          <w:bCs w:val="0"/>
          <w:szCs w:val="21"/>
        </w:rPr>
        <w:instrText xml:space="preserve"> TOC \o "1-3" \h \z \u </w:instrText>
      </w:r>
      <w:r>
        <w:rPr>
          <w:rFonts w:ascii="宋体" w:hAnsi="宋体" w:cs="Arial" w:hint="eastAsia"/>
          <w:b w:val="0"/>
          <w:bCs w:val="0"/>
          <w:szCs w:val="21"/>
        </w:rPr>
        <w:fldChar w:fldCharType="separate"/>
      </w:r>
      <w:hyperlink w:anchor="_Toc134541052" w:history="1">
        <w:r w:rsidR="00D869DE" w:rsidRPr="002874E6">
          <w:rPr>
            <w:rStyle w:val="affff5"/>
            <w:rFonts w:hAnsi="宋体"/>
            <w:noProof/>
          </w:rPr>
          <w:t>第一章</w:t>
        </w:r>
        <w:r w:rsidR="00D869DE" w:rsidRPr="002874E6">
          <w:rPr>
            <w:rStyle w:val="affff5"/>
            <w:rFonts w:hAnsi="宋体"/>
            <w:noProof/>
          </w:rPr>
          <w:t xml:space="preserve"> </w:t>
        </w:r>
        <w:r w:rsidR="00D869DE" w:rsidRPr="002874E6">
          <w:rPr>
            <w:rStyle w:val="affff5"/>
            <w:rFonts w:hAnsi="宋体"/>
            <w:noProof/>
          </w:rPr>
          <w:t>竞争性磋商公告</w:t>
        </w:r>
        <w:r w:rsidR="00D869DE">
          <w:rPr>
            <w:noProof/>
            <w:webHidden/>
          </w:rPr>
          <w:tab/>
        </w:r>
        <w:r w:rsidR="00D869DE">
          <w:rPr>
            <w:noProof/>
            <w:webHidden/>
          </w:rPr>
          <w:fldChar w:fldCharType="begin"/>
        </w:r>
        <w:r w:rsidR="00D869DE">
          <w:rPr>
            <w:noProof/>
            <w:webHidden/>
          </w:rPr>
          <w:instrText xml:space="preserve"> PAGEREF _Toc134541052 \h </w:instrText>
        </w:r>
        <w:r w:rsidR="00D869DE">
          <w:rPr>
            <w:noProof/>
            <w:webHidden/>
          </w:rPr>
        </w:r>
        <w:r w:rsidR="00D869DE">
          <w:rPr>
            <w:noProof/>
            <w:webHidden/>
          </w:rPr>
          <w:fldChar w:fldCharType="separate"/>
        </w:r>
        <w:r w:rsidR="00D869DE">
          <w:rPr>
            <w:noProof/>
            <w:webHidden/>
          </w:rPr>
          <w:t>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3" w:history="1">
        <w:r w:rsidR="00D869DE" w:rsidRPr="002874E6">
          <w:rPr>
            <w:rStyle w:val="affff5"/>
            <w:rFonts w:ascii="宋体" w:hAnsi="宋体" w:cs="仿宋_GB2312"/>
            <w:b/>
            <w:noProof/>
          </w:rPr>
          <w:t>一、项目基本情况</w:t>
        </w:r>
        <w:r w:rsidR="00D869DE">
          <w:rPr>
            <w:noProof/>
            <w:webHidden/>
          </w:rPr>
          <w:tab/>
        </w:r>
        <w:r w:rsidR="00D869DE">
          <w:rPr>
            <w:noProof/>
            <w:webHidden/>
          </w:rPr>
          <w:fldChar w:fldCharType="begin"/>
        </w:r>
        <w:r w:rsidR="00D869DE">
          <w:rPr>
            <w:noProof/>
            <w:webHidden/>
          </w:rPr>
          <w:instrText xml:space="preserve"> PAGEREF _Toc134541053 \h </w:instrText>
        </w:r>
        <w:r w:rsidR="00D869DE">
          <w:rPr>
            <w:noProof/>
            <w:webHidden/>
          </w:rPr>
        </w:r>
        <w:r w:rsidR="00D869DE">
          <w:rPr>
            <w:noProof/>
            <w:webHidden/>
          </w:rPr>
          <w:fldChar w:fldCharType="separate"/>
        </w:r>
        <w:r w:rsidR="00D869DE">
          <w:rPr>
            <w:noProof/>
            <w:webHidden/>
          </w:rPr>
          <w:t>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4" w:history="1">
        <w:r w:rsidR="00D869DE" w:rsidRPr="002874E6">
          <w:rPr>
            <w:rStyle w:val="affff5"/>
            <w:rFonts w:ascii="宋体" w:hAnsi="宋体" w:cs="仿宋_GB2312"/>
            <w:b/>
            <w:noProof/>
          </w:rPr>
          <w:t>二、申请人的资格要求</w:t>
        </w:r>
        <w:r w:rsidR="00D869DE">
          <w:rPr>
            <w:noProof/>
            <w:webHidden/>
          </w:rPr>
          <w:tab/>
        </w:r>
        <w:r w:rsidR="00D869DE">
          <w:rPr>
            <w:noProof/>
            <w:webHidden/>
          </w:rPr>
          <w:fldChar w:fldCharType="begin"/>
        </w:r>
        <w:r w:rsidR="00D869DE">
          <w:rPr>
            <w:noProof/>
            <w:webHidden/>
          </w:rPr>
          <w:instrText xml:space="preserve"> PAGEREF _Toc134541054 \h </w:instrText>
        </w:r>
        <w:r w:rsidR="00D869DE">
          <w:rPr>
            <w:noProof/>
            <w:webHidden/>
          </w:rPr>
        </w:r>
        <w:r w:rsidR="00D869DE">
          <w:rPr>
            <w:noProof/>
            <w:webHidden/>
          </w:rPr>
          <w:fldChar w:fldCharType="separate"/>
        </w:r>
        <w:r w:rsidR="00D869DE">
          <w:rPr>
            <w:noProof/>
            <w:webHidden/>
          </w:rPr>
          <w:t>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5" w:history="1">
        <w:r w:rsidR="00D869DE" w:rsidRPr="002874E6">
          <w:rPr>
            <w:rStyle w:val="affff5"/>
            <w:rFonts w:ascii="宋体" w:hAnsi="宋体" w:cs="仿宋_GB2312"/>
            <w:b/>
            <w:noProof/>
          </w:rPr>
          <w:t>三、获取采购文件</w:t>
        </w:r>
        <w:r w:rsidR="00D869DE">
          <w:rPr>
            <w:noProof/>
            <w:webHidden/>
          </w:rPr>
          <w:tab/>
        </w:r>
        <w:r w:rsidR="00D869DE">
          <w:rPr>
            <w:noProof/>
            <w:webHidden/>
          </w:rPr>
          <w:fldChar w:fldCharType="begin"/>
        </w:r>
        <w:r w:rsidR="00D869DE">
          <w:rPr>
            <w:noProof/>
            <w:webHidden/>
          </w:rPr>
          <w:instrText xml:space="preserve"> PAGEREF _Toc134541055 \h </w:instrText>
        </w:r>
        <w:r w:rsidR="00D869DE">
          <w:rPr>
            <w:noProof/>
            <w:webHidden/>
          </w:rPr>
        </w:r>
        <w:r w:rsidR="00D869DE">
          <w:rPr>
            <w:noProof/>
            <w:webHidden/>
          </w:rPr>
          <w:fldChar w:fldCharType="separate"/>
        </w:r>
        <w:r w:rsidR="00D869DE">
          <w:rPr>
            <w:noProof/>
            <w:webHidden/>
          </w:rPr>
          <w:t>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6" w:history="1">
        <w:r w:rsidR="00D869DE" w:rsidRPr="002874E6">
          <w:rPr>
            <w:rStyle w:val="affff5"/>
            <w:rFonts w:ascii="宋体" w:hAnsi="宋体" w:cs="仿宋_GB2312"/>
            <w:b/>
            <w:noProof/>
          </w:rPr>
          <w:t>四、响应文件提交</w:t>
        </w:r>
        <w:r w:rsidR="00D869DE">
          <w:rPr>
            <w:noProof/>
            <w:webHidden/>
          </w:rPr>
          <w:tab/>
        </w:r>
        <w:r w:rsidR="00D869DE">
          <w:rPr>
            <w:noProof/>
            <w:webHidden/>
          </w:rPr>
          <w:fldChar w:fldCharType="begin"/>
        </w:r>
        <w:r w:rsidR="00D869DE">
          <w:rPr>
            <w:noProof/>
            <w:webHidden/>
          </w:rPr>
          <w:instrText xml:space="preserve"> PAGEREF _Toc134541056 \h </w:instrText>
        </w:r>
        <w:r w:rsidR="00D869DE">
          <w:rPr>
            <w:noProof/>
            <w:webHidden/>
          </w:rPr>
        </w:r>
        <w:r w:rsidR="00D869DE">
          <w:rPr>
            <w:noProof/>
            <w:webHidden/>
          </w:rPr>
          <w:fldChar w:fldCharType="separate"/>
        </w:r>
        <w:r w:rsidR="00D869DE">
          <w:rPr>
            <w:noProof/>
            <w:webHidden/>
          </w:rPr>
          <w:t>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7" w:history="1">
        <w:r w:rsidR="00D869DE" w:rsidRPr="002874E6">
          <w:rPr>
            <w:rStyle w:val="affff5"/>
            <w:rFonts w:ascii="宋体" w:hAnsi="宋体" w:cs="仿宋_GB2312"/>
            <w:b/>
            <w:noProof/>
          </w:rPr>
          <w:t>五、开启</w:t>
        </w:r>
        <w:r w:rsidR="00D869DE">
          <w:rPr>
            <w:noProof/>
            <w:webHidden/>
          </w:rPr>
          <w:tab/>
        </w:r>
        <w:r w:rsidR="00D869DE">
          <w:rPr>
            <w:noProof/>
            <w:webHidden/>
          </w:rPr>
          <w:fldChar w:fldCharType="begin"/>
        </w:r>
        <w:r w:rsidR="00D869DE">
          <w:rPr>
            <w:noProof/>
            <w:webHidden/>
          </w:rPr>
          <w:instrText xml:space="preserve"> PAGEREF _Toc134541057 \h </w:instrText>
        </w:r>
        <w:r w:rsidR="00D869DE">
          <w:rPr>
            <w:noProof/>
            <w:webHidden/>
          </w:rPr>
        </w:r>
        <w:r w:rsidR="00D869DE">
          <w:rPr>
            <w:noProof/>
            <w:webHidden/>
          </w:rPr>
          <w:fldChar w:fldCharType="separate"/>
        </w:r>
        <w:r w:rsidR="00D869DE">
          <w:rPr>
            <w:noProof/>
            <w:webHidden/>
          </w:rPr>
          <w:t>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8" w:history="1">
        <w:r w:rsidR="00D869DE" w:rsidRPr="002874E6">
          <w:rPr>
            <w:rStyle w:val="affff5"/>
            <w:rFonts w:ascii="宋体" w:hAnsi="宋体" w:cs="仿宋_GB2312"/>
            <w:b/>
            <w:noProof/>
          </w:rPr>
          <w:t>六、公告期限</w:t>
        </w:r>
        <w:r w:rsidR="00D869DE">
          <w:rPr>
            <w:noProof/>
            <w:webHidden/>
          </w:rPr>
          <w:tab/>
        </w:r>
        <w:r w:rsidR="00D869DE">
          <w:rPr>
            <w:noProof/>
            <w:webHidden/>
          </w:rPr>
          <w:fldChar w:fldCharType="begin"/>
        </w:r>
        <w:r w:rsidR="00D869DE">
          <w:rPr>
            <w:noProof/>
            <w:webHidden/>
          </w:rPr>
          <w:instrText xml:space="preserve"> PAGEREF _Toc134541058 \h </w:instrText>
        </w:r>
        <w:r w:rsidR="00D869DE">
          <w:rPr>
            <w:noProof/>
            <w:webHidden/>
          </w:rPr>
        </w:r>
        <w:r w:rsidR="00D869DE">
          <w:rPr>
            <w:noProof/>
            <w:webHidden/>
          </w:rPr>
          <w:fldChar w:fldCharType="separate"/>
        </w:r>
        <w:r w:rsidR="00D869DE">
          <w:rPr>
            <w:noProof/>
            <w:webHidden/>
          </w:rPr>
          <w:t>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59" w:history="1">
        <w:r w:rsidR="00D869DE" w:rsidRPr="002874E6">
          <w:rPr>
            <w:rStyle w:val="affff5"/>
            <w:rFonts w:ascii="宋体" w:hAnsi="宋体" w:cs="仿宋_GB2312"/>
            <w:b/>
            <w:noProof/>
          </w:rPr>
          <w:t>七、其他补充事宜</w:t>
        </w:r>
        <w:r w:rsidR="00D869DE">
          <w:rPr>
            <w:noProof/>
            <w:webHidden/>
          </w:rPr>
          <w:tab/>
        </w:r>
        <w:r w:rsidR="00D869DE">
          <w:rPr>
            <w:noProof/>
            <w:webHidden/>
          </w:rPr>
          <w:fldChar w:fldCharType="begin"/>
        </w:r>
        <w:r w:rsidR="00D869DE">
          <w:rPr>
            <w:noProof/>
            <w:webHidden/>
          </w:rPr>
          <w:instrText xml:space="preserve"> PAGEREF _Toc134541059 \h </w:instrText>
        </w:r>
        <w:r w:rsidR="00D869DE">
          <w:rPr>
            <w:noProof/>
            <w:webHidden/>
          </w:rPr>
        </w:r>
        <w:r w:rsidR="00D869DE">
          <w:rPr>
            <w:noProof/>
            <w:webHidden/>
          </w:rPr>
          <w:fldChar w:fldCharType="separate"/>
        </w:r>
        <w:r w:rsidR="00D869DE">
          <w:rPr>
            <w:noProof/>
            <w:webHidden/>
          </w:rPr>
          <w:t>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0" w:history="1">
        <w:r w:rsidR="00D869DE" w:rsidRPr="002874E6">
          <w:rPr>
            <w:rStyle w:val="affff5"/>
            <w:rFonts w:ascii="宋体" w:hAnsi="宋体" w:cs="仿宋_GB2312"/>
            <w:b/>
            <w:noProof/>
          </w:rPr>
          <w:t>八、联系方式</w:t>
        </w:r>
        <w:r w:rsidR="00D869DE">
          <w:rPr>
            <w:noProof/>
            <w:webHidden/>
          </w:rPr>
          <w:tab/>
        </w:r>
        <w:r w:rsidR="00D869DE">
          <w:rPr>
            <w:noProof/>
            <w:webHidden/>
          </w:rPr>
          <w:fldChar w:fldCharType="begin"/>
        </w:r>
        <w:r w:rsidR="00D869DE">
          <w:rPr>
            <w:noProof/>
            <w:webHidden/>
          </w:rPr>
          <w:instrText xml:space="preserve"> PAGEREF _Toc134541060 \h </w:instrText>
        </w:r>
        <w:r w:rsidR="00D869DE">
          <w:rPr>
            <w:noProof/>
            <w:webHidden/>
          </w:rPr>
        </w:r>
        <w:r w:rsidR="00D869DE">
          <w:rPr>
            <w:noProof/>
            <w:webHidden/>
          </w:rPr>
          <w:fldChar w:fldCharType="separate"/>
        </w:r>
        <w:r w:rsidR="00D869DE">
          <w:rPr>
            <w:noProof/>
            <w:webHidden/>
          </w:rPr>
          <w:t>3</w:t>
        </w:r>
        <w:r w:rsidR="00D869DE">
          <w:rPr>
            <w:noProof/>
            <w:webHidden/>
          </w:rPr>
          <w:fldChar w:fldCharType="end"/>
        </w:r>
      </w:hyperlink>
    </w:p>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541061" w:history="1">
        <w:r w:rsidR="00D869DE" w:rsidRPr="002874E6">
          <w:rPr>
            <w:rStyle w:val="affff5"/>
            <w:rFonts w:hAnsi="宋体"/>
            <w:noProof/>
          </w:rPr>
          <w:t>第二章</w:t>
        </w:r>
        <w:r w:rsidR="00D869DE" w:rsidRPr="002874E6">
          <w:rPr>
            <w:rStyle w:val="affff5"/>
            <w:rFonts w:hAnsi="宋体"/>
            <w:noProof/>
          </w:rPr>
          <w:t xml:space="preserve"> </w:t>
        </w:r>
        <w:r w:rsidR="00D869DE" w:rsidRPr="002874E6">
          <w:rPr>
            <w:rStyle w:val="affff5"/>
            <w:rFonts w:hAnsi="宋体"/>
            <w:noProof/>
          </w:rPr>
          <w:t>供应商须知</w:t>
        </w:r>
        <w:r w:rsidR="00D869DE">
          <w:rPr>
            <w:noProof/>
            <w:webHidden/>
          </w:rPr>
          <w:tab/>
        </w:r>
        <w:r w:rsidR="00D869DE">
          <w:rPr>
            <w:noProof/>
            <w:webHidden/>
          </w:rPr>
          <w:fldChar w:fldCharType="begin"/>
        </w:r>
        <w:r w:rsidR="00D869DE">
          <w:rPr>
            <w:noProof/>
            <w:webHidden/>
          </w:rPr>
          <w:instrText xml:space="preserve"> PAGEREF _Toc134541061 \h </w:instrText>
        </w:r>
        <w:r w:rsidR="00D869DE">
          <w:rPr>
            <w:noProof/>
            <w:webHidden/>
          </w:rPr>
        </w:r>
        <w:r w:rsidR="00D869DE">
          <w:rPr>
            <w:noProof/>
            <w:webHidden/>
          </w:rPr>
          <w:fldChar w:fldCharType="separate"/>
        </w:r>
        <w:r w:rsidR="00D869DE">
          <w:rPr>
            <w:noProof/>
            <w:webHidden/>
          </w:rPr>
          <w:t>5</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2" w:history="1">
        <w:r w:rsidR="00D869DE" w:rsidRPr="002874E6">
          <w:rPr>
            <w:rStyle w:val="affff5"/>
            <w:rFonts w:ascii="宋体" w:hAnsi="宋体" w:cs="仿宋_GB2312"/>
            <w:b/>
            <w:noProof/>
          </w:rPr>
          <w:t>一、供应商须知前附表</w:t>
        </w:r>
        <w:r w:rsidR="00D869DE">
          <w:rPr>
            <w:noProof/>
            <w:webHidden/>
          </w:rPr>
          <w:tab/>
        </w:r>
        <w:r w:rsidR="00D869DE">
          <w:rPr>
            <w:noProof/>
            <w:webHidden/>
          </w:rPr>
          <w:fldChar w:fldCharType="begin"/>
        </w:r>
        <w:r w:rsidR="00D869DE">
          <w:rPr>
            <w:noProof/>
            <w:webHidden/>
          </w:rPr>
          <w:instrText xml:space="preserve"> PAGEREF _Toc134541062 \h </w:instrText>
        </w:r>
        <w:r w:rsidR="00D869DE">
          <w:rPr>
            <w:noProof/>
            <w:webHidden/>
          </w:rPr>
        </w:r>
        <w:r w:rsidR="00D869DE">
          <w:rPr>
            <w:noProof/>
            <w:webHidden/>
          </w:rPr>
          <w:fldChar w:fldCharType="separate"/>
        </w:r>
        <w:r w:rsidR="00D869DE">
          <w:rPr>
            <w:noProof/>
            <w:webHidden/>
          </w:rPr>
          <w:t>5</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3" w:history="1">
        <w:r w:rsidR="00D869DE" w:rsidRPr="002874E6">
          <w:rPr>
            <w:rStyle w:val="affff5"/>
            <w:rFonts w:ascii="宋体" w:hAnsi="宋体" w:cs="仿宋_GB2312"/>
            <w:b/>
            <w:noProof/>
          </w:rPr>
          <w:t>二、供应商须知</w:t>
        </w:r>
        <w:r w:rsidR="00D869DE">
          <w:rPr>
            <w:noProof/>
            <w:webHidden/>
          </w:rPr>
          <w:tab/>
        </w:r>
        <w:r w:rsidR="00D869DE">
          <w:rPr>
            <w:noProof/>
            <w:webHidden/>
          </w:rPr>
          <w:fldChar w:fldCharType="begin"/>
        </w:r>
        <w:r w:rsidR="00D869DE">
          <w:rPr>
            <w:noProof/>
            <w:webHidden/>
          </w:rPr>
          <w:instrText xml:space="preserve"> PAGEREF _Toc134541063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4" w:history="1">
        <w:r w:rsidR="00D869DE" w:rsidRPr="002874E6">
          <w:rPr>
            <w:rStyle w:val="affff5"/>
            <w:rFonts w:ascii="宋体" w:hAnsi="宋体" w:cs="仿宋_GB2312"/>
            <w:b/>
            <w:noProof/>
          </w:rPr>
          <w:t>（一）总则</w:t>
        </w:r>
        <w:r w:rsidR="00D869DE">
          <w:rPr>
            <w:noProof/>
            <w:webHidden/>
          </w:rPr>
          <w:tab/>
        </w:r>
        <w:r w:rsidR="00D869DE">
          <w:rPr>
            <w:noProof/>
            <w:webHidden/>
          </w:rPr>
          <w:fldChar w:fldCharType="begin"/>
        </w:r>
        <w:r w:rsidR="00D869DE">
          <w:rPr>
            <w:noProof/>
            <w:webHidden/>
          </w:rPr>
          <w:instrText xml:space="preserve"> PAGEREF _Toc134541064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5" w:history="1">
        <w:r w:rsidR="00D869DE" w:rsidRPr="002874E6">
          <w:rPr>
            <w:rStyle w:val="affff5"/>
            <w:rFonts w:ascii="宋体" w:hAnsi="宋体" w:cs="仿宋_GB2312"/>
            <w:b/>
            <w:noProof/>
          </w:rPr>
          <w:t>1.适用范围</w:t>
        </w:r>
        <w:r w:rsidR="00D869DE">
          <w:rPr>
            <w:noProof/>
            <w:webHidden/>
          </w:rPr>
          <w:tab/>
        </w:r>
        <w:r w:rsidR="00D869DE">
          <w:rPr>
            <w:noProof/>
            <w:webHidden/>
          </w:rPr>
          <w:fldChar w:fldCharType="begin"/>
        </w:r>
        <w:r w:rsidR="00D869DE">
          <w:rPr>
            <w:noProof/>
            <w:webHidden/>
          </w:rPr>
          <w:instrText xml:space="preserve"> PAGEREF _Toc134541065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6" w:history="1">
        <w:r w:rsidR="00D869DE" w:rsidRPr="002874E6">
          <w:rPr>
            <w:rStyle w:val="affff5"/>
            <w:rFonts w:ascii="宋体" w:hAnsi="宋体" w:cs="仿宋_GB2312"/>
            <w:b/>
            <w:noProof/>
          </w:rPr>
          <w:t>2.定义</w:t>
        </w:r>
        <w:r w:rsidR="00D869DE">
          <w:rPr>
            <w:noProof/>
            <w:webHidden/>
          </w:rPr>
          <w:tab/>
        </w:r>
        <w:r w:rsidR="00D869DE">
          <w:rPr>
            <w:noProof/>
            <w:webHidden/>
          </w:rPr>
          <w:fldChar w:fldCharType="begin"/>
        </w:r>
        <w:r w:rsidR="00D869DE">
          <w:rPr>
            <w:noProof/>
            <w:webHidden/>
          </w:rPr>
          <w:instrText xml:space="preserve"> PAGEREF _Toc134541066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7" w:history="1">
        <w:r w:rsidR="00D869DE" w:rsidRPr="002874E6">
          <w:rPr>
            <w:rStyle w:val="affff5"/>
            <w:rFonts w:ascii="宋体" w:hAnsi="宋体" w:cs="仿宋_GB2312"/>
            <w:b/>
            <w:noProof/>
          </w:rPr>
          <w:t>3.工程、货物及服务</w:t>
        </w:r>
        <w:r w:rsidR="00D869DE">
          <w:rPr>
            <w:noProof/>
            <w:webHidden/>
          </w:rPr>
          <w:tab/>
        </w:r>
        <w:r w:rsidR="00D869DE">
          <w:rPr>
            <w:noProof/>
            <w:webHidden/>
          </w:rPr>
          <w:fldChar w:fldCharType="begin"/>
        </w:r>
        <w:r w:rsidR="00D869DE">
          <w:rPr>
            <w:noProof/>
            <w:webHidden/>
          </w:rPr>
          <w:instrText xml:space="preserve"> PAGEREF _Toc134541067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8" w:history="1">
        <w:r w:rsidR="00D869DE" w:rsidRPr="002874E6">
          <w:rPr>
            <w:rStyle w:val="affff5"/>
            <w:rFonts w:ascii="宋体" w:hAnsi="宋体" w:cs="仿宋_GB2312"/>
            <w:b/>
            <w:noProof/>
          </w:rPr>
          <w:t>4.费用</w:t>
        </w:r>
        <w:r w:rsidR="00D869DE">
          <w:rPr>
            <w:noProof/>
            <w:webHidden/>
          </w:rPr>
          <w:tab/>
        </w:r>
        <w:r w:rsidR="00D869DE">
          <w:rPr>
            <w:noProof/>
            <w:webHidden/>
          </w:rPr>
          <w:fldChar w:fldCharType="begin"/>
        </w:r>
        <w:r w:rsidR="00D869DE">
          <w:rPr>
            <w:noProof/>
            <w:webHidden/>
          </w:rPr>
          <w:instrText xml:space="preserve"> PAGEREF _Toc134541068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69" w:history="1">
        <w:r w:rsidR="00D869DE" w:rsidRPr="002874E6">
          <w:rPr>
            <w:rStyle w:val="affff5"/>
            <w:rFonts w:ascii="宋体" w:hAnsi="宋体" w:cs="仿宋_GB2312"/>
            <w:b/>
            <w:noProof/>
          </w:rPr>
          <w:t>（二）磋商文件</w:t>
        </w:r>
        <w:r w:rsidR="00D869DE">
          <w:rPr>
            <w:noProof/>
            <w:webHidden/>
          </w:rPr>
          <w:tab/>
        </w:r>
        <w:r w:rsidR="00D869DE">
          <w:rPr>
            <w:noProof/>
            <w:webHidden/>
          </w:rPr>
          <w:fldChar w:fldCharType="begin"/>
        </w:r>
        <w:r w:rsidR="00D869DE">
          <w:rPr>
            <w:noProof/>
            <w:webHidden/>
          </w:rPr>
          <w:instrText xml:space="preserve"> PAGEREF _Toc134541069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0" w:history="1">
        <w:r w:rsidR="00D869DE" w:rsidRPr="002874E6">
          <w:rPr>
            <w:rStyle w:val="affff5"/>
            <w:rFonts w:ascii="宋体" w:hAnsi="宋体" w:cs="仿宋_GB2312"/>
            <w:b/>
            <w:noProof/>
          </w:rPr>
          <w:t>5.磋商文件的构成</w:t>
        </w:r>
        <w:r w:rsidR="00D869DE">
          <w:rPr>
            <w:noProof/>
            <w:webHidden/>
          </w:rPr>
          <w:tab/>
        </w:r>
        <w:r w:rsidR="00D869DE">
          <w:rPr>
            <w:noProof/>
            <w:webHidden/>
          </w:rPr>
          <w:fldChar w:fldCharType="begin"/>
        </w:r>
        <w:r w:rsidR="00D869DE">
          <w:rPr>
            <w:noProof/>
            <w:webHidden/>
          </w:rPr>
          <w:instrText xml:space="preserve"> PAGEREF _Toc134541070 \h </w:instrText>
        </w:r>
        <w:r w:rsidR="00D869DE">
          <w:rPr>
            <w:noProof/>
            <w:webHidden/>
          </w:rPr>
        </w:r>
        <w:r w:rsidR="00D869DE">
          <w:rPr>
            <w:noProof/>
            <w:webHidden/>
          </w:rPr>
          <w:fldChar w:fldCharType="separate"/>
        </w:r>
        <w:r w:rsidR="00D869DE">
          <w:rPr>
            <w:noProof/>
            <w:webHidden/>
          </w:rPr>
          <w:t>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1" w:history="1">
        <w:r w:rsidR="00D869DE" w:rsidRPr="002874E6">
          <w:rPr>
            <w:rStyle w:val="affff5"/>
            <w:rFonts w:ascii="宋体" w:hAnsi="宋体" w:cs="仿宋_GB2312"/>
            <w:b/>
            <w:noProof/>
          </w:rPr>
          <w:t>6.磋商文件的澄清或修改</w:t>
        </w:r>
        <w:r w:rsidR="00D869DE">
          <w:rPr>
            <w:noProof/>
            <w:webHidden/>
          </w:rPr>
          <w:tab/>
        </w:r>
        <w:r w:rsidR="00D869DE">
          <w:rPr>
            <w:noProof/>
            <w:webHidden/>
          </w:rPr>
          <w:fldChar w:fldCharType="begin"/>
        </w:r>
        <w:r w:rsidR="00D869DE">
          <w:rPr>
            <w:noProof/>
            <w:webHidden/>
          </w:rPr>
          <w:instrText xml:space="preserve"> PAGEREF _Toc134541071 \h </w:instrText>
        </w:r>
        <w:r w:rsidR="00D869DE">
          <w:rPr>
            <w:noProof/>
            <w:webHidden/>
          </w:rPr>
        </w:r>
        <w:r w:rsidR="00D869DE">
          <w:rPr>
            <w:noProof/>
            <w:webHidden/>
          </w:rPr>
          <w:fldChar w:fldCharType="separate"/>
        </w:r>
        <w:r w:rsidR="00D869DE">
          <w:rPr>
            <w:noProof/>
            <w:webHidden/>
          </w:rPr>
          <w:t>10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2" w:history="1">
        <w:r w:rsidR="00D869DE" w:rsidRPr="002874E6">
          <w:rPr>
            <w:rStyle w:val="affff5"/>
            <w:rFonts w:ascii="宋体" w:hAnsi="宋体" w:cs="仿宋_GB2312"/>
            <w:b/>
            <w:noProof/>
          </w:rPr>
          <w:t>7.现场踏勘</w:t>
        </w:r>
        <w:r w:rsidR="00D869DE">
          <w:rPr>
            <w:noProof/>
            <w:webHidden/>
          </w:rPr>
          <w:tab/>
        </w:r>
        <w:r w:rsidR="00D869DE">
          <w:rPr>
            <w:noProof/>
            <w:webHidden/>
          </w:rPr>
          <w:fldChar w:fldCharType="begin"/>
        </w:r>
        <w:r w:rsidR="00D869DE">
          <w:rPr>
            <w:noProof/>
            <w:webHidden/>
          </w:rPr>
          <w:instrText xml:space="preserve"> PAGEREF _Toc134541072 \h </w:instrText>
        </w:r>
        <w:r w:rsidR="00D869DE">
          <w:rPr>
            <w:noProof/>
            <w:webHidden/>
          </w:rPr>
        </w:r>
        <w:r w:rsidR="00D869DE">
          <w:rPr>
            <w:noProof/>
            <w:webHidden/>
          </w:rPr>
          <w:fldChar w:fldCharType="separate"/>
        </w:r>
        <w:r w:rsidR="00D869DE">
          <w:rPr>
            <w:noProof/>
            <w:webHidden/>
          </w:rPr>
          <w:t>10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3" w:history="1">
        <w:r w:rsidR="00D869DE" w:rsidRPr="002874E6">
          <w:rPr>
            <w:rStyle w:val="affff5"/>
            <w:rFonts w:ascii="宋体" w:hAnsi="宋体" w:cs="仿宋_GB2312"/>
            <w:b/>
            <w:noProof/>
          </w:rPr>
          <w:t>（三）竞争性磋商响应文件</w:t>
        </w:r>
        <w:r w:rsidR="00D869DE">
          <w:rPr>
            <w:noProof/>
            <w:webHidden/>
          </w:rPr>
          <w:tab/>
        </w:r>
        <w:r w:rsidR="00D869DE">
          <w:rPr>
            <w:noProof/>
            <w:webHidden/>
          </w:rPr>
          <w:fldChar w:fldCharType="begin"/>
        </w:r>
        <w:r w:rsidR="00D869DE">
          <w:rPr>
            <w:noProof/>
            <w:webHidden/>
          </w:rPr>
          <w:instrText xml:space="preserve"> PAGEREF _Toc134541073 \h </w:instrText>
        </w:r>
        <w:r w:rsidR="00D869DE">
          <w:rPr>
            <w:noProof/>
            <w:webHidden/>
          </w:rPr>
        </w:r>
        <w:r w:rsidR="00D869DE">
          <w:rPr>
            <w:noProof/>
            <w:webHidden/>
          </w:rPr>
          <w:fldChar w:fldCharType="separate"/>
        </w:r>
        <w:r w:rsidR="00D869DE">
          <w:rPr>
            <w:noProof/>
            <w:webHidden/>
          </w:rPr>
          <w:t>10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4" w:history="1">
        <w:r w:rsidR="00D869DE" w:rsidRPr="002874E6">
          <w:rPr>
            <w:rStyle w:val="affff5"/>
            <w:rFonts w:ascii="宋体" w:hAnsi="宋体" w:cs="仿宋_GB2312"/>
            <w:b/>
            <w:noProof/>
          </w:rPr>
          <w:t>8.语言和计量单位</w:t>
        </w:r>
        <w:r w:rsidR="00D869DE">
          <w:rPr>
            <w:noProof/>
            <w:webHidden/>
          </w:rPr>
          <w:tab/>
        </w:r>
        <w:r w:rsidR="00D869DE">
          <w:rPr>
            <w:noProof/>
            <w:webHidden/>
          </w:rPr>
          <w:fldChar w:fldCharType="begin"/>
        </w:r>
        <w:r w:rsidR="00D869DE">
          <w:rPr>
            <w:noProof/>
            <w:webHidden/>
          </w:rPr>
          <w:instrText xml:space="preserve"> PAGEREF _Toc134541074 \h </w:instrText>
        </w:r>
        <w:r w:rsidR="00D869DE">
          <w:rPr>
            <w:noProof/>
            <w:webHidden/>
          </w:rPr>
        </w:r>
        <w:r w:rsidR="00D869DE">
          <w:rPr>
            <w:noProof/>
            <w:webHidden/>
          </w:rPr>
          <w:fldChar w:fldCharType="separate"/>
        </w:r>
        <w:r w:rsidR="00D869DE">
          <w:rPr>
            <w:noProof/>
            <w:webHidden/>
          </w:rPr>
          <w:t>10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5" w:history="1">
        <w:r w:rsidR="00D869DE" w:rsidRPr="002874E6">
          <w:rPr>
            <w:rStyle w:val="affff5"/>
            <w:rFonts w:ascii="宋体" w:hAnsi="宋体" w:cs="仿宋_GB2312"/>
            <w:b/>
            <w:noProof/>
          </w:rPr>
          <w:t>9.竞争性磋商响应文件的构成</w:t>
        </w:r>
        <w:r w:rsidR="00D869DE">
          <w:rPr>
            <w:noProof/>
            <w:webHidden/>
          </w:rPr>
          <w:tab/>
        </w:r>
        <w:r w:rsidR="00D869DE">
          <w:rPr>
            <w:noProof/>
            <w:webHidden/>
          </w:rPr>
          <w:fldChar w:fldCharType="begin"/>
        </w:r>
        <w:r w:rsidR="00D869DE">
          <w:rPr>
            <w:noProof/>
            <w:webHidden/>
          </w:rPr>
          <w:instrText xml:space="preserve"> PAGEREF _Toc134541075 \h </w:instrText>
        </w:r>
        <w:r w:rsidR="00D869DE">
          <w:rPr>
            <w:noProof/>
            <w:webHidden/>
          </w:rPr>
        </w:r>
        <w:r w:rsidR="00D869DE">
          <w:rPr>
            <w:noProof/>
            <w:webHidden/>
          </w:rPr>
          <w:fldChar w:fldCharType="separate"/>
        </w:r>
        <w:r w:rsidR="00D869DE">
          <w:rPr>
            <w:noProof/>
            <w:webHidden/>
          </w:rPr>
          <w:t>10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6" w:history="1">
        <w:r w:rsidR="00D869DE" w:rsidRPr="002874E6">
          <w:rPr>
            <w:rStyle w:val="affff5"/>
            <w:rFonts w:ascii="宋体" w:hAnsi="宋体" w:cs="仿宋_GB2312"/>
            <w:b/>
            <w:noProof/>
          </w:rPr>
          <w:t>10.竞争性磋商响应文件的编制</w:t>
        </w:r>
        <w:r w:rsidR="00D869DE">
          <w:rPr>
            <w:noProof/>
            <w:webHidden/>
          </w:rPr>
          <w:tab/>
        </w:r>
        <w:r w:rsidR="00D869DE">
          <w:rPr>
            <w:noProof/>
            <w:webHidden/>
          </w:rPr>
          <w:fldChar w:fldCharType="begin"/>
        </w:r>
        <w:r w:rsidR="00D869DE">
          <w:rPr>
            <w:noProof/>
            <w:webHidden/>
          </w:rPr>
          <w:instrText xml:space="preserve"> PAGEREF _Toc134541076 \h </w:instrText>
        </w:r>
        <w:r w:rsidR="00D869DE">
          <w:rPr>
            <w:noProof/>
            <w:webHidden/>
          </w:rPr>
        </w:r>
        <w:r w:rsidR="00D869DE">
          <w:rPr>
            <w:noProof/>
            <w:webHidden/>
          </w:rPr>
          <w:fldChar w:fldCharType="separate"/>
        </w:r>
        <w:r w:rsidR="00D869DE">
          <w:rPr>
            <w:noProof/>
            <w:webHidden/>
          </w:rPr>
          <w:t>11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7" w:history="1">
        <w:r w:rsidR="00D869DE" w:rsidRPr="002874E6">
          <w:rPr>
            <w:rStyle w:val="affff5"/>
            <w:rFonts w:ascii="宋体" w:hAnsi="宋体" w:cs="仿宋_GB2312"/>
            <w:b/>
            <w:noProof/>
          </w:rPr>
          <w:t>11.磋商报价</w:t>
        </w:r>
        <w:r w:rsidR="00D869DE">
          <w:rPr>
            <w:noProof/>
            <w:webHidden/>
          </w:rPr>
          <w:tab/>
        </w:r>
        <w:r w:rsidR="00D869DE">
          <w:rPr>
            <w:noProof/>
            <w:webHidden/>
          </w:rPr>
          <w:fldChar w:fldCharType="begin"/>
        </w:r>
        <w:r w:rsidR="00D869DE">
          <w:rPr>
            <w:noProof/>
            <w:webHidden/>
          </w:rPr>
          <w:instrText xml:space="preserve"> PAGEREF _Toc134541077 \h </w:instrText>
        </w:r>
        <w:r w:rsidR="00D869DE">
          <w:rPr>
            <w:noProof/>
            <w:webHidden/>
          </w:rPr>
        </w:r>
        <w:r w:rsidR="00D869DE">
          <w:rPr>
            <w:noProof/>
            <w:webHidden/>
          </w:rPr>
          <w:fldChar w:fldCharType="separate"/>
        </w:r>
        <w:r w:rsidR="00D869DE">
          <w:rPr>
            <w:noProof/>
            <w:webHidden/>
          </w:rPr>
          <w:t>11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8" w:history="1">
        <w:r w:rsidR="00D869DE" w:rsidRPr="002874E6">
          <w:rPr>
            <w:rStyle w:val="affff5"/>
            <w:rFonts w:ascii="宋体" w:hAnsi="宋体" w:cs="仿宋_GB2312"/>
            <w:b/>
            <w:noProof/>
          </w:rPr>
          <w:t>12.备选方案</w:t>
        </w:r>
        <w:r w:rsidR="00D869DE">
          <w:rPr>
            <w:noProof/>
            <w:webHidden/>
          </w:rPr>
          <w:tab/>
        </w:r>
        <w:r w:rsidR="00D869DE">
          <w:rPr>
            <w:noProof/>
            <w:webHidden/>
          </w:rPr>
          <w:fldChar w:fldCharType="begin"/>
        </w:r>
        <w:r w:rsidR="00D869DE">
          <w:rPr>
            <w:noProof/>
            <w:webHidden/>
          </w:rPr>
          <w:instrText xml:space="preserve"> PAGEREF _Toc134541078 \h </w:instrText>
        </w:r>
        <w:r w:rsidR="00D869DE">
          <w:rPr>
            <w:noProof/>
            <w:webHidden/>
          </w:rPr>
        </w:r>
        <w:r w:rsidR="00D869DE">
          <w:rPr>
            <w:noProof/>
            <w:webHidden/>
          </w:rPr>
          <w:fldChar w:fldCharType="separate"/>
        </w:r>
        <w:r w:rsidR="00D869DE">
          <w:rPr>
            <w:noProof/>
            <w:webHidden/>
          </w:rPr>
          <w:t>11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79" w:history="1">
        <w:r w:rsidR="00D869DE" w:rsidRPr="002874E6">
          <w:rPr>
            <w:rStyle w:val="affff5"/>
            <w:rFonts w:ascii="宋体" w:hAnsi="宋体" w:cs="仿宋_GB2312"/>
            <w:b/>
            <w:noProof/>
          </w:rPr>
          <w:t>13.联合体</w:t>
        </w:r>
        <w:r w:rsidR="00D869DE">
          <w:rPr>
            <w:noProof/>
            <w:webHidden/>
          </w:rPr>
          <w:tab/>
        </w:r>
        <w:r w:rsidR="00D869DE">
          <w:rPr>
            <w:noProof/>
            <w:webHidden/>
          </w:rPr>
          <w:fldChar w:fldCharType="begin"/>
        </w:r>
        <w:r w:rsidR="00D869DE">
          <w:rPr>
            <w:noProof/>
            <w:webHidden/>
          </w:rPr>
          <w:instrText xml:space="preserve"> PAGEREF _Toc134541079 \h </w:instrText>
        </w:r>
        <w:r w:rsidR="00D869DE">
          <w:rPr>
            <w:noProof/>
            <w:webHidden/>
          </w:rPr>
        </w:r>
        <w:r w:rsidR="00D869DE">
          <w:rPr>
            <w:noProof/>
            <w:webHidden/>
          </w:rPr>
          <w:fldChar w:fldCharType="separate"/>
        </w:r>
        <w:r w:rsidR="00D869DE">
          <w:rPr>
            <w:noProof/>
            <w:webHidden/>
          </w:rPr>
          <w:t>12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0" w:history="1">
        <w:r w:rsidR="00D869DE" w:rsidRPr="002874E6">
          <w:rPr>
            <w:rStyle w:val="affff5"/>
            <w:rFonts w:ascii="宋体" w:hAnsi="宋体" w:cs="仿宋_GB2312"/>
            <w:b/>
            <w:noProof/>
          </w:rPr>
          <w:t>14.供应商资格证明文件</w:t>
        </w:r>
        <w:r w:rsidR="00D869DE">
          <w:rPr>
            <w:noProof/>
            <w:webHidden/>
          </w:rPr>
          <w:tab/>
        </w:r>
        <w:r w:rsidR="00D869DE">
          <w:rPr>
            <w:noProof/>
            <w:webHidden/>
          </w:rPr>
          <w:fldChar w:fldCharType="begin"/>
        </w:r>
        <w:r w:rsidR="00D869DE">
          <w:rPr>
            <w:noProof/>
            <w:webHidden/>
          </w:rPr>
          <w:instrText xml:space="preserve"> PAGEREF _Toc134541080 \h </w:instrText>
        </w:r>
        <w:r w:rsidR="00D869DE">
          <w:rPr>
            <w:noProof/>
            <w:webHidden/>
          </w:rPr>
        </w:r>
        <w:r w:rsidR="00D869DE">
          <w:rPr>
            <w:noProof/>
            <w:webHidden/>
          </w:rPr>
          <w:fldChar w:fldCharType="separate"/>
        </w:r>
        <w:r w:rsidR="00D869DE">
          <w:rPr>
            <w:noProof/>
            <w:webHidden/>
          </w:rPr>
          <w:t>12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1" w:history="1">
        <w:r w:rsidR="00D869DE" w:rsidRPr="002874E6">
          <w:rPr>
            <w:rStyle w:val="affff5"/>
            <w:rFonts w:ascii="宋体" w:hAnsi="宋体" w:cs="仿宋_GB2312"/>
            <w:b/>
            <w:noProof/>
          </w:rPr>
          <w:t>15.证明报价内容、服务合格性和符合磋商文件规定的文件</w:t>
        </w:r>
        <w:r w:rsidR="00D869DE">
          <w:rPr>
            <w:noProof/>
            <w:webHidden/>
          </w:rPr>
          <w:tab/>
        </w:r>
        <w:r w:rsidR="00D869DE">
          <w:rPr>
            <w:noProof/>
            <w:webHidden/>
          </w:rPr>
          <w:fldChar w:fldCharType="begin"/>
        </w:r>
        <w:r w:rsidR="00D869DE">
          <w:rPr>
            <w:noProof/>
            <w:webHidden/>
          </w:rPr>
          <w:instrText xml:space="preserve"> PAGEREF _Toc134541081 \h </w:instrText>
        </w:r>
        <w:r w:rsidR="00D869DE">
          <w:rPr>
            <w:noProof/>
            <w:webHidden/>
          </w:rPr>
        </w:r>
        <w:r w:rsidR="00D869DE">
          <w:rPr>
            <w:noProof/>
            <w:webHidden/>
          </w:rPr>
          <w:fldChar w:fldCharType="separate"/>
        </w:r>
        <w:r w:rsidR="00D869DE">
          <w:rPr>
            <w:noProof/>
            <w:webHidden/>
          </w:rPr>
          <w:t>12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2" w:history="1">
        <w:r w:rsidR="00D869DE" w:rsidRPr="002874E6">
          <w:rPr>
            <w:rStyle w:val="affff5"/>
            <w:rFonts w:ascii="宋体" w:hAnsi="宋体" w:cs="仿宋_GB2312"/>
            <w:b/>
            <w:noProof/>
          </w:rPr>
          <w:t>16.响应文件有效期</w:t>
        </w:r>
        <w:r w:rsidR="00D869DE">
          <w:rPr>
            <w:noProof/>
            <w:webHidden/>
          </w:rPr>
          <w:tab/>
        </w:r>
        <w:r w:rsidR="00D869DE">
          <w:rPr>
            <w:noProof/>
            <w:webHidden/>
          </w:rPr>
          <w:fldChar w:fldCharType="begin"/>
        </w:r>
        <w:r w:rsidR="00D869DE">
          <w:rPr>
            <w:noProof/>
            <w:webHidden/>
          </w:rPr>
          <w:instrText xml:space="preserve"> PAGEREF _Toc134541082 \h </w:instrText>
        </w:r>
        <w:r w:rsidR="00D869DE">
          <w:rPr>
            <w:noProof/>
            <w:webHidden/>
          </w:rPr>
        </w:r>
        <w:r w:rsidR="00D869DE">
          <w:rPr>
            <w:noProof/>
            <w:webHidden/>
          </w:rPr>
          <w:fldChar w:fldCharType="separate"/>
        </w:r>
        <w:r w:rsidR="00D869DE">
          <w:rPr>
            <w:noProof/>
            <w:webHidden/>
          </w:rPr>
          <w:t>12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3" w:history="1">
        <w:r w:rsidR="00D869DE" w:rsidRPr="002874E6">
          <w:rPr>
            <w:rStyle w:val="affff5"/>
            <w:rFonts w:ascii="宋体" w:hAnsi="宋体" w:cs="仿宋_GB2312"/>
            <w:b/>
            <w:noProof/>
          </w:rPr>
          <w:t>17.响应文件的装订、签署和数量</w:t>
        </w:r>
        <w:r w:rsidR="00D869DE">
          <w:rPr>
            <w:noProof/>
            <w:webHidden/>
          </w:rPr>
          <w:tab/>
        </w:r>
        <w:r w:rsidR="00D869DE">
          <w:rPr>
            <w:noProof/>
            <w:webHidden/>
          </w:rPr>
          <w:fldChar w:fldCharType="begin"/>
        </w:r>
        <w:r w:rsidR="00D869DE">
          <w:rPr>
            <w:noProof/>
            <w:webHidden/>
          </w:rPr>
          <w:instrText xml:space="preserve"> PAGEREF _Toc134541083 \h </w:instrText>
        </w:r>
        <w:r w:rsidR="00D869DE">
          <w:rPr>
            <w:noProof/>
            <w:webHidden/>
          </w:rPr>
        </w:r>
        <w:r w:rsidR="00D869DE">
          <w:rPr>
            <w:noProof/>
            <w:webHidden/>
          </w:rPr>
          <w:fldChar w:fldCharType="separate"/>
        </w:r>
        <w:r w:rsidR="00D869DE">
          <w:rPr>
            <w:noProof/>
            <w:webHidden/>
          </w:rPr>
          <w:t>12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4" w:history="1">
        <w:r w:rsidR="00D869DE" w:rsidRPr="002874E6">
          <w:rPr>
            <w:rStyle w:val="affff5"/>
            <w:rFonts w:ascii="宋体" w:hAnsi="宋体" w:cs="仿宋_GB2312"/>
            <w:b/>
            <w:noProof/>
          </w:rPr>
          <w:t>（四）响应文件的递交</w:t>
        </w:r>
        <w:r w:rsidR="00D869DE">
          <w:rPr>
            <w:noProof/>
            <w:webHidden/>
          </w:rPr>
          <w:tab/>
        </w:r>
        <w:r w:rsidR="00D869DE">
          <w:rPr>
            <w:noProof/>
            <w:webHidden/>
          </w:rPr>
          <w:fldChar w:fldCharType="begin"/>
        </w:r>
        <w:r w:rsidR="00D869DE">
          <w:rPr>
            <w:noProof/>
            <w:webHidden/>
          </w:rPr>
          <w:instrText xml:space="preserve"> PAGEREF _Toc134541084 \h </w:instrText>
        </w:r>
        <w:r w:rsidR="00D869DE">
          <w:rPr>
            <w:noProof/>
            <w:webHidden/>
          </w:rPr>
        </w:r>
        <w:r w:rsidR="00D869DE">
          <w:rPr>
            <w:noProof/>
            <w:webHidden/>
          </w:rPr>
          <w:fldChar w:fldCharType="separate"/>
        </w:r>
        <w:r w:rsidR="00D869DE">
          <w:rPr>
            <w:noProof/>
            <w:webHidden/>
          </w:rPr>
          <w:t>13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5" w:history="1">
        <w:r w:rsidR="00D869DE" w:rsidRPr="002874E6">
          <w:rPr>
            <w:rStyle w:val="affff5"/>
            <w:rFonts w:ascii="宋体" w:hAnsi="宋体" w:cs="仿宋_GB2312"/>
            <w:b/>
            <w:noProof/>
          </w:rPr>
          <w:t>18.响应文件的密封和标记</w:t>
        </w:r>
        <w:r w:rsidR="00D869DE">
          <w:rPr>
            <w:noProof/>
            <w:webHidden/>
          </w:rPr>
          <w:tab/>
        </w:r>
        <w:r w:rsidR="00D869DE">
          <w:rPr>
            <w:noProof/>
            <w:webHidden/>
          </w:rPr>
          <w:fldChar w:fldCharType="begin"/>
        </w:r>
        <w:r w:rsidR="00D869DE">
          <w:rPr>
            <w:noProof/>
            <w:webHidden/>
          </w:rPr>
          <w:instrText xml:space="preserve"> PAGEREF _Toc134541085 \h </w:instrText>
        </w:r>
        <w:r w:rsidR="00D869DE">
          <w:rPr>
            <w:noProof/>
            <w:webHidden/>
          </w:rPr>
        </w:r>
        <w:r w:rsidR="00D869DE">
          <w:rPr>
            <w:noProof/>
            <w:webHidden/>
          </w:rPr>
          <w:fldChar w:fldCharType="separate"/>
        </w:r>
        <w:r w:rsidR="00D869DE">
          <w:rPr>
            <w:noProof/>
            <w:webHidden/>
          </w:rPr>
          <w:t>13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6" w:history="1">
        <w:r w:rsidR="00D869DE" w:rsidRPr="002874E6">
          <w:rPr>
            <w:rStyle w:val="affff5"/>
            <w:rFonts w:ascii="宋体" w:hAnsi="宋体" w:cs="仿宋_GB2312"/>
            <w:b/>
            <w:noProof/>
          </w:rPr>
          <w:t>19.响应文件的送达地点及截止时间</w:t>
        </w:r>
        <w:r w:rsidR="00D869DE">
          <w:rPr>
            <w:noProof/>
            <w:webHidden/>
          </w:rPr>
          <w:tab/>
        </w:r>
        <w:r w:rsidR="00D869DE">
          <w:rPr>
            <w:noProof/>
            <w:webHidden/>
          </w:rPr>
          <w:fldChar w:fldCharType="begin"/>
        </w:r>
        <w:r w:rsidR="00D869DE">
          <w:rPr>
            <w:noProof/>
            <w:webHidden/>
          </w:rPr>
          <w:instrText xml:space="preserve"> PAGEREF _Toc134541086 \h </w:instrText>
        </w:r>
        <w:r w:rsidR="00D869DE">
          <w:rPr>
            <w:noProof/>
            <w:webHidden/>
          </w:rPr>
        </w:r>
        <w:r w:rsidR="00D869DE">
          <w:rPr>
            <w:noProof/>
            <w:webHidden/>
          </w:rPr>
          <w:fldChar w:fldCharType="separate"/>
        </w:r>
        <w:r w:rsidR="00D869DE">
          <w:rPr>
            <w:noProof/>
            <w:webHidden/>
          </w:rPr>
          <w:t>13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7" w:history="1">
        <w:r w:rsidR="00D869DE" w:rsidRPr="002874E6">
          <w:rPr>
            <w:rStyle w:val="affff5"/>
            <w:rFonts w:ascii="宋体" w:hAnsi="宋体" w:cs="仿宋_GB2312"/>
            <w:b/>
            <w:noProof/>
          </w:rPr>
          <w:t>20.迟交的响应文件</w:t>
        </w:r>
        <w:r w:rsidR="00D869DE">
          <w:rPr>
            <w:noProof/>
            <w:webHidden/>
          </w:rPr>
          <w:tab/>
        </w:r>
        <w:r w:rsidR="00D869DE">
          <w:rPr>
            <w:noProof/>
            <w:webHidden/>
          </w:rPr>
          <w:fldChar w:fldCharType="begin"/>
        </w:r>
        <w:r w:rsidR="00D869DE">
          <w:rPr>
            <w:noProof/>
            <w:webHidden/>
          </w:rPr>
          <w:instrText xml:space="preserve"> PAGEREF _Toc134541087 \h </w:instrText>
        </w:r>
        <w:r w:rsidR="00D869DE">
          <w:rPr>
            <w:noProof/>
            <w:webHidden/>
          </w:rPr>
        </w:r>
        <w:r w:rsidR="00D869DE">
          <w:rPr>
            <w:noProof/>
            <w:webHidden/>
          </w:rPr>
          <w:fldChar w:fldCharType="separate"/>
        </w:r>
        <w:r w:rsidR="00D869DE">
          <w:rPr>
            <w:noProof/>
            <w:webHidden/>
          </w:rPr>
          <w:t>13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8" w:history="1">
        <w:r w:rsidR="00D869DE" w:rsidRPr="002874E6">
          <w:rPr>
            <w:rStyle w:val="affff5"/>
            <w:rFonts w:ascii="宋体" w:hAnsi="宋体" w:cs="仿宋_GB2312"/>
            <w:b/>
            <w:noProof/>
          </w:rPr>
          <w:t>21.响应文件的补充、修改或者撤回</w:t>
        </w:r>
        <w:r w:rsidR="00D869DE">
          <w:rPr>
            <w:noProof/>
            <w:webHidden/>
          </w:rPr>
          <w:tab/>
        </w:r>
        <w:r w:rsidR="00D869DE">
          <w:rPr>
            <w:noProof/>
            <w:webHidden/>
          </w:rPr>
          <w:fldChar w:fldCharType="begin"/>
        </w:r>
        <w:r w:rsidR="00D869DE">
          <w:rPr>
            <w:noProof/>
            <w:webHidden/>
          </w:rPr>
          <w:instrText xml:space="preserve"> PAGEREF _Toc134541088 \h </w:instrText>
        </w:r>
        <w:r w:rsidR="00D869DE">
          <w:rPr>
            <w:noProof/>
            <w:webHidden/>
          </w:rPr>
        </w:r>
        <w:r w:rsidR="00D869DE">
          <w:rPr>
            <w:noProof/>
            <w:webHidden/>
          </w:rPr>
          <w:fldChar w:fldCharType="separate"/>
        </w:r>
        <w:r w:rsidR="00D869DE">
          <w:rPr>
            <w:noProof/>
            <w:webHidden/>
          </w:rPr>
          <w:t>13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89" w:history="1">
        <w:r w:rsidR="00D869DE" w:rsidRPr="002874E6">
          <w:rPr>
            <w:rStyle w:val="affff5"/>
            <w:rFonts w:ascii="宋体" w:hAnsi="宋体" w:cs="仿宋_GB2312"/>
            <w:b/>
            <w:noProof/>
          </w:rPr>
          <w:t>（五）磋商程序</w:t>
        </w:r>
        <w:r w:rsidR="00D869DE">
          <w:rPr>
            <w:noProof/>
            <w:webHidden/>
          </w:rPr>
          <w:tab/>
        </w:r>
        <w:r w:rsidR="00D869DE">
          <w:rPr>
            <w:noProof/>
            <w:webHidden/>
          </w:rPr>
          <w:fldChar w:fldCharType="begin"/>
        </w:r>
        <w:r w:rsidR="00D869DE">
          <w:rPr>
            <w:noProof/>
            <w:webHidden/>
          </w:rPr>
          <w:instrText xml:space="preserve"> PAGEREF _Toc134541089 \h </w:instrText>
        </w:r>
        <w:r w:rsidR="00D869DE">
          <w:rPr>
            <w:noProof/>
            <w:webHidden/>
          </w:rPr>
        </w:r>
        <w:r w:rsidR="00D869DE">
          <w:rPr>
            <w:noProof/>
            <w:webHidden/>
          </w:rPr>
          <w:fldChar w:fldCharType="separate"/>
        </w:r>
        <w:r w:rsidR="00D869DE">
          <w:rPr>
            <w:noProof/>
            <w:webHidden/>
          </w:rPr>
          <w:t>14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0" w:history="1">
        <w:r w:rsidR="00D869DE" w:rsidRPr="002874E6">
          <w:rPr>
            <w:rStyle w:val="affff5"/>
            <w:rFonts w:ascii="宋体" w:hAnsi="宋体" w:cs="仿宋_GB2312"/>
            <w:b/>
            <w:noProof/>
          </w:rPr>
          <w:t>22.磋商小组</w:t>
        </w:r>
        <w:r w:rsidR="00D869DE">
          <w:rPr>
            <w:noProof/>
            <w:webHidden/>
          </w:rPr>
          <w:tab/>
        </w:r>
        <w:r w:rsidR="00D869DE">
          <w:rPr>
            <w:noProof/>
            <w:webHidden/>
          </w:rPr>
          <w:fldChar w:fldCharType="begin"/>
        </w:r>
        <w:r w:rsidR="00D869DE">
          <w:rPr>
            <w:noProof/>
            <w:webHidden/>
          </w:rPr>
          <w:instrText xml:space="preserve"> PAGEREF _Toc134541090 \h </w:instrText>
        </w:r>
        <w:r w:rsidR="00D869DE">
          <w:rPr>
            <w:noProof/>
            <w:webHidden/>
          </w:rPr>
        </w:r>
        <w:r w:rsidR="00D869DE">
          <w:rPr>
            <w:noProof/>
            <w:webHidden/>
          </w:rPr>
          <w:fldChar w:fldCharType="separate"/>
        </w:r>
        <w:r w:rsidR="00D869DE">
          <w:rPr>
            <w:noProof/>
            <w:webHidden/>
          </w:rPr>
          <w:t>14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1" w:history="1">
        <w:r w:rsidR="00D869DE" w:rsidRPr="002874E6">
          <w:rPr>
            <w:rStyle w:val="affff5"/>
            <w:rFonts w:ascii="宋体" w:hAnsi="宋体" w:cs="仿宋_GB2312"/>
            <w:b/>
            <w:noProof/>
          </w:rPr>
          <w:t>23.磋商代表</w:t>
        </w:r>
        <w:r w:rsidR="00D869DE">
          <w:rPr>
            <w:noProof/>
            <w:webHidden/>
          </w:rPr>
          <w:tab/>
        </w:r>
        <w:r w:rsidR="00D869DE">
          <w:rPr>
            <w:noProof/>
            <w:webHidden/>
          </w:rPr>
          <w:fldChar w:fldCharType="begin"/>
        </w:r>
        <w:r w:rsidR="00D869DE">
          <w:rPr>
            <w:noProof/>
            <w:webHidden/>
          </w:rPr>
          <w:instrText xml:space="preserve"> PAGEREF _Toc134541091 \h </w:instrText>
        </w:r>
        <w:r w:rsidR="00D869DE">
          <w:rPr>
            <w:noProof/>
            <w:webHidden/>
          </w:rPr>
        </w:r>
        <w:r w:rsidR="00D869DE">
          <w:rPr>
            <w:noProof/>
            <w:webHidden/>
          </w:rPr>
          <w:fldChar w:fldCharType="separate"/>
        </w:r>
        <w:r w:rsidR="00D869DE">
          <w:rPr>
            <w:noProof/>
            <w:webHidden/>
          </w:rPr>
          <w:t>14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2" w:history="1">
        <w:r w:rsidR="00D869DE" w:rsidRPr="002874E6">
          <w:rPr>
            <w:rStyle w:val="affff5"/>
            <w:rFonts w:ascii="宋体" w:hAnsi="宋体" w:cs="仿宋_GB2312"/>
            <w:b/>
            <w:noProof/>
          </w:rPr>
          <w:t>24.资格审查和符合性审查</w:t>
        </w:r>
        <w:r w:rsidR="00D869DE">
          <w:rPr>
            <w:noProof/>
            <w:webHidden/>
          </w:rPr>
          <w:tab/>
        </w:r>
        <w:r w:rsidR="00D869DE">
          <w:rPr>
            <w:noProof/>
            <w:webHidden/>
          </w:rPr>
          <w:fldChar w:fldCharType="begin"/>
        </w:r>
        <w:r w:rsidR="00D869DE">
          <w:rPr>
            <w:noProof/>
            <w:webHidden/>
          </w:rPr>
          <w:instrText xml:space="preserve"> PAGEREF _Toc134541092 \h </w:instrText>
        </w:r>
        <w:r w:rsidR="00D869DE">
          <w:rPr>
            <w:noProof/>
            <w:webHidden/>
          </w:rPr>
        </w:r>
        <w:r w:rsidR="00D869DE">
          <w:rPr>
            <w:noProof/>
            <w:webHidden/>
          </w:rPr>
          <w:fldChar w:fldCharType="separate"/>
        </w:r>
        <w:r w:rsidR="00D869DE">
          <w:rPr>
            <w:noProof/>
            <w:webHidden/>
          </w:rPr>
          <w:t>14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3" w:history="1">
        <w:r w:rsidR="00D869DE" w:rsidRPr="002874E6">
          <w:rPr>
            <w:rStyle w:val="affff5"/>
            <w:rFonts w:ascii="宋体" w:hAnsi="宋体" w:cs="仿宋_GB2312"/>
            <w:b/>
            <w:noProof/>
          </w:rPr>
          <w:t>25.磋商</w:t>
        </w:r>
        <w:r w:rsidR="00D869DE">
          <w:rPr>
            <w:noProof/>
            <w:webHidden/>
          </w:rPr>
          <w:tab/>
        </w:r>
        <w:r w:rsidR="00D869DE">
          <w:rPr>
            <w:noProof/>
            <w:webHidden/>
          </w:rPr>
          <w:fldChar w:fldCharType="begin"/>
        </w:r>
        <w:r w:rsidR="00D869DE">
          <w:rPr>
            <w:noProof/>
            <w:webHidden/>
          </w:rPr>
          <w:instrText xml:space="preserve"> PAGEREF _Toc134541093 \h </w:instrText>
        </w:r>
        <w:r w:rsidR="00D869DE">
          <w:rPr>
            <w:noProof/>
            <w:webHidden/>
          </w:rPr>
        </w:r>
        <w:r w:rsidR="00D869DE">
          <w:rPr>
            <w:noProof/>
            <w:webHidden/>
          </w:rPr>
          <w:fldChar w:fldCharType="separate"/>
        </w:r>
        <w:r w:rsidR="00D869DE">
          <w:rPr>
            <w:noProof/>
            <w:webHidden/>
          </w:rPr>
          <w:t>14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4" w:history="1">
        <w:r w:rsidR="00D869DE" w:rsidRPr="002874E6">
          <w:rPr>
            <w:rStyle w:val="affff5"/>
            <w:rFonts w:ascii="宋体" w:hAnsi="宋体" w:cs="仿宋_GB2312"/>
            <w:b/>
            <w:noProof/>
          </w:rPr>
          <w:t>26.推荐成交候选供应商</w:t>
        </w:r>
        <w:r w:rsidR="00D869DE">
          <w:rPr>
            <w:noProof/>
            <w:webHidden/>
          </w:rPr>
          <w:tab/>
        </w:r>
        <w:r w:rsidR="00D869DE">
          <w:rPr>
            <w:noProof/>
            <w:webHidden/>
          </w:rPr>
          <w:fldChar w:fldCharType="begin"/>
        </w:r>
        <w:r w:rsidR="00D869DE">
          <w:rPr>
            <w:noProof/>
            <w:webHidden/>
          </w:rPr>
          <w:instrText xml:space="preserve"> PAGEREF _Toc134541094 \h </w:instrText>
        </w:r>
        <w:r w:rsidR="00D869DE">
          <w:rPr>
            <w:noProof/>
            <w:webHidden/>
          </w:rPr>
        </w:r>
        <w:r w:rsidR="00D869DE">
          <w:rPr>
            <w:noProof/>
            <w:webHidden/>
          </w:rPr>
          <w:fldChar w:fldCharType="separate"/>
        </w:r>
        <w:r w:rsidR="00D869DE">
          <w:rPr>
            <w:noProof/>
            <w:webHidden/>
          </w:rPr>
          <w:t>15</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5" w:history="1">
        <w:r w:rsidR="00D869DE" w:rsidRPr="002874E6">
          <w:rPr>
            <w:rStyle w:val="affff5"/>
            <w:rFonts w:ascii="宋体" w:hAnsi="宋体" w:cs="仿宋_GB2312"/>
            <w:b/>
            <w:noProof/>
          </w:rPr>
          <w:t>（六）成交与签订合同</w:t>
        </w:r>
        <w:r w:rsidR="00D869DE">
          <w:rPr>
            <w:noProof/>
            <w:webHidden/>
          </w:rPr>
          <w:tab/>
        </w:r>
        <w:r w:rsidR="00D869DE">
          <w:rPr>
            <w:noProof/>
            <w:webHidden/>
          </w:rPr>
          <w:fldChar w:fldCharType="begin"/>
        </w:r>
        <w:r w:rsidR="00D869DE">
          <w:rPr>
            <w:noProof/>
            <w:webHidden/>
          </w:rPr>
          <w:instrText xml:space="preserve"> PAGEREF _Toc134541095 \h </w:instrText>
        </w:r>
        <w:r w:rsidR="00D869DE">
          <w:rPr>
            <w:noProof/>
            <w:webHidden/>
          </w:rPr>
        </w:r>
        <w:r w:rsidR="00D869DE">
          <w:rPr>
            <w:noProof/>
            <w:webHidden/>
          </w:rPr>
          <w:fldChar w:fldCharType="separate"/>
        </w:r>
        <w:r w:rsidR="00D869DE">
          <w:rPr>
            <w:noProof/>
            <w:webHidden/>
          </w:rPr>
          <w:t>16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6" w:history="1">
        <w:r w:rsidR="00D869DE" w:rsidRPr="002874E6">
          <w:rPr>
            <w:rStyle w:val="affff5"/>
            <w:rFonts w:ascii="宋体" w:hAnsi="宋体" w:cs="仿宋_GB2312"/>
            <w:b/>
            <w:noProof/>
          </w:rPr>
          <w:t>27.确定成交供应商</w:t>
        </w:r>
        <w:r w:rsidR="00D869DE">
          <w:rPr>
            <w:noProof/>
            <w:webHidden/>
          </w:rPr>
          <w:tab/>
        </w:r>
        <w:r w:rsidR="00D869DE">
          <w:rPr>
            <w:noProof/>
            <w:webHidden/>
          </w:rPr>
          <w:fldChar w:fldCharType="begin"/>
        </w:r>
        <w:r w:rsidR="00D869DE">
          <w:rPr>
            <w:noProof/>
            <w:webHidden/>
          </w:rPr>
          <w:instrText xml:space="preserve"> PAGEREF _Toc134541096 \h </w:instrText>
        </w:r>
        <w:r w:rsidR="00D869DE">
          <w:rPr>
            <w:noProof/>
            <w:webHidden/>
          </w:rPr>
        </w:r>
        <w:r w:rsidR="00D869DE">
          <w:rPr>
            <w:noProof/>
            <w:webHidden/>
          </w:rPr>
          <w:fldChar w:fldCharType="separate"/>
        </w:r>
        <w:r w:rsidR="00D869DE">
          <w:rPr>
            <w:noProof/>
            <w:webHidden/>
          </w:rPr>
          <w:t>16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7" w:history="1">
        <w:r w:rsidR="00D869DE" w:rsidRPr="002874E6">
          <w:rPr>
            <w:rStyle w:val="affff5"/>
            <w:rFonts w:ascii="宋体" w:hAnsi="宋体" w:cs="仿宋_GB2312"/>
            <w:b/>
            <w:noProof/>
          </w:rPr>
          <w:t>28.签订合同</w:t>
        </w:r>
        <w:r w:rsidR="00D869DE">
          <w:rPr>
            <w:noProof/>
            <w:webHidden/>
          </w:rPr>
          <w:tab/>
        </w:r>
        <w:r w:rsidR="00D869DE">
          <w:rPr>
            <w:noProof/>
            <w:webHidden/>
          </w:rPr>
          <w:fldChar w:fldCharType="begin"/>
        </w:r>
        <w:r w:rsidR="00D869DE">
          <w:rPr>
            <w:noProof/>
            <w:webHidden/>
          </w:rPr>
          <w:instrText xml:space="preserve"> PAGEREF _Toc134541097 \h </w:instrText>
        </w:r>
        <w:r w:rsidR="00D869DE">
          <w:rPr>
            <w:noProof/>
            <w:webHidden/>
          </w:rPr>
        </w:r>
        <w:r w:rsidR="00D869DE">
          <w:rPr>
            <w:noProof/>
            <w:webHidden/>
          </w:rPr>
          <w:fldChar w:fldCharType="separate"/>
        </w:r>
        <w:r w:rsidR="00D869DE">
          <w:rPr>
            <w:noProof/>
            <w:webHidden/>
          </w:rPr>
          <w:t>16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8" w:history="1">
        <w:r w:rsidR="00D869DE" w:rsidRPr="002874E6">
          <w:rPr>
            <w:rStyle w:val="affff5"/>
            <w:rFonts w:ascii="宋体" w:hAnsi="宋体" w:cs="仿宋_GB2312"/>
            <w:b/>
            <w:noProof/>
            <w:snapToGrid w:val="0"/>
            <w:lang w:val="zh-CN"/>
          </w:rPr>
          <w:t>（七）质疑和投诉</w:t>
        </w:r>
        <w:r w:rsidR="00D869DE">
          <w:rPr>
            <w:noProof/>
            <w:webHidden/>
          </w:rPr>
          <w:tab/>
        </w:r>
        <w:r w:rsidR="00D869DE">
          <w:rPr>
            <w:noProof/>
            <w:webHidden/>
          </w:rPr>
          <w:fldChar w:fldCharType="begin"/>
        </w:r>
        <w:r w:rsidR="00D869DE">
          <w:rPr>
            <w:noProof/>
            <w:webHidden/>
          </w:rPr>
          <w:instrText xml:space="preserve"> PAGEREF _Toc134541098 \h </w:instrText>
        </w:r>
        <w:r w:rsidR="00D869DE">
          <w:rPr>
            <w:noProof/>
            <w:webHidden/>
          </w:rPr>
        </w:r>
        <w:r w:rsidR="00D869DE">
          <w:rPr>
            <w:noProof/>
            <w:webHidden/>
          </w:rPr>
          <w:fldChar w:fldCharType="separate"/>
        </w:r>
        <w:r w:rsidR="00D869DE">
          <w:rPr>
            <w:noProof/>
            <w:webHidden/>
          </w:rPr>
          <w:t>16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099" w:history="1">
        <w:r w:rsidR="00D869DE" w:rsidRPr="002874E6">
          <w:rPr>
            <w:rStyle w:val="affff5"/>
            <w:rFonts w:ascii="宋体" w:hAnsi="宋体" w:cs="仿宋_GB2312"/>
            <w:b/>
            <w:noProof/>
          </w:rPr>
          <w:t>29.质疑</w:t>
        </w:r>
        <w:r w:rsidR="00D869DE">
          <w:rPr>
            <w:noProof/>
            <w:webHidden/>
          </w:rPr>
          <w:tab/>
        </w:r>
        <w:r w:rsidR="00D869DE">
          <w:rPr>
            <w:noProof/>
            <w:webHidden/>
          </w:rPr>
          <w:fldChar w:fldCharType="begin"/>
        </w:r>
        <w:r w:rsidR="00D869DE">
          <w:rPr>
            <w:noProof/>
            <w:webHidden/>
          </w:rPr>
          <w:instrText xml:space="preserve"> PAGEREF _Toc134541099 \h </w:instrText>
        </w:r>
        <w:r w:rsidR="00D869DE">
          <w:rPr>
            <w:noProof/>
            <w:webHidden/>
          </w:rPr>
        </w:r>
        <w:r w:rsidR="00D869DE">
          <w:rPr>
            <w:noProof/>
            <w:webHidden/>
          </w:rPr>
          <w:fldChar w:fldCharType="separate"/>
        </w:r>
        <w:r w:rsidR="00D869DE">
          <w:rPr>
            <w:noProof/>
            <w:webHidden/>
          </w:rPr>
          <w:t>16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0" w:history="1">
        <w:r w:rsidR="00D869DE" w:rsidRPr="002874E6">
          <w:rPr>
            <w:rStyle w:val="affff5"/>
            <w:rFonts w:ascii="宋体" w:hAnsi="宋体" w:cs="仿宋_GB2312"/>
            <w:b/>
            <w:noProof/>
          </w:rPr>
          <w:t>30.质疑回复</w:t>
        </w:r>
        <w:r w:rsidR="00D869DE">
          <w:rPr>
            <w:noProof/>
            <w:webHidden/>
          </w:rPr>
          <w:tab/>
        </w:r>
        <w:r w:rsidR="00D869DE">
          <w:rPr>
            <w:noProof/>
            <w:webHidden/>
          </w:rPr>
          <w:fldChar w:fldCharType="begin"/>
        </w:r>
        <w:r w:rsidR="00D869DE">
          <w:rPr>
            <w:noProof/>
            <w:webHidden/>
          </w:rPr>
          <w:instrText xml:space="preserve"> PAGEREF _Toc134541100 \h </w:instrText>
        </w:r>
        <w:r w:rsidR="00D869DE">
          <w:rPr>
            <w:noProof/>
            <w:webHidden/>
          </w:rPr>
        </w:r>
        <w:r w:rsidR="00D869DE">
          <w:rPr>
            <w:noProof/>
            <w:webHidden/>
          </w:rPr>
          <w:fldChar w:fldCharType="separate"/>
        </w:r>
        <w:r w:rsidR="00D869DE">
          <w:rPr>
            <w:noProof/>
            <w:webHidden/>
          </w:rPr>
          <w:t>17</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1" w:history="1">
        <w:r w:rsidR="00D869DE" w:rsidRPr="002874E6">
          <w:rPr>
            <w:rStyle w:val="affff5"/>
            <w:rFonts w:ascii="宋体" w:hAnsi="宋体" w:cs="仿宋_GB2312"/>
            <w:b/>
            <w:noProof/>
          </w:rPr>
          <w:t>31.投诉</w:t>
        </w:r>
        <w:r w:rsidR="00D869DE">
          <w:rPr>
            <w:noProof/>
            <w:webHidden/>
          </w:rPr>
          <w:tab/>
        </w:r>
        <w:r w:rsidR="00D869DE">
          <w:rPr>
            <w:noProof/>
            <w:webHidden/>
          </w:rPr>
          <w:fldChar w:fldCharType="begin"/>
        </w:r>
        <w:r w:rsidR="00D869DE">
          <w:rPr>
            <w:noProof/>
            <w:webHidden/>
          </w:rPr>
          <w:instrText xml:space="preserve"> PAGEREF _Toc134541101 \h </w:instrText>
        </w:r>
        <w:r w:rsidR="00D869DE">
          <w:rPr>
            <w:noProof/>
            <w:webHidden/>
          </w:rPr>
        </w:r>
        <w:r w:rsidR="00D869DE">
          <w:rPr>
            <w:noProof/>
            <w:webHidden/>
          </w:rPr>
          <w:fldChar w:fldCharType="separate"/>
        </w:r>
        <w:r w:rsidR="00D869DE">
          <w:rPr>
            <w:noProof/>
            <w:webHidden/>
          </w:rPr>
          <w:t>17</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2" w:history="1">
        <w:r w:rsidR="00D869DE" w:rsidRPr="002874E6">
          <w:rPr>
            <w:rStyle w:val="affff5"/>
            <w:rFonts w:ascii="宋体" w:hAnsi="宋体" w:cs="仿宋_GB2312"/>
            <w:b/>
            <w:noProof/>
            <w:snapToGrid w:val="0"/>
            <w:lang w:val="zh-CN"/>
          </w:rPr>
          <w:t>（八）政府采购政策</w:t>
        </w:r>
        <w:r w:rsidR="00D869DE">
          <w:rPr>
            <w:noProof/>
            <w:webHidden/>
          </w:rPr>
          <w:tab/>
        </w:r>
        <w:r w:rsidR="00D869DE">
          <w:rPr>
            <w:noProof/>
            <w:webHidden/>
          </w:rPr>
          <w:fldChar w:fldCharType="begin"/>
        </w:r>
        <w:r w:rsidR="00D869DE">
          <w:rPr>
            <w:noProof/>
            <w:webHidden/>
          </w:rPr>
          <w:instrText xml:space="preserve"> PAGEREF _Toc134541102 \h </w:instrText>
        </w:r>
        <w:r w:rsidR="00D869DE">
          <w:rPr>
            <w:noProof/>
            <w:webHidden/>
          </w:rPr>
        </w:r>
        <w:r w:rsidR="00D869DE">
          <w:rPr>
            <w:noProof/>
            <w:webHidden/>
          </w:rPr>
          <w:fldChar w:fldCharType="separate"/>
        </w:r>
        <w:r w:rsidR="00D869DE">
          <w:rPr>
            <w:noProof/>
            <w:webHidden/>
          </w:rPr>
          <w:t>18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3" w:history="1">
        <w:r w:rsidR="00D869DE" w:rsidRPr="002874E6">
          <w:rPr>
            <w:rStyle w:val="affff5"/>
            <w:rFonts w:ascii="宋体" w:hAnsi="宋体" w:cs="仿宋_GB2312"/>
            <w:b/>
            <w:noProof/>
          </w:rPr>
          <w:t>32.是否接受进口产品</w:t>
        </w:r>
        <w:r w:rsidR="00D869DE">
          <w:rPr>
            <w:noProof/>
            <w:webHidden/>
          </w:rPr>
          <w:tab/>
        </w:r>
        <w:r w:rsidR="00D869DE">
          <w:rPr>
            <w:noProof/>
            <w:webHidden/>
          </w:rPr>
          <w:fldChar w:fldCharType="begin"/>
        </w:r>
        <w:r w:rsidR="00D869DE">
          <w:rPr>
            <w:noProof/>
            <w:webHidden/>
          </w:rPr>
          <w:instrText xml:space="preserve"> PAGEREF _Toc134541103 \h </w:instrText>
        </w:r>
        <w:r w:rsidR="00D869DE">
          <w:rPr>
            <w:noProof/>
            <w:webHidden/>
          </w:rPr>
        </w:r>
        <w:r w:rsidR="00D869DE">
          <w:rPr>
            <w:noProof/>
            <w:webHidden/>
          </w:rPr>
          <w:fldChar w:fldCharType="separate"/>
        </w:r>
        <w:r w:rsidR="00D869DE">
          <w:rPr>
            <w:noProof/>
            <w:webHidden/>
          </w:rPr>
          <w:t>18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4" w:history="1">
        <w:r w:rsidR="00D869DE" w:rsidRPr="002874E6">
          <w:rPr>
            <w:rStyle w:val="affff5"/>
            <w:rFonts w:ascii="宋体" w:hAnsi="宋体" w:cs="仿宋_GB2312"/>
            <w:b/>
            <w:noProof/>
          </w:rPr>
          <w:t>33.中小企业扶持政策</w:t>
        </w:r>
        <w:r w:rsidR="00D869DE">
          <w:rPr>
            <w:noProof/>
            <w:webHidden/>
          </w:rPr>
          <w:tab/>
        </w:r>
        <w:r w:rsidR="00D869DE">
          <w:rPr>
            <w:noProof/>
            <w:webHidden/>
          </w:rPr>
          <w:fldChar w:fldCharType="begin"/>
        </w:r>
        <w:r w:rsidR="00D869DE">
          <w:rPr>
            <w:noProof/>
            <w:webHidden/>
          </w:rPr>
          <w:instrText xml:space="preserve"> PAGEREF _Toc134541104 \h </w:instrText>
        </w:r>
        <w:r w:rsidR="00D869DE">
          <w:rPr>
            <w:noProof/>
            <w:webHidden/>
          </w:rPr>
        </w:r>
        <w:r w:rsidR="00D869DE">
          <w:rPr>
            <w:noProof/>
            <w:webHidden/>
          </w:rPr>
          <w:fldChar w:fldCharType="separate"/>
        </w:r>
        <w:r w:rsidR="00D869DE">
          <w:rPr>
            <w:noProof/>
            <w:webHidden/>
          </w:rPr>
          <w:t>18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5" w:history="1">
        <w:r w:rsidR="00D869DE" w:rsidRPr="002874E6">
          <w:rPr>
            <w:rStyle w:val="affff5"/>
            <w:rFonts w:ascii="宋体" w:hAnsi="宋体" w:cs="仿宋_GB2312"/>
            <w:b/>
            <w:noProof/>
            <w:snapToGrid w:val="0"/>
            <w:lang w:val="zh-CN"/>
          </w:rPr>
          <w:t>（九）其他要求</w:t>
        </w:r>
        <w:r w:rsidR="00D869DE">
          <w:rPr>
            <w:noProof/>
            <w:webHidden/>
          </w:rPr>
          <w:tab/>
        </w:r>
        <w:r w:rsidR="00D869DE">
          <w:rPr>
            <w:noProof/>
            <w:webHidden/>
          </w:rPr>
          <w:fldChar w:fldCharType="begin"/>
        </w:r>
        <w:r w:rsidR="00D869DE">
          <w:rPr>
            <w:noProof/>
            <w:webHidden/>
          </w:rPr>
          <w:instrText xml:space="preserve"> PAGEREF _Toc134541105 \h </w:instrText>
        </w:r>
        <w:r w:rsidR="00D869DE">
          <w:rPr>
            <w:noProof/>
            <w:webHidden/>
          </w:rPr>
        </w:r>
        <w:r w:rsidR="00D869DE">
          <w:rPr>
            <w:noProof/>
            <w:webHidden/>
          </w:rPr>
          <w:fldChar w:fldCharType="separate"/>
        </w:r>
        <w:r w:rsidR="00D869DE">
          <w:rPr>
            <w:noProof/>
            <w:webHidden/>
          </w:rPr>
          <w:t>18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6" w:history="1">
        <w:r w:rsidR="00D869DE" w:rsidRPr="002874E6">
          <w:rPr>
            <w:rStyle w:val="affff5"/>
            <w:rFonts w:ascii="宋体" w:hAnsi="宋体" w:cs="仿宋_GB2312"/>
            <w:b/>
            <w:noProof/>
            <w:snapToGrid w:val="0"/>
            <w:lang w:val="zh-CN"/>
          </w:rPr>
          <w:t>（十）适用法律</w:t>
        </w:r>
        <w:r w:rsidR="00D869DE">
          <w:rPr>
            <w:noProof/>
            <w:webHidden/>
          </w:rPr>
          <w:tab/>
        </w:r>
        <w:r w:rsidR="00D869DE">
          <w:rPr>
            <w:noProof/>
            <w:webHidden/>
          </w:rPr>
          <w:fldChar w:fldCharType="begin"/>
        </w:r>
        <w:r w:rsidR="00D869DE">
          <w:rPr>
            <w:noProof/>
            <w:webHidden/>
          </w:rPr>
          <w:instrText xml:space="preserve"> PAGEREF _Toc134541106 \h </w:instrText>
        </w:r>
        <w:r w:rsidR="00D869DE">
          <w:rPr>
            <w:noProof/>
            <w:webHidden/>
          </w:rPr>
        </w:r>
        <w:r w:rsidR="00D869DE">
          <w:rPr>
            <w:noProof/>
            <w:webHidden/>
          </w:rPr>
          <w:fldChar w:fldCharType="separate"/>
        </w:r>
        <w:r w:rsidR="00D869DE">
          <w:rPr>
            <w:noProof/>
            <w:webHidden/>
          </w:rPr>
          <w:t>18</w:t>
        </w:r>
        <w:r w:rsidR="00D869DE">
          <w:rPr>
            <w:noProof/>
            <w:webHidden/>
          </w:rPr>
          <w:fldChar w:fldCharType="end"/>
        </w:r>
      </w:hyperlink>
    </w:p>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541107" w:history="1">
        <w:r w:rsidR="00D869DE" w:rsidRPr="002874E6">
          <w:rPr>
            <w:rStyle w:val="affff5"/>
            <w:rFonts w:hAnsi="宋体"/>
            <w:noProof/>
          </w:rPr>
          <w:t>第三章</w:t>
        </w:r>
        <w:r w:rsidR="00D869DE" w:rsidRPr="002874E6">
          <w:rPr>
            <w:rStyle w:val="affff5"/>
            <w:rFonts w:hAnsi="宋体"/>
            <w:noProof/>
          </w:rPr>
          <w:t xml:space="preserve"> </w:t>
        </w:r>
        <w:r w:rsidR="00D869DE" w:rsidRPr="002874E6">
          <w:rPr>
            <w:rStyle w:val="affff5"/>
            <w:rFonts w:hAnsi="宋体"/>
            <w:noProof/>
          </w:rPr>
          <w:t>项目采购需求</w:t>
        </w:r>
        <w:r w:rsidR="00D869DE">
          <w:rPr>
            <w:noProof/>
            <w:webHidden/>
          </w:rPr>
          <w:tab/>
        </w:r>
        <w:r w:rsidR="00D869DE">
          <w:rPr>
            <w:noProof/>
            <w:webHidden/>
          </w:rPr>
          <w:fldChar w:fldCharType="begin"/>
        </w:r>
        <w:r w:rsidR="00D869DE">
          <w:rPr>
            <w:noProof/>
            <w:webHidden/>
          </w:rPr>
          <w:instrText xml:space="preserve"> PAGEREF _Toc134541107 \h </w:instrText>
        </w:r>
        <w:r w:rsidR="00D869DE">
          <w:rPr>
            <w:noProof/>
            <w:webHidden/>
          </w:rPr>
        </w:r>
        <w:r w:rsidR="00D869DE">
          <w:rPr>
            <w:noProof/>
            <w:webHidden/>
          </w:rPr>
          <w:fldChar w:fldCharType="separate"/>
        </w:r>
        <w:r w:rsidR="00D869DE">
          <w:rPr>
            <w:noProof/>
            <w:webHidden/>
          </w:rPr>
          <w:t>19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8" w:history="1">
        <w:r w:rsidR="00D869DE" w:rsidRPr="002874E6">
          <w:rPr>
            <w:rStyle w:val="affff5"/>
            <w:rFonts w:ascii="宋体" w:hAnsi="宋体"/>
            <w:noProof/>
          </w:rPr>
          <w:t>一、项目基本情况</w:t>
        </w:r>
        <w:r w:rsidR="00D869DE">
          <w:rPr>
            <w:noProof/>
            <w:webHidden/>
          </w:rPr>
          <w:tab/>
        </w:r>
        <w:r w:rsidR="00D869DE">
          <w:rPr>
            <w:noProof/>
            <w:webHidden/>
          </w:rPr>
          <w:fldChar w:fldCharType="begin"/>
        </w:r>
        <w:r w:rsidR="00D869DE">
          <w:rPr>
            <w:noProof/>
            <w:webHidden/>
          </w:rPr>
          <w:instrText xml:space="preserve"> PAGEREF _Toc134541108 \h </w:instrText>
        </w:r>
        <w:r w:rsidR="00D869DE">
          <w:rPr>
            <w:noProof/>
            <w:webHidden/>
          </w:rPr>
        </w:r>
        <w:r w:rsidR="00D869DE">
          <w:rPr>
            <w:noProof/>
            <w:webHidden/>
          </w:rPr>
          <w:fldChar w:fldCharType="separate"/>
        </w:r>
        <w:r w:rsidR="00D869DE">
          <w:rPr>
            <w:noProof/>
            <w:webHidden/>
          </w:rPr>
          <w:t>19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09" w:history="1">
        <w:r w:rsidR="00D869DE" w:rsidRPr="002874E6">
          <w:rPr>
            <w:rStyle w:val="affff5"/>
            <w:rFonts w:ascii="宋体" w:hAnsi="宋体"/>
            <w:noProof/>
          </w:rPr>
          <w:t>二、采购项目技术参数、要求</w:t>
        </w:r>
        <w:r w:rsidR="00D869DE">
          <w:rPr>
            <w:noProof/>
            <w:webHidden/>
          </w:rPr>
          <w:tab/>
        </w:r>
        <w:r w:rsidR="00D869DE">
          <w:rPr>
            <w:noProof/>
            <w:webHidden/>
          </w:rPr>
          <w:fldChar w:fldCharType="begin"/>
        </w:r>
        <w:r w:rsidR="00D869DE">
          <w:rPr>
            <w:noProof/>
            <w:webHidden/>
          </w:rPr>
          <w:instrText xml:space="preserve"> PAGEREF _Toc134541109 \h </w:instrText>
        </w:r>
        <w:r w:rsidR="00D869DE">
          <w:rPr>
            <w:noProof/>
            <w:webHidden/>
          </w:rPr>
        </w:r>
        <w:r w:rsidR="00D869DE">
          <w:rPr>
            <w:noProof/>
            <w:webHidden/>
          </w:rPr>
          <w:fldChar w:fldCharType="separate"/>
        </w:r>
        <w:r w:rsidR="00D869DE">
          <w:rPr>
            <w:noProof/>
            <w:webHidden/>
          </w:rPr>
          <w:t>19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0" w:history="1">
        <w:r w:rsidR="00D869DE" w:rsidRPr="002874E6">
          <w:rPr>
            <w:rStyle w:val="affff5"/>
            <w:rFonts w:ascii="宋体" w:hAnsi="宋体"/>
            <w:noProof/>
          </w:rPr>
          <w:t>三、商务要求</w:t>
        </w:r>
        <w:r w:rsidR="00D869DE">
          <w:rPr>
            <w:noProof/>
            <w:webHidden/>
          </w:rPr>
          <w:tab/>
        </w:r>
        <w:r w:rsidR="00D869DE">
          <w:rPr>
            <w:noProof/>
            <w:webHidden/>
          </w:rPr>
          <w:fldChar w:fldCharType="begin"/>
        </w:r>
        <w:r w:rsidR="00D869DE">
          <w:rPr>
            <w:noProof/>
            <w:webHidden/>
          </w:rPr>
          <w:instrText xml:space="preserve"> PAGEREF _Toc134541110 \h </w:instrText>
        </w:r>
        <w:r w:rsidR="00D869DE">
          <w:rPr>
            <w:noProof/>
            <w:webHidden/>
          </w:rPr>
        </w:r>
        <w:r w:rsidR="00D869DE">
          <w:rPr>
            <w:noProof/>
            <w:webHidden/>
          </w:rPr>
          <w:fldChar w:fldCharType="separate"/>
        </w:r>
        <w:r w:rsidR="00D869DE">
          <w:rPr>
            <w:noProof/>
            <w:webHidden/>
          </w:rPr>
          <w:t>26</w:t>
        </w:r>
        <w:r w:rsidR="00D869DE">
          <w:rPr>
            <w:noProof/>
            <w:webHidden/>
          </w:rPr>
          <w:fldChar w:fldCharType="end"/>
        </w:r>
      </w:hyperlink>
    </w:p>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541111" w:history="1">
        <w:r w:rsidR="00D869DE" w:rsidRPr="002874E6">
          <w:rPr>
            <w:rStyle w:val="affff5"/>
            <w:rFonts w:hAnsi="宋体"/>
            <w:noProof/>
          </w:rPr>
          <w:t>第四章</w:t>
        </w:r>
        <w:r w:rsidR="00D869DE" w:rsidRPr="002874E6">
          <w:rPr>
            <w:rStyle w:val="affff5"/>
            <w:rFonts w:hAnsi="宋体"/>
            <w:noProof/>
          </w:rPr>
          <w:t xml:space="preserve"> </w:t>
        </w:r>
        <w:r w:rsidR="00D869DE" w:rsidRPr="002874E6">
          <w:rPr>
            <w:rStyle w:val="affff5"/>
            <w:rFonts w:hAnsi="宋体"/>
            <w:noProof/>
          </w:rPr>
          <w:t>合同草案</w:t>
        </w:r>
        <w:r w:rsidR="00D869DE">
          <w:rPr>
            <w:noProof/>
            <w:webHidden/>
          </w:rPr>
          <w:tab/>
        </w:r>
        <w:r w:rsidR="00D869DE">
          <w:rPr>
            <w:noProof/>
            <w:webHidden/>
          </w:rPr>
          <w:fldChar w:fldCharType="begin"/>
        </w:r>
        <w:r w:rsidR="00D869DE">
          <w:rPr>
            <w:noProof/>
            <w:webHidden/>
          </w:rPr>
          <w:instrText xml:space="preserve"> PAGEREF _Toc134541111 \h </w:instrText>
        </w:r>
        <w:r w:rsidR="00D869DE">
          <w:rPr>
            <w:noProof/>
            <w:webHidden/>
          </w:rPr>
        </w:r>
        <w:r w:rsidR="00D869DE">
          <w:rPr>
            <w:noProof/>
            <w:webHidden/>
          </w:rPr>
          <w:fldChar w:fldCharType="separate"/>
        </w:r>
        <w:r w:rsidR="00D869DE">
          <w:rPr>
            <w:noProof/>
            <w:webHidden/>
          </w:rPr>
          <w:t>29</w:t>
        </w:r>
        <w:r w:rsidR="00D869DE">
          <w:rPr>
            <w:noProof/>
            <w:webHidden/>
          </w:rPr>
          <w:fldChar w:fldCharType="end"/>
        </w:r>
      </w:hyperlink>
    </w:p>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541112" w:history="1">
        <w:r w:rsidR="00D869DE" w:rsidRPr="002874E6">
          <w:rPr>
            <w:rStyle w:val="affff5"/>
            <w:rFonts w:hAnsi="宋体"/>
            <w:noProof/>
          </w:rPr>
          <w:t>第五章</w:t>
        </w:r>
        <w:r w:rsidR="00D869DE" w:rsidRPr="002874E6">
          <w:rPr>
            <w:rStyle w:val="affff5"/>
            <w:rFonts w:hAnsi="宋体"/>
            <w:noProof/>
          </w:rPr>
          <w:t xml:space="preserve"> </w:t>
        </w:r>
        <w:r w:rsidR="00D869DE" w:rsidRPr="002874E6">
          <w:rPr>
            <w:rStyle w:val="affff5"/>
            <w:rFonts w:hAnsi="宋体"/>
            <w:noProof/>
          </w:rPr>
          <w:t>评审程序、方法及标准</w:t>
        </w:r>
        <w:r w:rsidR="00D869DE">
          <w:rPr>
            <w:noProof/>
            <w:webHidden/>
          </w:rPr>
          <w:tab/>
        </w:r>
        <w:r w:rsidR="00D869DE">
          <w:rPr>
            <w:noProof/>
            <w:webHidden/>
          </w:rPr>
          <w:fldChar w:fldCharType="begin"/>
        </w:r>
        <w:r w:rsidR="00D869DE">
          <w:rPr>
            <w:noProof/>
            <w:webHidden/>
          </w:rPr>
          <w:instrText xml:space="preserve"> PAGEREF _Toc134541112 \h </w:instrText>
        </w:r>
        <w:r w:rsidR="00D869DE">
          <w:rPr>
            <w:noProof/>
            <w:webHidden/>
          </w:rPr>
        </w:r>
        <w:r w:rsidR="00D869DE">
          <w:rPr>
            <w:noProof/>
            <w:webHidden/>
          </w:rPr>
          <w:fldChar w:fldCharType="separate"/>
        </w:r>
        <w:r w:rsidR="00D869DE">
          <w:rPr>
            <w:noProof/>
            <w:webHidden/>
          </w:rPr>
          <w:t>36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3" w:history="1">
        <w:r w:rsidR="00D869DE" w:rsidRPr="002874E6">
          <w:rPr>
            <w:rStyle w:val="affff5"/>
            <w:rFonts w:ascii="宋体" w:hAnsi="宋体" w:cs="仿宋_GB2312"/>
            <w:noProof/>
          </w:rPr>
          <w:t>一、评审方法</w:t>
        </w:r>
        <w:r w:rsidR="00D869DE">
          <w:rPr>
            <w:noProof/>
            <w:webHidden/>
          </w:rPr>
          <w:tab/>
        </w:r>
        <w:r w:rsidR="00D869DE">
          <w:rPr>
            <w:noProof/>
            <w:webHidden/>
          </w:rPr>
          <w:fldChar w:fldCharType="begin"/>
        </w:r>
        <w:r w:rsidR="00D869DE">
          <w:rPr>
            <w:noProof/>
            <w:webHidden/>
          </w:rPr>
          <w:instrText xml:space="preserve"> PAGEREF _Toc134541113 \h </w:instrText>
        </w:r>
        <w:r w:rsidR="00D869DE">
          <w:rPr>
            <w:noProof/>
            <w:webHidden/>
          </w:rPr>
        </w:r>
        <w:r w:rsidR="00D869DE">
          <w:rPr>
            <w:noProof/>
            <w:webHidden/>
          </w:rPr>
          <w:fldChar w:fldCharType="separate"/>
        </w:r>
        <w:r w:rsidR="00D869DE">
          <w:rPr>
            <w:noProof/>
            <w:webHidden/>
          </w:rPr>
          <w:t>36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4" w:history="1">
        <w:r w:rsidR="00D869DE" w:rsidRPr="002874E6">
          <w:rPr>
            <w:rStyle w:val="affff5"/>
            <w:rFonts w:ascii="宋体" w:hAnsi="宋体" w:cs="仿宋_GB2312"/>
            <w:b/>
            <w:noProof/>
          </w:rPr>
          <w:t>二、评审程序</w:t>
        </w:r>
        <w:r w:rsidR="00D869DE">
          <w:rPr>
            <w:noProof/>
            <w:webHidden/>
          </w:rPr>
          <w:tab/>
        </w:r>
        <w:r w:rsidR="00D869DE">
          <w:rPr>
            <w:noProof/>
            <w:webHidden/>
          </w:rPr>
          <w:fldChar w:fldCharType="begin"/>
        </w:r>
        <w:r w:rsidR="00D869DE">
          <w:rPr>
            <w:noProof/>
            <w:webHidden/>
          </w:rPr>
          <w:instrText xml:space="preserve"> PAGEREF _Toc134541114 \h </w:instrText>
        </w:r>
        <w:r w:rsidR="00D869DE">
          <w:rPr>
            <w:noProof/>
            <w:webHidden/>
          </w:rPr>
        </w:r>
        <w:r w:rsidR="00D869DE">
          <w:rPr>
            <w:noProof/>
            <w:webHidden/>
          </w:rPr>
          <w:fldChar w:fldCharType="separate"/>
        </w:r>
        <w:r w:rsidR="00D869DE">
          <w:rPr>
            <w:noProof/>
            <w:webHidden/>
          </w:rPr>
          <w:t>36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5" w:history="1">
        <w:r w:rsidR="00D869DE" w:rsidRPr="002874E6">
          <w:rPr>
            <w:rStyle w:val="affff5"/>
            <w:rFonts w:ascii="宋体" w:hAnsi="宋体" w:cs="仿宋_GB2312"/>
            <w:b/>
            <w:noProof/>
          </w:rPr>
          <w:t>（一）资格审查表</w:t>
        </w:r>
        <w:r w:rsidR="00D869DE">
          <w:rPr>
            <w:noProof/>
            <w:webHidden/>
          </w:rPr>
          <w:tab/>
        </w:r>
        <w:r w:rsidR="00D869DE">
          <w:rPr>
            <w:noProof/>
            <w:webHidden/>
          </w:rPr>
          <w:fldChar w:fldCharType="begin"/>
        </w:r>
        <w:r w:rsidR="00D869DE">
          <w:rPr>
            <w:noProof/>
            <w:webHidden/>
          </w:rPr>
          <w:instrText xml:space="preserve"> PAGEREF _Toc134541115 \h </w:instrText>
        </w:r>
        <w:r w:rsidR="00D869DE">
          <w:rPr>
            <w:noProof/>
            <w:webHidden/>
          </w:rPr>
        </w:r>
        <w:r w:rsidR="00D869DE">
          <w:rPr>
            <w:noProof/>
            <w:webHidden/>
          </w:rPr>
          <w:fldChar w:fldCharType="separate"/>
        </w:r>
        <w:r w:rsidR="00D869DE">
          <w:rPr>
            <w:noProof/>
            <w:webHidden/>
          </w:rPr>
          <w:t>36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6" w:history="1">
        <w:r w:rsidR="00D869DE" w:rsidRPr="002874E6">
          <w:rPr>
            <w:rStyle w:val="affff5"/>
            <w:rFonts w:ascii="宋体" w:hAnsi="宋体" w:cs="仿宋_GB2312"/>
            <w:b/>
            <w:noProof/>
          </w:rPr>
          <w:t>（二）符合性检查表</w:t>
        </w:r>
        <w:r w:rsidR="00D869DE">
          <w:rPr>
            <w:noProof/>
            <w:webHidden/>
          </w:rPr>
          <w:tab/>
        </w:r>
        <w:r w:rsidR="00D869DE">
          <w:rPr>
            <w:noProof/>
            <w:webHidden/>
          </w:rPr>
          <w:fldChar w:fldCharType="begin"/>
        </w:r>
        <w:r w:rsidR="00D869DE">
          <w:rPr>
            <w:noProof/>
            <w:webHidden/>
          </w:rPr>
          <w:instrText xml:space="preserve"> PAGEREF _Toc134541116 \h </w:instrText>
        </w:r>
        <w:r w:rsidR="00D869DE">
          <w:rPr>
            <w:noProof/>
            <w:webHidden/>
          </w:rPr>
        </w:r>
        <w:r w:rsidR="00D869DE">
          <w:rPr>
            <w:noProof/>
            <w:webHidden/>
          </w:rPr>
          <w:fldChar w:fldCharType="separate"/>
        </w:r>
        <w:r w:rsidR="00D869DE">
          <w:rPr>
            <w:noProof/>
            <w:webHidden/>
          </w:rPr>
          <w:t>38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7" w:history="1">
        <w:r w:rsidR="00D869DE" w:rsidRPr="002874E6">
          <w:rPr>
            <w:rStyle w:val="affff5"/>
            <w:rFonts w:ascii="宋体" w:hAnsi="宋体" w:cs="仿宋_GB2312"/>
            <w:b/>
            <w:noProof/>
          </w:rPr>
          <w:t>（三）详细评审</w:t>
        </w:r>
        <w:r w:rsidR="00D869DE">
          <w:rPr>
            <w:noProof/>
            <w:webHidden/>
          </w:rPr>
          <w:tab/>
        </w:r>
        <w:r w:rsidR="00D869DE">
          <w:rPr>
            <w:noProof/>
            <w:webHidden/>
          </w:rPr>
          <w:fldChar w:fldCharType="begin"/>
        </w:r>
        <w:r w:rsidR="00D869DE">
          <w:rPr>
            <w:noProof/>
            <w:webHidden/>
          </w:rPr>
          <w:instrText xml:space="preserve"> PAGEREF _Toc134541117 \h </w:instrText>
        </w:r>
        <w:r w:rsidR="00D869DE">
          <w:rPr>
            <w:noProof/>
            <w:webHidden/>
          </w:rPr>
        </w:r>
        <w:r w:rsidR="00D869DE">
          <w:rPr>
            <w:noProof/>
            <w:webHidden/>
          </w:rPr>
          <w:fldChar w:fldCharType="separate"/>
        </w:r>
        <w:r w:rsidR="00D869DE">
          <w:rPr>
            <w:noProof/>
            <w:webHidden/>
          </w:rPr>
          <w:t>39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8" w:history="1">
        <w:r w:rsidR="00D869DE" w:rsidRPr="002874E6">
          <w:rPr>
            <w:rStyle w:val="affff5"/>
            <w:rFonts w:ascii="宋体" w:hAnsi="宋体" w:cs="仿宋_GB2312"/>
            <w:b/>
            <w:noProof/>
          </w:rPr>
          <w:t>三、编写评审报告</w:t>
        </w:r>
        <w:r w:rsidR="00D869DE">
          <w:rPr>
            <w:noProof/>
            <w:webHidden/>
          </w:rPr>
          <w:tab/>
        </w:r>
        <w:r w:rsidR="00D869DE">
          <w:rPr>
            <w:noProof/>
            <w:webHidden/>
          </w:rPr>
          <w:fldChar w:fldCharType="begin"/>
        </w:r>
        <w:r w:rsidR="00D869DE">
          <w:rPr>
            <w:noProof/>
            <w:webHidden/>
          </w:rPr>
          <w:instrText xml:space="preserve"> PAGEREF _Toc134541118 \h </w:instrText>
        </w:r>
        <w:r w:rsidR="00D869DE">
          <w:rPr>
            <w:noProof/>
            <w:webHidden/>
          </w:rPr>
        </w:r>
        <w:r w:rsidR="00D869DE">
          <w:rPr>
            <w:noProof/>
            <w:webHidden/>
          </w:rPr>
          <w:fldChar w:fldCharType="separate"/>
        </w:r>
        <w:r w:rsidR="00D869DE">
          <w:rPr>
            <w:noProof/>
            <w:webHidden/>
          </w:rPr>
          <w:t>40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19" w:history="1">
        <w:r w:rsidR="00D869DE" w:rsidRPr="002874E6">
          <w:rPr>
            <w:rStyle w:val="affff5"/>
            <w:rFonts w:ascii="宋体" w:hAnsi="宋体" w:cs="仿宋_GB2312"/>
            <w:b/>
            <w:noProof/>
          </w:rPr>
          <w:t>（一）评审报告的内容</w:t>
        </w:r>
        <w:r w:rsidR="00D869DE">
          <w:rPr>
            <w:noProof/>
            <w:webHidden/>
          </w:rPr>
          <w:tab/>
        </w:r>
        <w:r w:rsidR="00D869DE">
          <w:rPr>
            <w:noProof/>
            <w:webHidden/>
          </w:rPr>
          <w:fldChar w:fldCharType="begin"/>
        </w:r>
        <w:r w:rsidR="00D869DE">
          <w:rPr>
            <w:noProof/>
            <w:webHidden/>
          </w:rPr>
          <w:instrText xml:space="preserve"> PAGEREF _Toc134541119 \h </w:instrText>
        </w:r>
        <w:r w:rsidR="00D869DE">
          <w:rPr>
            <w:noProof/>
            <w:webHidden/>
          </w:rPr>
        </w:r>
        <w:r w:rsidR="00D869DE">
          <w:rPr>
            <w:noProof/>
            <w:webHidden/>
          </w:rPr>
          <w:fldChar w:fldCharType="separate"/>
        </w:r>
        <w:r w:rsidR="00D869DE">
          <w:rPr>
            <w:noProof/>
            <w:webHidden/>
          </w:rPr>
          <w:t>40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0" w:history="1">
        <w:r w:rsidR="00D869DE" w:rsidRPr="002874E6">
          <w:rPr>
            <w:rStyle w:val="affff5"/>
            <w:rFonts w:ascii="宋体" w:hAnsi="宋体" w:cs="仿宋_GB2312"/>
            <w:b/>
            <w:noProof/>
          </w:rPr>
          <w:t>（二）评审报告的签署</w:t>
        </w:r>
        <w:r w:rsidR="00D869DE">
          <w:rPr>
            <w:noProof/>
            <w:webHidden/>
          </w:rPr>
          <w:tab/>
        </w:r>
        <w:r w:rsidR="00D869DE">
          <w:rPr>
            <w:noProof/>
            <w:webHidden/>
          </w:rPr>
          <w:fldChar w:fldCharType="begin"/>
        </w:r>
        <w:r w:rsidR="00D869DE">
          <w:rPr>
            <w:noProof/>
            <w:webHidden/>
          </w:rPr>
          <w:instrText xml:space="preserve"> PAGEREF _Toc134541120 \h </w:instrText>
        </w:r>
        <w:r w:rsidR="00D869DE">
          <w:rPr>
            <w:noProof/>
            <w:webHidden/>
          </w:rPr>
        </w:r>
        <w:r w:rsidR="00D869DE">
          <w:rPr>
            <w:noProof/>
            <w:webHidden/>
          </w:rPr>
          <w:fldChar w:fldCharType="separate"/>
        </w:r>
        <w:r w:rsidR="00D869DE">
          <w:rPr>
            <w:noProof/>
            <w:webHidden/>
          </w:rPr>
          <w:t>41</w:t>
        </w:r>
        <w:r w:rsidR="00D869DE">
          <w:rPr>
            <w:noProof/>
            <w:webHidden/>
          </w:rPr>
          <w:fldChar w:fldCharType="end"/>
        </w:r>
      </w:hyperlink>
    </w:p>
    <w:p w:rsidR="00D869DE" w:rsidRDefault="00000000">
      <w:pPr>
        <w:pStyle w:val="TOC1"/>
        <w:tabs>
          <w:tab w:val="right" w:leader="dot" w:pos="9061"/>
        </w:tabs>
        <w:rPr>
          <w:rFonts w:asciiTheme="minorHAnsi" w:eastAsiaTheme="minorEastAsia" w:hAnsiTheme="minorHAnsi" w:cstheme="minorBidi"/>
          <w:b w:val="0"/>
          <w:bCs w:val="0"/>
          <w:caps w:val="0"/>
          <w:noProof/>
          <w:kern w:val="2"/>
          <w:sz w:val="21"/>
          <w:szCs w:val="22"/>
          <w14:ligatures w14:val="standardContextual"/>
        </w:rPr>
      </w:pPr>
      <w:hyperlink w:anchor="_Toc134541121" w:history="1">
        <w:r w:rsidR="00D869DE" w:rsidRPr="002874E6">
          <w:rPr>
            <w:rStyle w:val="affff5"/>
            <w:rFonts w:hAnsi="宋体"/>
            <w:noProof/>
          </w:rPr>
          <w:t>第六章</w:t>
        </w:r>
        <w:r w:rsidR="00D869DE" w:rsidRPr="002874E6">
          <w:rPr>
            <w:rStyle w:val="affff5"/>
            <w:rFonts w:hAnsi="宋体"/>
            <w:noProof/>
          </w:rPr>
          <w:t xml:space="preserve"> </w:t>
        </w:r>
        <w:r w:rsidR="00D869DE" w:rsidRPr="002874E6">
          <w:rPr>
            <w:rStyle w:val="affff5"/>
            <w:rFonts w:hAnsi="宋体"/>
            <w:noProof/>
          </w:rPr>
          <w:t>响应文件的格式</w:t>
        </w:r>
        <w:r w:rsidR="00D869DE">
          <w:rPr>
            <w:noProof/>
            <w:webHidden/>
          </w:rPr>
          <w:tab/>
        </w:r>
        <w:r w:rsidR="00D869DE">
          <w:rPr>
            <w:noProof/>
            <w:webHidden/>
          </w:rPr>
          <w:fldChar w:fldCharType="begin"/>
        </w:r>
        <w:r w:rsidR="00D869DE">
          <w:rPr>
            <w:noProof/>
            <w:webHidden/>
          </w:rPr>
          <w:instrText xml:space="preserve"> PAGEREF _Toc134541121 \h </w:instrText>
        </w:r>
        <w:r w:rsidR="00D869DE">
          <w:rPr>
            <w:noProof/>
            <w:webHidden/>
          </w:rPr>
        </w:r>
        <w:r w:rsidR="00D869DE">
          <w:rPr>
            <w:noProof/>
            <w:webHidden/>
          </w:rPr>
          <w:fldChar w:fldCharType="separate"/>
        </w:r>
        <w:r w:rsidR="00D869DE">
          <w:rPr>
            <w:noProof/>
            <w:webHidden/>
          </w:rPr>
          <w:t>42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2" w:history="1">
        <w:r w:rsidR="00D869DE" w:rsidRPr="002874E6">
          <w:rPr>
            <w:rStyle w:val="affff5"/>
            <w:rFonts w:ascii="宋体" w:hAnsi="宋体" w:cs="Arial"/>
            <w:noProof/>
          </w:rPr>
          <w:t>一、磋商书及附件</w:t>
        </w:r>
        <w:r w:rsidR="00D869DE">
          <w:rPr>
            <w:noProof/>
            <w:webHidden/>
          </w:rPr>
          <w:tab/>
        </w:r>
        <w:r w:rsidR="00D869DE">
          <w:rPr>
            <w:noProof/>
            <w:webHidden/>
          </w:rPr>
          <w:fldChar w:fldCharType="begin"/>
        </w:r>
        <w:r w:rsidR="00D869DE">
          <w:rPr>
            <w:noProof/>
            <w:webHidden/>
          </w:rPr>
          <w:instrText xml:space="preserve"> PAGEREF _Toc134541122 \h </w:instrText>
        </w:r>
        <w:r w:rsidR="00D869DE">
          <w:rPr>
            <w:noProof/>
            <w:webHidden/>
          </w:rPr>
        </w:r>
        <w:r w:rsidR="00D869DE">
          <w:rPr>
            <w:noProof/>
            <w:webHidden/>
          </w:rPr>
          <w:fldChar w:fldCharType="separate"/>
        </w:r>
        <w:r w:rsidR="00D869DE">
          <w:rPr>
            <w:noProof/>
            <w:webHidden/>
          </w:rPr>
          <w:t>44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3" w:history="1">
        <w:r w:rsidR="00D869DE" w:rsidRPr="002874E6">
          <w:rPr>
            <w:rStyle w:val="affff5"/>
            <w:rFonts w:ascii="宋体" w:hAnsi="宋体" w:cs="仿宋_GB2312"/>
            <w:b/>
            <w:noProof/>
          </w:rPr>
          <w:t>（一）磋商书</w:t>
        </w:r>
        <w:r w:rsidR="00D869DE">
          <w:rPr>
            <w:noProof/>
            <w:webHidden/>
          </w:rPr>
          <w:tab/>
        </w:r>
        <w:r w:rsidR="00D869DE">
          <w:rPr>
            <w:noProof/>
            <w:webHidden/>
          </w:rPr>
          <w:fldChar w:fldCharType="begin"/>
        </w:r>
        <w:r w:rsidR="00D869DE">
          <w:rPr>
            <w:noProof/>
            <w:webHidden/>
          </w:rPr>
          <w:instrText xml:space="preserve"> PAGEREF _Toc134541123 \h </w:instrText>
        </w:r>
        <w:r w:rsidR="00D869DE">
          <w:rPr>
            <w:noProof/>
            <w:webHidden/>
          </w:rPr>
        </w:r>
        <w:r w:rsidR="00D869DE">
          <w:rPr>
            <w:noProof/>
            <w:webHidden/>
          </w:rPr>
          <w:fldChar w:fldCharType="separate"/>
        </w:r>
        <w:r w:rsidR="00D869DE">
          <w:rPr>
            <w:noProof/>
            <w:webHidden/>
          </w:rPr>
          <w:t>44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4" w:history="1">
        <w:r w:rsidR="00D869DE" w:rsidRPr="002874E6">
          <w:rPr>
            <w:rStyle w:val="affff5"/>
            <w:rFonts w:ascii="宋体" w:hAnsi="宋体" w:cs="仿宋_GB2312"/>
            <w:b/>
            <w:noProof/>
          </w:rPr>
          <w:t>（二）法定代表人身份证明</w:t>
        </w:r>
        <w:r w:rsidR="00D869DE">
          <w:rPr>
            <w:noProof/>
            <w:webHidden/>
          </w:rPr>
          <w:tab/>
        </w:r>
        <w:r w:rsidR="00D869DE">
          <w:rPr>
            <w:noProof/>
            <w:webHidden/>
          </w:rPr>
          <w:fldChar w:fldCharType="begin"/>
        </w:r>
        <w:r w:rsidR="00D869DE">
          <w:rPr>
            <w:noProof/>
            <w:webHidden/>
          </w:rPr>
          <w:instrText xml:space="preserve"> PAGEREF _Toc134541124 \h </w:instrText>
        </w:r>
        <w:r w:rsidR="00D869DE">
          <w:rPr>
            <w:noProof/>
            <w:webHidden/>
          </w:rPr>
        </w:r>
        <w:r w:rsidR="00D869DE">
          <w:rPr>
            <w:noProof/>
            <w:webHidden/>
          </w:rPr>
          <w:fldChar w:fldCharType="separate"/>
        </w:r>
        <w:r w:rsidR="00D869DE">
          <w:rPr>
            <w:noProof/>
            <w:webHidden/>
          </w:rPr>
          <w:t>46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5" w:history="1">
        <w:r w:rsidR="00D869DE" w:rsidRPr="002874E6">
          <w:rPr>
            <w:rStyle w:val="affff5"/>
            <w:rFonts w:ascii="宋体" w:hAnsi="宋体" w:cs="仿宋_GB2312"/>
            <w:b/>
            <w:noProof/>
          </w:rPr>
          <w:t>（三）法定代表人授权书</w:t>
        </w:r>
        <w:r w:rsidR="00D869DE">
          <w:rPr>
            <w:noProof/>
            <w:webHidden/>
          </w:rPr>
          <w:tab/>
        </w:r>
        <w:r w:rsidR="00D869DE">
          <w:rPr>
            <w:noProof/>
            <w:webHidden/>
          </w:rPr>
          <w:fldChar w:fldCharType="begin"/>
        </w:r>
        <w:r w:rsidR="00D869DE">
          <w:rPr>
            <w:noProof/>
            <w:webHidden/>
          </w:rPr>
          <w:instrText xml:space="preserve"> PAGEREF _Toc134541125 \h </w:instrText>
        </w:r>
        <w:r w:rsidR="00D869DE">
          <w:rPr>
            <w:noProof/>
            <w:webHidden/>
          </w:rPr>
        </w:r>
        <w:r w:rsidR="00D869DE">
          <w:rPr>
            <w:noProof/>
            <w:webHidden/>
          </w:rPr>
          <w:fldChar w:fldCharType="separate"/>
        </w:r>
        <w:r w:rsidR="00D869DE">
          <w:rPr>
            <w:noProof/>
            <w:webHidden/>
          </w:rPr>
          <w:t>47</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6" w:history="1">
        <w:r w:rsidR="00D869DE" w:rsidRPr="002874E6">
          <w:rPr>
            <w:rStyle w:val="affff5"/>
            <w:rFonts w:ascii="宋体" w:hAnsi="宋体" w:cs="Arial"/>
            <w:noProof/>
          </w:rPr>
          <w:t>二、报价文件</w:t>
        </w:r>
        <w:r w:rsidR="00D869DE">
          <w:rPr>
            <w:noProof/>
            <w:webHidden/>
          </w:rPr>
          <w:tab/>
        </w:r>
        <w:r w:rsidR="00D869DE">
          <w:rPr>
            <w:noProof/>
            <w:webHidden/>
          </w:rPr>
          <w:fldChar w:fldCharType="begin"/>
        </w:r>
        <w:r w:rsidR="00D869DE">
          <w:rPr>
            <w:noProof/>
            <w:webHidden/>
          </w:rPr>
          <w:instrText xml:space="preserve"> PAGEREF _Toc134541126 \h </w:instrText>
        </w:r>
        <w:r w:rsidR="00D869DE">
          <w:rPr>
            <w:noProof/>
            <w:webHidden/>
          </w:rPr>
        </w:r>
        <w:r w:rsidR="00D869DE">
          <w:rPr>
            <w:noProof/>
            <w:webHidden/>
          </w:rPr>
          <w:fldChar w:fldCharType="separate"/>
        </w:r>
        <w:r w:rsidR="00D869DE">
          <w:rPr>
            <w:noProof/>
            <w:webHidden/>
          </w:rPr>
          <w:t>48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7" w:history="1">
        <w:r w:rsidR="00D869DE" w:rsidRPr="002874E6">
          <w:rPr>
            <w:rStyle w:val="affff5"/>
            <w:rFonts w:ascii="宋体" w:hAnsi="宋体" w:cs="仿宋_GB2312"/>
            <w:bCs/>
            <w:noProof/>
          </w:rPr>
          <w:t>（一）报价一览表(首次)</w:t>
        </w:r>
        <w:r w:rsidR="00D869DE">
          <w:rPr>
            <w:noProof/>
            <w:webHidden/>
          </w:rPr>
          <w:tab/>
        </w:r>
        <w:r w:rsidR="00D869DE">
          <w:rPr>
            <w:noProof/>
            <w:webHidden/>
          </w:rPr>
          <w:fldChar w:fldCharType="begin"/>
        </w:r>
        <w:r w:rsidR="00D869DE">
          <w:rPr>
            <w:noProof/>
            <w:webHidden/>
          </w:rPr>
          <w:instrText xml:space="preserve"> PAGEREF _Toc134541127 \h </w:instrText>
        </w:r>
        <w:r w:rsidR="00D869DE">
          <w:rPr>
            <w:noProof/>
            <w:webHidden/>
          </w:rPr>
        </w:r>
        <w:r w:rsidR="00D869DE">
          <w:rPr>
            <w:noProof/>
            <w:webHidden/>
          </w:rPr>
          <w:fldChar w:fldCharType="separate"/>
        </w:r>
        <w:r w:rsidR="00D869DE">
          <w:rPr>
            <w:noProof/>
            <w:webHidden/>
          </w:rPr>
          <w:t>48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8" w:history="1">
        <w:r w:rsidR="00D869DE" w:rsidRPr="002874E6">
          <w:rPr>
            <w:rStyle w:val="affff5"/>
            <w:rFonts w:ascii="宋体" w:hAnsi="宋体" w:cs="仿宋_GB2312"/>
            <w:b/>
            <w:noProof/>
          </w:rPr>
          <w:t>（二）</w:t>
        </w:r>
        <w:r w:rsidR="00D869DE" w:rsidRPr="002874E6">
          <w:rPr>
            <w:rStyle w:val="affff5"/>
            <w:rFonts w:ascii="宋体" w:hAnsi="宋体" w:cs="仿宋_GB2312"/>
            <w:bCs/>
            <w:noProof/>
          </w:rPr>
          <w:t>报价一览表(最后)</w:t>
        </w:r>
        <w:r w:rsidR="00D869DE">
          <w:rPr>
            <w:noProof/>
            <w:webHidden/>
          </w:rPr>
          <w:tab/>
        </w:r>
        <w:r w:rsidR="00D869DE">
          <w:rPr>
            <w:noProof/>
            <w:webHidden/>
          </w:rPr>
          <w:fldChar w:fldCharType="begin"/>
        </w:r>
        <w:r w:rsidR="00D869DE">
          <w:rPr>
            <w:noProof/>
            <w:webHidden/>
          </w:rPr>
          <w:instrText xml:space="preserve"> PAGEREF _Toc134541128 \h </w:instrText>
        </w:r>
        <w:r w:rsidR="00D869DE">
          <w:rPr>
            <w:noProof/>
            <w:webHidden/>
          </w:rPr>
        </w:r>
        <w:r w:rsidR="00D869DE">
          <w:rPr>
            <w:noProof/>
            <w:webHidden/>
          </w:rPr>
          <w:fldChar w:fldCharType="separate"/>
        </w:r>
        <w:r w:rsidR="00D869DE">
          <w:rPr>
            <w:noProof/>
            <w:webHidden/>
          </w:rPr>
          <w:t>49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29" w:history="1">
        <w:r w:rsidR="00D869DE" w:rsidRPr="002874E6">
          <w:rPr>
            <w:rStyle w:val="affff5"/>
            <w:rFonts w:ascii="宋体" w:hAnsi="宋体" w:cs="仿宋_GB2312"/>
            <w:b/>
            <w:noProof/>
          </w:rPr>
          <w:t>（三）分项报价表</w:t>
        </w:r>
        <w:r w:rsidR="00D869DE">
          <w:rPr>
            <w:noProof/>
            <w:webHidden/>
          </w:rPr>
          <w:tab/>
        </w:r>
        <w:r w:rsidR="00D869DE">
          <w:rPr>
            <w:noProof/>
            <w:webHidden/>
          </w:rPr>
          <w:fldChar w:fldCharType="begin"/>
        </w:r>
        <w:r w:rsidR="00D869DE">
          <w:rPr>
            <w:noProof/>
            <w:webHidden/>
          </w:rPr>
          <w:instrText xml:space="preserve"> PAGEREF _Toc134541129 \h </w:instrText>
        </w:r>
        <w:r w:rsidR="00D869DE">
          <w:rPr>
            <w:noProof/>
            <w:webHidden/>
          </w:rPr>
        </w:r>
        <w:r w:rsidR="00D869DE">
          <w:rPr>
            <w:noProof/>
            <w:webHidden/>
          </w:rPr>
          <w:fldChar w:fldCharType="separate"/>
        </w:r>
        <w:r w:rsidR="00D869DE">
          <w:rPr>
            <w:noProof/>
            <w:webHidden/>
          </w:rPr>
          <w:t>50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0" w:history="1">
        <w:r w:rsidR="00D869DE" w:rsidRPr="002874E6">
          <w:rPr>
            <w:rStyle w:val="affff5"/>
            <w:rFonts w:ascii="宋体" w:hAnsi="宋体" w:cs="Arial"/>
            <w:noProof/>
          </w:rPr>
          <w:t>三、商务文件</w:t>
        </w:r>
        <w:r w:rsidR="00D869DE">
          <w:rPr>
            <w:noProof/>
            <w:webHidden/>
          </w:rPr>
          <w:tab/>
        </w:r>
        <w:r w:rsidR="00D869DE">
          <w:rPr>
            <w:noProof/>
            <w:webHidden/>
          </w:rPr>
          <w:fldChar w:fldCharType="begin"/>
        </w:r>
        <w:r w:rsidR="00D869DE">
          <w:rPr>
            <w:noProof/>
            <w:webHidden/>
          </w:rPr>
          <w:instrText xml:space="preserve"> PAGEREF _Toc134541130 \h </w:instrText>
        </w:r>
        <w:r w:rsidR="00D869DE">
          <w:rPr>
            <w:noProof/>
            <w:webHidden/>
          </w:rPr>
        </w:r>
        <w:r w:rsidR="00D869DE">
          <w:rPr>
            <w:noProof/>
            <w:webHidden/>
          </w:rPr>
          <w:fldChar w:fldCharType="separate"/>
        </w:r>
        <w:r w:rsidR="00D869DE">
          <w:rPr>
            <w:noProof/>
            <w:webHidden/>
          </w:rPr>
          <w:t>58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1" w:history="1">
        <w:r w:rsidR="00D869DE" w:rsidRPr="002874E6">
          <w:rPr>
            <w:rStyle w:val="affff5"/>
            <w:rFonts w:ascii="宋体" w:hAnsi="宋体" w:cs="仿宋_GB2312"/>
            <w:b/>
            <w:noProof/>
          </w:rPr>
          <w:t>（一）供应商基本情况表</w:t>
        </w:r>
        <w:r w:rsidR="00D869DE">
          <w:rPr>
            <w:noProof/>
            <w:webHidden/>
          </w:rPr>
          <w:tab/>
        </w:r>
        <w:r w:rsidR="00D869DE">
          <w:rPr>
            <w:noProof/>
            <w:webHidden/>
          </w:rPr>
          <w:fldChar w:fldCharType="begin"/>
        </w:r>
        <w:r w:rsidR="00D869DE">
          <w:rPr>
            <w:noProof/>
            <w:webHidden/>
          </w:rPr>
          <w:instrText xml:space="preserve"> PAGEREF _Toc134541131 \h </w:instrText>
        </w:r>
        <w:r w:rsidR="00D869DE">
          <w:rPr>
            <w:noProof/>
            <w:webHidden/>
          </w:rPr>
        </w:r>
        <w:r w:rsidR="00D869DE">
          <w:rPr>
            <w:noProof/>
            <w:webHidden/>
          </w:rPr>
          <w:fldChar w:fldCharType="separate"/>
        </w:r>
        <w:r w:rsidR="00D869DE">
          <w:rPr>
            <w:noProof/>
            <w:webHidden/>
          </w:rPr>
          <w:t>58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2" w:history="1">
        <w:r w:rsidR="00D869DE" w:rsidRPr="002874E6">
          <w:rPr>
            <w:rStyle w:val="affff5"/>
            <w:rFonts w:ascii="宋体" w:hAnsi="宋体" w:cs="Arial"/>
            <w:b/>
            <w:noProof/>
          </w:rPr>
          <w:t>（二）关于资格条件的有关承诺及声明</w:t>
        </w:r>
        <w:r w:rsidR="00D869DE">
          <w:rPr>
            <w:noProof/>
            <w:webHidden/>
          </w:rPr>
          <w:tab/>
        </w:r>
        <w:r w:rsidR="00D869DE">
          <w:rPr>
            <w:noProof/>
            <w:webHidden/>
          </w:rPr>
          <w:fldChar w:fldCharType="begin"/>
        </w:r>
        <w:r w:rsidR="00D869DE">
          <w:rPr>
            <w:noProof/>
            <w:webHidden/>
          </w:rPr>
          <w:instrText xml:space="preserve"> PAGEREF _Toc134541132 \h </w:instrText>
        </w:r>
        <w:r w:rsidR="00D869DE">
          <w:rPr>
            <w:noProof/>
            <w:webHidden/>
          </w:rPr>
        </w:r>
        <w:r w:rsidR="00D869DE">
          <w:rPr>
            <w:noProof/>
            <w:webHidden/>
          </w:rPr>
          <w:fldChar w:fldCharType="separate"/>
        </w:r>
        <w:r w:rsidR="00D869DE">
          <w:rPr>
            <w:noProof/>
            <w:webHidden/>
          </w:rPr>
          <w:t>59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3" w:history="1">
        <w:r w:rsidR="00D869DE" w:rsidRPr="002874E6">
          <w:rPr>
            <w:rStyle w:val="affff5"/>
            <w:rFonts w:ascii="宋体" w:hAnsi="宋体" w:cs="仿宋_GB2312"/>
            <w:b/>
            <w:noProof/>
          </w:rPr>
          <w:t>（三）资质证明文件</w:t>
        </w:r>
        <w:r w:rsidR="00D869DE">
          <w:rPr>
            <w:noProof/>
            <w:webHidden/>
          </w:rPr>
          <w:tab/>
        </w:r>
        <w:r w:rsidR="00D869DE">
          <w:rPr>
            <w:noProof/>
            <w:webHidden/>
          </w:rPr>
          <w:fldChar w:fldCharType="begin"/>
        </w:r>
        <w:r w:rsidR="00D869DE">
          <w:rPr>
            <w:noProof/>
            <w:webHidden/>
          </w:rPr>
          <w:instrText xml:space="preserve"> PAGEREF _Toc134541133 \h </w:instrText>
        </w:r>
        <w:r w:rsidR="00D869DE">
          <w:rPr>
            <w:noProof/>
            <w:webHidden/>
          </w:rPr>
        </w:r>
        <w:r w:rsidR="00D869DE">
          <w:rPr>
            <w:noProof/>
            <w:webHidden/>
          </w:rPr>
          <w:fldChar w:fldCharType="separate"/>
        </w:r>
        <w:r w:rsidR="00D869DE">
          <w:rPr>
            <w:noProof/>
            <w:webHidden/>
          </w:rPr>
          <w:t>60</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4" w:history="1">
        <w:r w:rsidR="00D869DE" w:rsidRPr="002874E6">
          <w:rPr>
            <w:rStyle w:val="affff5"/>
            <w:rFonts w:ascii="宋体" w:hAnsi="宋体" w:cs="Arial"/>
            <w:b/>
            <w:noProof/>
          </w:rPr>
          <w:t>（四）业绩证明文件</w:t>
        </w:r>
        <w:r w:rsidR="00D869DE">
          <w:rPr>
            <w:noProof/>
            <w:webHidden/>
          </w:rPr>
          <w:tab/>
        </w:r>
        <w:r w:rsidR="00D869DE">
          <w:rPr>
            <w:noProof/>
            <w:webHidden/>
          </w:rPr>
          <w:fldChar w:fldCharType="begin"/>
        </w:r>
        <w:r w:rsidR="00D869DE">
          <w:rPr>
            <w:noProof/>
            <w:webHidden/>
          </w:rPr>
          <w:instrText xml:space="preserve"> PAGEREF _Toc134541134 \h </w:instrText>
        </w:r>
        <w:r w:rsidR="00D869DE">
          <w:rPr>
            <w:noProof/>
            <w:webHidden/>
          </w:rPr>
        </w:r>
        <w:r w:rsidR="00D869DE">
          <w:rPr>
            <w:noProof/>
            <w:webHidden/>
          </w:rPr>
          <w:fldChar w:fldCharType="separate"/>
        </w:r>
        <w:r w:rsidR="00D869DE">
          <w:rPr>
            <w:noProof/>
            <w:webHidden/>
          </w:rPr>
          <w:t>61</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5" w:history="1">
        <w:r w:rsidR="00D869DE" w:rsidRPr="002874E6">
          <w:rPr>
            <w:rStyle w:val="affff5"/>
            <w:rFonts w:ascii="宋体" w:hAnsi="宋体" w:cs="仿宋_GB2312"/>
            <w:b/>
            <w:noProof/>
          </w:rPr>
          <w:t>（五）信誉、荣誉状况证明文件</w:t>
        </w:r>
        <w:r w:rsidR="00D869DE">
          <w:rPr>
            <w:noProof/>
            <w:webHidden/>
          </w:rPr>
          <w:tab/>
        </w:r>
        <w:r w:rsidR="00D869DE">
          <w:rPr>
            <w:noProof/>
            <w:webHidden/>
          </w:rPr>
          <w:fldChar w:fldCharType="begin"/>
        </w:r>
        <w:r w:rsidR="00D869DE">
          <w:rPr>
            <w:noProof/>
            <w:webHidden/>
          </w:rPr>
          <w:instrText xml:space="preserve"> PAGEREF _Toc134541135 \h </w:instrText>
        </w:r>
        <w:r w:rsidR="00D869DE">
          <w:rPr>
            <w:noProof/>
            <w:webHidden/>
          </w:rPr>
        </w:r>
        <w:r w:rsidR="00D869DE">
          <w:rPr>
            <w:noProof/>
            <w:webHidden/>
          </w:rPr>
          <w:fldChar w:fldCharType="separate"/>
        </w:r>
        <w:r w:rsidR="00D869DE">
          <w:rPr>
            <w:noProof/>
            <w:webHidden/>
          </w:rPr>
          <w:t>62</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6" w:history="1">
        <w:r w:rsidR="00D869DE" w:rsidRPr="002874E6">
          <w:rPr>
            <w:rStyle w:val="affff5"/>
            <w:rFonts w:ascii="宋体" w:hAnsi="宋体" w:cs="仿宋_GB2312"/>
            <w:b/>
            <w:noProof/>
          </w:rPr>
          <w:t>（六）商务偏离表</w:t>
        </w:r>
        <w:r w:rsidR="00D869DE">
          <w:rPr>
            <w:noProof/>
            <w:webHidden/>
          </w:rPr>
          <w:tab/>
        </w:r>
        <w:r w:rsidR="00D869DE">
          <w:rPr>
            <w:noProof/>
            <w:webHidden/>
          </w:rPr>
          <w:fldChar w:fldCharType="begin"/>
        </w:r>
        <w:r w:rsidR="00D869DE">
          <w:rPr>
            <w:noProof/>
            <w:webHidden/>
          </w:rPr>
          <w:instrText xml:space="preserve"> PAGEREF _Toc134541136 \h </w:instrText>
        </w:r>
        <w:r w:rsidR="00D869DE">
          <w:rPr>
            <w:noProof/>
            <w:webHidden/>
          </w:rPr>
        </w:r>
        <w:r w:rsidR="00D869DE">
          <w:rPr>
            <w:noProof/>
            <w:webHidden/>
          </w:rPr>
          <w:fldChar w:fldCharType="separate"/>
        </w:r>
        <w:r w:rsidR="00D869DE">
          <w:rPr>
            <w:noProof/>
            <w:webHidden/>
          </w:rPr>
          <w:t>63</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7" w:history="1">
        <w:r w:rsidR="00D869DE" w:rsidRPr="002874E6">
          <w:rPr>
            <w:rStyle w:val="affff5"/>
            <w:rFonts w:ascii="宋体" w:hAnsi="宋体" w:cs="仿宋_GB2312"/>
            <w:b/>
            <w:noProof/>
          </w:rPr>
          <w:t>（七）其它商务文件</w:t>
        </w:r>
        <w:r w:rsidR="00D869DE">
          <w:rPr>
            <w:noProof/>
            <w:webHidden/>
          </w:rPr>
          <w:tab/>
        </w:r>
        <w:r w:rsidR="00D869DE">
          <w:rPr>
            <w:noProof/>
            <w:webHidden/>
          </w:rPr>
          <w:fldChar w:fldCharType="begin"/>
        </w:r>
        <w:r w:rsidR="00D869DE">
          <w:rPr>
            <w:noProof/>
            <w:webHidden/>
          </w:rPr>
          <w:instrText xml:space="preserve"> PAGEREF _Toc134541137 \h </w:instrText>
        </w:r>
        <w:r w:rsidR="00D869DE">
          <w:rPr>
            <w:noProof/>
            <w:webHidden/>
          </w:rPr>
        </w:r>
        <w:r w:rsidR="00D869DE">
          <w:rPr>
            <w:noProof/>
            <w:webHidden/>
          </w:rPr>
          <w:fldChar w:fldCharType="separate"/>
        </w:r>
        <w:r w:rsidR="00D869DE">
          <w:rPr>
            <w:noProof/>
            <w:webHidden/>
          </w:rPr>
          <w:t>64</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8" w:history="1">
        <w:r w:rsidR="00D869DE" w:rsidRPr="002874E6">
          <w:rPr>
            <w:rStyle w:val="affff5"/>
            <w:rFonts w:ascii="宋体" w:hAnsi="宋体" w:cs="Arial"/>
            <w:noProof/>
          </w:rPr>
          <w:t>四、技术文件</w:t>
        </w:r>
        <w:r w:rsidR="00D869DE">
          <w:rPr>
            <w:noProof/>
            <w:webHidden/>
          </w:rPr>
          <w:tab/>
        </w:r>
        <w:r w:rsidR="00D869DE">
          <w:rPr>
            <w:noProof/>
            <w:webHidden/>
          </w:rPr>
          <w:fldChar w:fldCharType="begin"/>
        </w:r>
        <w:r w:rsidR="00D869DE">
          <w:rPr>
            <w:noProof/>
            <w:webHidden/>
          </w:rPr>
          <w:instrText xml:space="preserve"> PAGEREF _Toc134541138 \h </w:instrText>
        </w:r>
        <w:r w:rsidR="00D869DE">
          <w:rPr>
            <w:noProof/>
            <w:webHidden/>
          </w:rPr>
        </w:r>
        <w:r w:rsidR="00D869DE">
          <w:rPr>
            <w:noProof/>
            <w:webHidden/>
          </w:rPr>
          <w:fldChar w:fldCharType="separate"/>
        </w:r>
        <w:r w:rsidR="00D869DE">
          <w:rPr>
            <w:noProof/>
            <w:webHidden/>
          </w:rPr>
          <w:t>65</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39" w:history="1">
        <w:r w:rsidR="00D869DE" w:rsidRPr="002874E6">
          <w:rPr>
            <w:rStyle w:val="affff5"/>
            <w:rFonts w:ascii="宋体" w:hAnsi="宋体" w:cs="仿宋_GB2312"/>
            <w:b/>
            <w:noProof/>
          </w:rPr>
          <w:t>（一）技术要求偏离表</w:t>
        </w:r>
        <w:r w:rsidR="00D869DE">
          <w:rPr>
            <w:noProof/>
            <w:webHidden/>
          </w:rPr>
          <w:tab/>
        </w:r>
        <w:r w:rsidR="00D869DE">
          <w:rPr>
            <w:noProof/>
            <w:webHidden/>
          </w:rPr>
          <w:fldChar w:fldCharType="begin"/>
        </w:r>
        <w:r w:rsidR="00D869DE">
          <w:rPr>
            <w:noProof/>
            <w:webHidden/>
          </w:rPr>
          <w:instrText xml:space="preserve"> PAGEREF _Toc134541139 \h </w:instrText>
        </w:r>
        <w:r w:rsidR="00D869DE">
          <w:rPr>
            <w:noProof/>
            <w:webHidden/>
          </w:rPr>
        </w:r>
        <w:r w:rsidR="00D869DE">
          <w:rPr>
            <w:noProof/>
            <w:webHidden/>
          </w:rPr>
          <w:fldChar w:fldCharType="separate"/>
        </w:r>
        <w:r w:rsidR="00D869DE">
          <w:rPr>
            <w:noProof/>
            <w:webHidden/>
          </w:rPr>
          <w:t>65</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0" w:history="1">
        <w:r w:rsidR="00D869DE" w:rsidRPr="002874E6">
          <w:rPr>
            <w:rStyle w:val="affff5"/>
            <w:rFonts w:ascii="宋体" w:hAnsi="宋体" w:cs="仿宋_GB2312"/>
            <w:b/>
            <w:noProof/>
          </w:rPr>
          <w:t>（二）技术方案</w:t>
        </w:r>
        <w:r w:rsidR="00D869DE">
          <w:rPr>
            <w:noProof/>
            <w:webHidden/>
          </w:rPr>
          <w:tab/>
        </w:r>
        <w:r w:rsidR="00D869DE">
          <w:rPr>
            <w:noProof/>
            <w:webHidden/>
          </w:rPr>
          <w:fldChar w:fldCharType="begin"/>
        </w:r>
        <w:r w:rsidR="00D869DE">
          <w:rPr>
            <w:noProof/>
            <w:webHidden/>
          </w:rPr>
          <w:instrText xml:space="preserve"> PAGEREF _Toc134541140 \h </w:instrText>
        </w:r>
        <w:r w:rsidR="00D869DE">
          <w:rPr>
            <w:noProof/>
            <w:webHidden/>
          </w:rPr>
        </w:r>
        <w:r w:rsidR="00D869DE">
          <w:rPr>
            <w:noProof/>
            <w:webHidden/>
          </w:rPr>
          <w:fldChar w:fldCharType="separate"/>
        </w:r>
        <w:r w:rsidR="00D869DE">
          <w:rPr>
            <w:noProof/>
            <w:webHidden/>
          </w:rPr>
          <w:t>66</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1" w:history="1">
        <w:r w:rsidR="00D869DE" w:rsidRPr="002874E6">
          <w:rPr>
            <w:rStyle w:val="affff5"/>
            <w:rFonts w:ascii="宋体" w:hAnsi="宋体" w:cs="仿宋_GB2312"/>
            <w:b/>
            <w:noProof/>
          </w:rPr>
          <w:t>（三）其它技术文件</w:t>
        </w:r>
        <w:r w:rsidR="00D869DE">
          <w:rPr>
            <w:noProof/>
            <w:webHidden/>
          </w:rPr>
          <w:tab/>
        </w:r>
        <w:r w:rsidR="00D869DE">
          <w:rPr>
            <w:noProof/>
            <w:webHidden/>
          </w:rPr>
          <w:fldChar w:fldCharType="begin"/>
        </w:r>
        <w:r w:rsidR="00D869DE">
          <w:rPr>
            <w:noProof/>
            <w:webHidden/>
          </w:rPr>
          <w:instrText xml:space="preserve"> PAGEREF _Toc134541141 \h </w:instrText>
        </w:r>
        <w:r w:rsidR="00D869DE">
          <w:rPr>
            <w:noProof/>
            <w:webHidden/>
          </w:rPr>
        </w:r>
        <w:r w:rsidR="00D869DE">
          <w:rPr>
            <w:noProof/>
            <w:webHidden/>
          </w:rPr>
          <w:fldChar w:fldCharType="separate"/>
        </w:r>
        <w:r w:rsidR="00D869DE">
          <w:rPr>
            <w:noProof/>
            <w:webHidden/>
          </w:rPr>
          <w:t>67</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2" w:history="1">
        <w:r w:rsidR="00D869DE" w:rsidRPr="002874E6">
          <w:rPr>
            <w:rStyle w:val="affff5"/>
            <w:rFonts w:ascii="宋体" w:hAnsi="宋体" w:cs="Arial"/>
            <w:noProof/>
          </w:rPr>
          <w:t>五、落实政府采购政策相关证明文件</w:t>
        </w:r>
        <w:r w:rsidR="00D869DE">
          <w:rPr>
            <w:noProof/>
            <w:webHidden/>
          </w:rPr>
          <w:tab/>
        </w:r>
        <w:r w:rsidR="00D869DE">
          <w:rPr>
            <w:noProof/>
            <w:webHidden/>
          </w:rPr>
          <w:fldChar w:fldCharType="begin"/>
        </w:r>
        <w:r w:rsidR="00D869DE">
          <w:rPr>
            <w:noProof/>
            <w:webHidden/>
          </w:rPr>
          <w:instrText xml:space="preserve"> PAGEREF _Toc134541142 \h </w:instrText>
        </w:r>
        <w:r w:rsidR="00D869DE">
          <w:rPr>
            <w:noProof/>
            <w:webHidden/>
          </w:rPr>
        </w:r>
        <w:r w:rsidR="00D869DE">
          <w:rPr>
            <w:noProof/>
            <w:webHidden/>
          </w:rPr>
          <w:fldChar w:fldCharType="separate"/>
        </w:r>
        <w:r w:rsidR="00D869DE">
          <w:rPr>
            <w:noProof/>
            <w:webHidden/>
          </w:rPr>
          <w:t>68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3" w:history="1">
        <w:r w:rsidR="00D869DE" w:rsidRPr="002874E6">
          <w:rPr>
            <w:rStyle w:val="affff5"/>
            <w:rFonts w:ascii="宋体" w:hAnsi="宋体" w:cs="仿宋_GB2312"/>
            <w:b/>
            <w:noProof/>
          </w:rPr>
          <w:t>（一）中小企业声明函（工程、服务）</w:t>
        </w:r>
        <w:r w:rsidR="00D869DE">
          <w:rPr>
            <w:noProof/>
            <w:webHidden/>
          </w:rPr>
          <w:tab/>
        </w:r>
        <w:r w:rsidR="00D869DE">
          <w:rPr>
            <w:noProof/>
            <w:webHidden/>
          </w:rPr>
          <w:fldChar w:fldCharType="begin"/>
        </w:r>
        <w:r w:rsidR="00D869DE">
          <w:rPr>
            <w:noProof/>
            <w:webHidden/>
          </w:rPr>
          <w:instrText xml:space="preserve"> PAGEREF _Toc134541143 \h </w:instrText>
        </w:r>
        <w:r w:rsidR="00D869DE">
          <w:rPr>
            <w:noProof/>
            <w:webHidden/>
          </w:rPr>
        </w:r>
        <w:r w:rsidR="00D869DE">
          <w:rPr>
            <w:noProof/>
            <w:webHidden/>
          </w:rPr>
          <w:fldChar w:fldCharType="separate"/>
        </w:r>
        <w:r w:rsidR="00D869DE">
          <w:rPr>
            <w:noProof/>
            <w:webHidden/>
          </w:rPr>
          <w:t>68</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4" w:history="1">
        <w:r w:rsidR="00D869DE" w:rsidRPr="002874E6">
          <w:rPr>
            <w:rStyle w:val="affff5"/>
            <w:rFonts w:ascii="宋体" w:hAnsi="宋体" w:cs="仿宋_GB2312"/>
            <w:b/>
            <w:noProof/>
          </w:rPr>
          <w:t>（二）监狱企业证明文件</w:t>
        </w:r>
        <w:r w:rsidR="00D869DE">
          <w:rPr>
            <w:noProof/>
            <w:webHidden/>
          </w:rPr>
          <w:tab/>
        </w:r>
        <w:r w:rsidR="00D869DE">
          <w:rPr>
            <w:noProof/>
            <w:webHidden/>
          </w:rPr>
          <w:fldChar w:fldCharType="begin"/>
        </w:r>
        <w:r w:rsidR="00D869DE">
          <w:rPr>
            <w:noProof/>
            <w:webHidden/>
          </w:rPr>
          <w:instrText xml:space="preserve"> PAGEREF _Toc134541144 \h </w:instrText>
        </w:r>
        <w:r w:rsidR="00D869DE">
          <w:rPr>
            <w:noProof/>
            <w:webHidden/>
          </w:rPr>
        </w:r>
        <w:r w:rsidR="00D869DE">
          <w:rPr>
            <w:noProof/>
            <w:webHidden/>
          </w:rPr>
          <w:fldChar w:fldCharType="separate"/>
        </w:r>
        <w:r w:rsidR="00D869DE">
          <w:rPr>
            <w:noProof/>
            <w:webHidden/>
          </w:rPr>
          <w:t>69</w:t>
        </w:r>
        <w:r w:rsidR="00D869DE">
          <w:rPr>
            <w:noProof/>
            <w:webHidden/>
          </w:rPr>
          <w:fldChar w:fldCharType="end"/>
        </w:r>
      </w:hyperlink>
    </w:p>
    <w:p w:rsidR="00D869DE" w:rsidRDefault="00000000">
      <w:pPr>
        <w:pStyle w:val="TOC2"/>
        <w:tabs>
          <w:tab w:val="right" w:leader="dot" w:pos="9061"/>
        </w:tabs>
        <w:rPr>
          <w:rFonts w:asciiTheme="minorHAnsi" w:eastAsiaTheme="minorEastAsia" w:hAnsiTheme="minorHAnsi" w:cstheme="minorBidi"/>
          <w:smallCaps w:val="0"/>
          <w:noProof/>
          <w:kern w:val="2"/>
          <w:sz w:val="21"/>
          <w:szCs w:val="22"/>
          <w14:ligatures w14:val="standardContextual"/>
        </w:rPr>
      </w:pPr>
      <w:hyperlink w:anchor="_Toc134541145" w:history="1">
        <w:r w:rsidR="00D869DE" w:rsidRPr="002874E6">
          <w:rPr>
            <w:rStyle w:val="affff5"/>
            <w:rFonts w:ascii="宋体" w:hAnsi="宋体" w:cs="仿宋_GB2312"/>
            <w:b/>
            <w:noProof/>
          </w:rPr>
          <w:t>（三）残疾人福利性单位声明函</w:t>
        </w:r>
        <w:r w:rsidR="00D869DE">
          <w:rPr>
            <w:noProof/>
            <w:webHidden/>
          </w:rPr>
          <w:tab/>
        </w:r>
        <w:r w:rsidR="00D869DE">
          <w:rPr>
            <w:noProof/>
            <w:webHidden/>
          </w:rPr>
          <w:fldChar w:fldCharType="begin"/>
        </w:r>
        <w:r w:rsidR="00D869DE">
          <w:rPr>
            <w:noProof/>
            <w:webHidden/>
          </w:rPr>
          <w:instrText xml:space="preserve"> PAGEREF _Toc134541145 \h </w:instrText>
        </w:r>
        <w:r w:rsidR="00D869DE">
          <w:rPr>
            <w:noProof/>
            <w:webHidden/>
          </w:rPr>
        </w:r>
        <w:r w:rsidR="00D869DE">
          <w:rPr>
            <w:noProof/>
            <w:webHidden/>
          </w:rPr>
          <w:fldChar w:fldCharType="separate"/>
        </w:r>
        <w:r w:rsidR="00D869DE">
          <w:rPr>
            <w:noProof/>
            <w:webHidden/>
          </w:rPr>
          <w:t>70</w:t>
        </w:r>
        <w:r w:rsidR="00D869DE">
          <w:rPr>
            <w:noProof/>
            <w:webHidden/>
          </w:rPr>
          <w:fldChar w:fldCharType="end"/>
        </w:r>
      </w:hyperlink>
    </w:p>
    <w:p w:rsidR="002E0151" w:rsidRDefault="00000000">
      <w:pPr>
        <w:adjustRightInd w:val="0"/>
        <w:snapToGrid w:val="0"/>
        <w:spacing w:line="400" w:lineRule="exact"/>
        <w:contextualSpacing/>
        <w:rPr>
          <w:rFonts w:ascii="宋体" w:hAnsi="宋体"/>
          <w:szCs w:val="21"/>
        </w:rPr>
        <w:sectPr w:rsidR="002E0151">
          <w:headerReference w:type="even" r:id="rId11"/>
          <w:headerReference w:type="default" r:id="rId12"/>
          <w:footerReference w:type="default" r:id="rId13"/>
          <w:headerReference w:type="first" r:id="rId14"/>
          <w:pgSz w:w="11907" w:h="16840"/>
          <w:pgMar w:top="1418" w:right="1418" w:bottom="1418" w:left="1418" w:header="737" w:footer="737" w:gutter="0"/>
          <w:pgNumType w:start="1"/>
          <w:cols w:space="720"/>
          <w:docGrid w:linePitch="312"/>
        </w:sectPr>
      </w:pPr>
      <w:r>
        <w:rPr>
          <w:rFonts w:ascii="宋体" w:hAnsi="宋体" w:cs="Arial" w:hint="eastAsia"/>
          <w:szCs w:val="21"/>
        </w:rPr>
        <w:fldChar w:fldCharType="end"/>
      </w:r>
    </w:p>
    <w:p w:rsidR="002E0151" w:rsidRDefault="00000000">
      <w:pPr>
        <w:pStyle w:val="1"/>
        <w:spacing w:before="0" w:after="0" w:line="360" w:lineRule="auto"/>
        <w:rPr>
          <w:rFonts w:hAnsi="宋体" w:hint="default"/>
          <w:szCs w:val="32"/>
        </w:rPr>
      </w:pPr>
      <w:bookmarkStart w:id="21" w:name="_Hlt9666678"/>
      <w:bookmarkStart w:id="22" w:name="_Toc109899939"/>
      <w:bookmarkStart w:id="23" w:name="_Toc109897421"/>
      <w:bookmarkStart w:id="24" w:name="_Toc109900358"/>
      <w:bookmarkStart w:id="25" w:name="_Toc134541052"/>
      <w:bookmarkEnd w:id="21"/>
      <w:r>
        <w:rPr>
          <w:rFonts w:hAnsi="宋体"/>
          <w:szCs w:val="32"/>
        </w:rPr>
        <w:lastRenderedPageBreak/>
        <w:t>第一章</w:t>
      </w:r>
      <w:bookmarkEnd w:id="19"/>
      <w:bookmarkEnd w:id="20"/>
      <w:r>
        <w:rPr>
          <w:rFonts w:hAnsi="宋体"/>
          <w:szCs w:val="32"/>
        </w:rPr>
        <w:t xml:space="preserve"> 竞争性磋商公告</w:t>
      </w:r>
      <w:bookmarkEnd w:id="22"/>
      <w:bookmarkEnd w:id="23"/>
      <w:bookmarkEnd w:id="24"/>
      <w:bookmarkEnd w:id="25"/>
    </w:p>
    <w:p w:rsidR="002E0151" w:rsidRDefault="00000000">
      <w:pPr>
        <w:spacing w:line="360" w:lineRule="auto"/>
        <w:rPr>
          <w:rFonts w:ascii="宋体" w:hAnsi="宋体" w:cs="宋体"/>
          <w:sz w:val="24"/>
          <w:szCs w:val="24"/>
        </w:rPr>
      </w:pPr>
      <w:bookmarkStart w:id="26" w:name="_Hlk517968013"/>
      <w:bookmarkStart w:id="27" w:name="_Hlk89852814"/>
      <w:r>
        <w:rPr>
          <w:rFonts w:ascii="宋体" w:hAnsi="宋体" w:cs="宋体" w:hint="eastAsia"/>
          <w:b/>
          <w:bCs/>
          <w:sz w:val="24"/>
          <w:szCs w:val="24"/>
        </w:rPr>
        <w:t>项目概况</w:t>
      </w:r>
    </w:p>
    <w:p w:rsidR="002E0151" w:rsidRDefault="00000000">
      <w:pPr>
        <w:spacing w:line="360" w:lineRule="auto"/>
        <w:ind w:firstLineChars="200" w:firstLine="480"/>
        <w:rPr>
          <w:rFonts w:ascii="宋体" w:hAnsi="宋体" w:cs="宋体"/>
          <w:sz w:val="24"/>
          <w:szCs w:val="24"/>
        </w:rPr>
      </w:pPr>
      <w:bookmarkStart w:id="28" w:name="_Hlk134260141"/>
      <w:r>
        <w:rPr>
          <w:rFonts w:ascii="宋体" w:hAnsi="宋体" w:cs="宋体" w:hint="eastAsia"/>
          <w:sz w:val="24"/>
          <w:szCs w:val="24"/>
        </w:rPr>
        <w:t>湖北博源招标代理有限公司受湖北师范大学的委托，就湖北师范大学教职工健康体检项目</w:t>
      </w:r>
      <w:r>
        <w:rPr>
          <w:rFonts w:ascii="宋体" w:hAnsi="宋体" w:cs="宋体" w:hint="eastAsia"/>
          <w:snapToGrid w:val="0"/>
          <w:sz w:val="24"/>
          <w:szCs w:val="24"/>
        </w:rPr>
        <w:t>进行</w:t>
      </w:r>
      <w:r>
        <w:rPr>
          <w:rFonts w:ascii="宋体" w:hAnsi="宋体" w:cs="宋体" w:hint="eastAsia"/>
          <w:sz w:val="24"/>
          <w:szCs w:val="24"/>
        </w:rPr>
        <w:t>竞争性磋商</w:t>
      </w:r>
      <w:r>
        <w:rPr>
          <w:rFonts w:ascii="宋体" w:hAnsi="宋体" w:cs="宋体" w:hint="eastAsia"/>
          <w:snapToGrid w:val="0"/>
          <w:sz w:val="24"/>
          <w:szCs w:val="24"/>
        </w:rPr>
        <w:t>采购，</w:t>
      </w:r>
      <w:r>
        <w:rPr>
          <w:rFonts w:ascii="宋体" w:hAnsi="宋体" w:cs="宋体" w:hint="eastAsia"/>
          <w:bCs/>
          <w:sz w:val="24"/>
          <w:szCs w:val="24"/>
          <w:lang w:bidi="ar"/>
        </w:rPr>
        <w:t>符合条件</w:t>
      </w:r>
      <w:r>
        <w:rPr>
          <w:rFonts w:ascii="宋体" w:hAnsi="宋体" w:cs="宋体" w:hint="eastAsia"/>
          <w:sz w:val="24"/>
          <w:szCs w:val="24"/>
        </w:rPr>
        <w:t>的潜在供应商应在湖北省政府采购网</w:t>
      </w:r>
      <w:r>
        <w:rPr>
          <w:rFonts w:ascii="宋体" w:hAnsi="宋体" w:cs="宋体" w:hint="eastAsia"/>
          <w:sz w:val="24"/>
        </w:rPr>
        <w:t>（www.ccgp-hubei.gov.cn）或湖北博源招标代理有限公司网</w:t>
      </w:r>
      <w:r>
        <w:rPr>
          <w:rFonts w:ascii="宋体" w:hAnsi="宋体" w:cs="宋体" w:hint="eastAsia"/>
          <w:sz w:val="24"/>
          <w:szCs w:val="24"/>
        </w:rPr>
        <w:t>（http://www.hbbyzbdl.com）</w:t>
      </w:r>
      <w:r>
        <w:rPr>
          <w:rFonts w:ascii="宋体" w:hAnsi="宋体" w:cs="宋体" w:hint="eastAsia"/>
          <w:sz w:val="24"/>
        </w:rPr>
        <w:t>上</w:t>
      </w:r>
      <w:r>
        <w:rPr>
          <w:rFonts w:ascii="宋体" w:hAnsi="宋体" w:cs="宋体" w:hint="eastAsia"/>
          <w:sz w:val="24"/>
          <w:szCs w:val="24"/>
        </w:rPr>
        <w:t>获取采购文件，并于202</w:t>
      </w:r>
      <w:r>
        <w:rPr>
          <w:rFonts w:ascii="宋体" w:hAnsi="宋体" w:cs="宋体"/>
          <w:sz w:val="24"/>
          <w:szCs w:val="24"/>
        </w:rPr>
        <w:t>3</w:t>
      </w:r>
      <w:r>
        <w:rPr>
          <w:rFonts w:ascii="宋体" w:hAnsi="宋体" w:cs="宋体" w:hint="eastAsia"/>
          <w:sz w:val="24"/>
          <w:szCs w:val="24"/>
        </w:rPr>
        <w:t xml:space="preserve">年 </w:t>
      </w:r>
      <w:r>
        <w:rPr>
          <w:rFonts w:ascii="宋体" w:hAnsi="宋体" w:cs="宋体"/>
          <w:sz w:val="24"/>
          <w:szCs w:val="24"/>
        </w:rPr>
        <w:t xml:space="preserve"> </w:t>
      </w:r>
      <w:r w:rsidR="00444DF9">
        <w:rPr>
          <w:rFonts w:ascii="宋体" w:hAnsi="宋体" w:cs="宋体"/>
          <w:sz w:val="24"/>
          <w:szCs w:val="24"/>
        </w:rPr>
        <w:t>5</w:t>
      </w:r>
      <w:r>
        <w:rPr>
          <w:rFonts w:ascii="宋体" w:hAnsi="宋体" w:cs="宋体" w:hint="eastAsia"/>
          <w:sz w:val="24"/>
          <w:szCs w:val="24"/>
        </w:rPr>
        <w:t xml:space="preserve"> 月</w:t>
      </w:r>
      <w:r>
        <w:rPr>
          <w:rFonts w:ascii="宋体" w:hAnsi="宋体" w:cs="宋体"/>
          <w:sz w:val="24"/>
          <w:szCs w:val="24"/>
        </w:rPr>
        <w:t xml:space="preserve">  </w:t>
      </w:r>
      <w:r w:rsidR="00444DF9">
        <w:rPr>
          <w:rFonts w:ascii="宋体" w:hAnsi="宋体" w:cs="宋体"/>
          <w:sz w:val="24"/>
          <w:szCs w:val="24"/>
        </w:rPr>
        <w:t>22</w:t>
      </w:r>
      <w:r>
        <w:rPr>
          <w:rFonts w:ascii="宋体" w:hAnsi="宋体" w:cs="宋体"/>
          <w:sz w:val="24"/>
          <w:szCs w:val="24"/>
        </w:rPr>
        <w:t xml:space="preserve"> </w:t>
      </w:r>
      <w:r>
        <w:rPr>
          <w:rFonts w:ascii="宋体" w:hAnsi="宋体" w:cs="宋体" w:hint="eastAsia"/>
          <w:sz w:val="24"/>
          <w:szCs w:val="24"/>
        </w:rPr>
        <w:t>日 9 时 00 分</w:t>
      </w:r>
      <w:r>
        <w:rPr>
          <w:rFonts w:ascii="宋体" w:hAnsi="宋体" w:cs="宋体" w:hint="eastAsia"/>
          <w:bCs/>
          <w:sz w:val="24"/>
          <w:szCs w:val="24"/>
        </w:rPr>
        <w:t>（北京时间）前提交响应文件</w:t>
      </w:r>
      <w:r>
        <w:rPr>
          <w:rFonts w:ascii="宋体" w:hAnsi="宋体" w:cs="宋体" w:hint="eastAsia"/>
          <w:sz w:val="24"/>
          <w:szCs w:val="24"/>
        </w:rPr>
        <w:t>。</w:t>
      </w:r>
    </w:p>
    <w:p w:rsidR="002E0151" w:rsidRDefault="00000000">
      <w:pPr>
        <w:keepNext/>
        <w:keepLines/>
        <w:spacing w:line="360" w:lineRule="auto"/>
        <w:ind w:firstLineChars="200" w:firstLine="482"/>
        <w:outlineLvl w:val="1"/>
        <w:rPr>
          <w:rFonts w:ascii="宋体" w:hAnsi="宋体" w:cs="仿宋_GB2312"/>
          <w:b/>
          <w:sz w:val="24"/>
        </w:rPr>
      </w:pPr>
      <w:bookmarkStart w:id="29" w:name="_Toc109897422"/>
      <w:bookmarkStart w:id="30" w:name="_Toc109900359"/>
      <w:bookmarkStart w:id="31" w:name="_Toc109899940"/>
      <w:bookmarkStart w:id="32" w:name="_Toc134541053"/>
      <w:bookmarkEnd w:id="28"/>
      <w:r>
        <w:rPr>
          <w:rFonts w:ascii="宋体" w:hAnsi="宋体" w:cs="仿宋_GB2312" w:hint="eastAsia"/>
          <w:b/>
          <w:sz w:val="24"/>
        </w:rPr>
        <w:t>一、项目基本情况</w:t>
      </w:r>
      <w:bookmarkEnd w:id="29"/>
      <w:bookmarkEnd w:id="30"/>
      <w:bookmarkEnd w:id="31"/>
      <w:bookmarkEnd w:id="32"/>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项目编号：</w:t>
      </w:r>
      <w:r>
        <w:rPr>
          <w:rFonts w:ascii="宋体" w:hAnsi="宋体" w:cs="宋体" w:hint="eastAsia"/>
          <w:sz w:val="24"/>
          <w:szCs w:val="24"/>
        </w:rPr>
        <w:t>HBBY-N-202</w:t>
      </w:r>
      <w:r>
        <w:rPr>
          <w:rFonts w:ascii="宋体" w:hAnsi="宋体" w:cs="宋体"/>
          <w:sz w:val="24"/>
          <w:szCs w:val="24"/>
        </w:rPr>
        <w:t>3</w:t>
      </w:r>
      <w:r>
        <w:rPr>
          <w:rFonts w:ascii="宋体" w:hAnsi="宋体" w:cs="宋体" w:hint="eastAsia"/>
          <w:sz w:val="24"/>
          <w:szCs w:val="24"/>
        </w:rPr>
        <w:t>0</w:t>
      </w:r>
      <w:r>
        <w:rPr>
          <w:rFonts w:ascii="宋体" w:hAnsi="宋体" w:cs="宋体"/>
          <w:sz w:val="24"/>
          <w:szCs w:val="24"/>
        </w:rPr>
        <w:t>2</w:t>
      </w:r>
      <w:r w:rsidR="00FA5C8D">
        <w:rPr>
          <w:rFonts w:ascii="宋体" w:hAnsi="宋体" w:cs="宋体"/>
          <w:sz w:val="24"/>
          <w:szCs w:val="24"/>
        </w:rPr>
        <w:t>5</w:t>
      </w:r>
    </w:p>
    <w:p w:rsidR="002E0151" w:rsidRDefault="00000000">
      <w:pPr>
        <w:spacing w:line="360" w:lineRule="auto"/>
        <w:ind w:firstLineChars="200" w:firstLine="480"/>
        <w:rPr>
          <w:rFonts w:ascii="宋体" w:hAnsi="宋体" w:cs="仿宋_GB2312"/>
          <w:kern w:val="2"/>
          <w:sz w:val="24"/>
          <w:szCs w:val="24"/>
          <w:u w:val="single"/>
        </w:rPr>
      </w:pPr>
      <w:r>
        <w:rPr>
          <w:rFonts w:ascii="宋体" w:hAnsi="宋体" w:cs="仿宋_GB2312" w:hint="eastAsia"/>
          <w:sz w:val="24"/>
        </w:rPr>
        <w:t>2</w:t>
      </w:r>
      <w:r>
        <w:rPr>
          <w:rFonts w:ascii="宋体" w:hAnsi="宋体" w:cs="仿宋_GB2312"/>
          <w:sz w:val="24"/>
        </w:rPr>
        <w:t>.</w:t>
      </w:r>
      <w:r>
        <w:rPr>
          <w:rFonts w:ascii="宋体" w:hAnsi="宋体" w:cs="宋体" w:hint="eastAsia"/>
          <w:sz w:val="24"/>
          <w:szCs w:val="24"/>
        </w:rPr>
        <w:t>政府采购项目备案号：4</w:t>
      </w:r>
      <w:r>
        <w:rPr>
          <w:rFonts w:ascii="宋体" w:hAnsi="宋体" w:cs="宋体"/>
          <w:sz w:val="24"/>
          <w:szCs w:val="24"/>
        </w:rPr>
        <w:t>20000-2023-04696</w:t>
      </w:r>
      <w:r>
        <w:rPr>
          <w:rFonts w:ascii="宋体" w:hAnsi="宋体" w:cs="仿宋_GB2312"/>
          <w:kern w:val="2"/>
          <w:sz w:val="24"/>
          <w:szCs w:val="24"/>
          <w:u w:val="single"/>
        </w:rPr>
        <w:t xml:space="preserve"> </w:t>
      </w:r>
    </w:p>
    <w:p w:rsidR="002E0151" w:rsidRDefault="00000000">
      <w:pPr>
        <w:spacing w:line="360" w:lineRule="auto"/>
        <w:ind w:firstLineChars="200" w:firstLine="480"/>
        <w:rPr>
          <w:rFonts w:ascii="宋体" w:hAnsi="宋体" w:cs="仿宋_GB2312"/>
          <w:sz w:val="24"/>
          <w:u w:val="single"/>
        </w:rPr>
      </w:pPr>
      <w:r>
        <w:rPr>
          <w:rFonts w:ascii="宋体" w:hAnsi="宋体" w:cs="仿宋_GB2312"/>
          <w:sz w:val="24"/>
        </w:rPr>
        <w:t>3.</w:t>
      </w:r>
      <w:r>
        <w:rPr>
          <w:rFonts w:ascii="宋体" w:hAnsi="宋体" w:cs="仿宋_GB2312" w:hint="eastAsia"/>
          <w:sz w:val="24"/>
        </w:rPr>
        <w:t>项目名称：</w:t>
      </w:r>
      <w:r>
        <w:rPr>
          <w:rFonts w:ascii="宋体" w:hAnsi="宋体" w:cs="宋体" w:hint="eastAsia"/>
          <w:sz w:val="24"/>
          <w:szCs w:val="24"/>
        </w:rPr>
        <w:t>湖北师范大学教职工健康体检项目</w:t>
      </w:r>
    </w:p>
    <w:p w:rsidR="002E0151" w:rsidRDefault="00000000">
      <w:pPr>
        <w:spacing w:line="360" w:lineRule="auto"/>
        <w:ind w:firstLineChars="200" w:firstLine="480"/>
        <w:rPr>
          <w:rFonts w:ascii="宋体" w:hAnsi="宋体" w:cs="仿宋_GB2312"/>
          <w:sz w:val="24"/>
        </w:rPr>
      </w:pPr>
      <w:r>
        <w:rPr>
          <w:rFonts w:ascii="宋体" w:hAnsi="宋体" w:cs="仿宋_GB2312"/>
          <w:sz w:val="24"/>
        </w:rPr>
        <w:t>4.</w:t>
      </w:r>
      <w:r>
        <w:rPr>
          <w:rFonts w:ascii="宋体" w:hAnsi="宋体" w:cs="仿宋_GB2312" w:hint="eastAsia"/>
          <w:sz w:val="24"/>
        </w:rPr>
        <w:t>采购方式：竞争性磋商</w:t>
      </w:r>
    </w:p>
    <w:p w:rsidR="002E0151" w:rsidRDefault="00000000">
      <w:pPr>
        <w:spacing w:line="360" w:lineRule="auto"/>
        <w:ind w:firstLineChars="200" w:firstLine="480"/>
        <w:rPr>
          <w:rFonts w:ascii="宋体" w:hAnsi="宋体" w:cs="仿宋_GB2312"/>
          <w:sz w:val="24"/>
        </w:rPr>
      </w:pPr>
      <w:r>
        <w:rPr>
          <w:rFonts w:ascii="宋体" w:hAnsi="宋体" w:cs="仿宋_GB2312"/>
          <w:sz w:val="24"/>
        </w:rPr>
        <w:t>5.</w:t>
      </w:r>
      <w:r>
        <w:rPr>
          <w:rFonts w:ascii="宋体" w:hAnsi="宋体" w:cs="仿宋_GB2312" w:hint="eastAsia"/>
          <w:sz w:val="24"/>
        </w:rPr>
        <w:t>预算金额：</w:t>
      </w:r>
      <w:r>
        <w:rPr>
          <w:rFonts w:ascii="宋体" w:hAnsi="宋体" w:cs="仿宋_GB2312"/>
          <w:kern w:val="2"/>
          <w:sz w:val="24"/>
          <w:szCs w:val="24"/>
        </w:rPr>
        <w:t>160.1</w:t>
      </w:r>
      <w:r>
        <w:rPr>
          <w:rFonts w:ascii="宋体" w:hAnsi="宋体" w:cs="仿宋_GB2312" w:hint="eastAsia"/>
          <w:sz w:val="24"/>
        </w:rPr>
        <w:t>万元</w:t>
      </w:r>
    </w:p>
    <w:p w:rsidR="002E0151" w:rsidRDefault="00000000">
      <w:pPr>
        <w:spacing w:line="360" w:lineRule="auto"/>
        <w:ind w:firstLineChars="200" w:firstLine="480"/>
        <w:rPr>
          <w:rFonts w:ascii="宋体" w:hAnsi="宋体" w:cs="仿宋_GB2312"/>
          <w:sz w:val="24"/>
        </w:rPr>
      </w:pPr>
      <w:r>
        <w:rPr>
          <w:rFonts w:ascii="宋体" w:hAnsi="宋体" w:cs="仿宋_GB2312"/>
          <w:sz w:val="24"/>
        </w:rPr>
        <w:t>6.</w:t>
      </w:r>
      <w:r>
        <w:rPr>
          <w:rFonts w:ascii="宋体" w:hAnsi="宋体" w:cs="仿宋_GB2312" w:hint="eastAsia"/>
          <w:sz w:val="24"/>
        </w:rPr>
        <w:t>最高限价：</w:t>
      </w:r>
      <w:r>
        <w:rPr>
          <w:rFonts w:ascii="宋体" w:hAnsi="宋体" w:cs="仿宋_GB2312"/>
          <w:sz w:val="24"/>
        </w:rPr>
        <w:t>项目总预算不超过 160.1 万元，其中</w:t>
      </w:r>
      <w:r>
        <w:rPr>
          <w:rFonts w:ascii="宋体" w:hAnsi="宋体" w:cs="仿宋_GB2312" w:hint="eastAsia"/>
          <w:sz w:val="24"/>
        </w:rPr>
        <w:t>在职教职工</w:t>
      </w:r>
      <w:r>
        <w:rPr>
          <w:rFonts w:ascii="宋体" w:hAnsi="宋体" w:cs="仿宋_GB2312"/>
          <w:sz w:val="24"/>
        </w:rPr>
        <w:t>体检</w:t>
      </w:r>
      <w:r>
        <w:rPr>
          <w:rFonts w:ascii="宋体" w:hAnsi="宋体" w:cs="仿宋_GB2312" w:hint="eastAsia"/>
          <w:sz w:val="24"/>
        </w:rPr>
        <w:t>服务</w:t>
      </w:r>
      <w:r>
        <w:rPr>
          <w:rFonts w:ascii="宋体" w:hAnsi="宋体" w:cs="仿宋_GB2312"/>
          <w:sz w:val="24"/>
        </w:rPr>
        <w:t>部分最高限价：147.1 万元，最高限价单价为 1000 元/人；</w:t>
      </w:r>
      <w:proofErr w:type="gramStart"/>
      <w:r>
        <w:rPr>
          <w:rFonts w:ascii="宋体" w:hAnsi="宋体" w:cs="仿宋_GB2312" w:hint="eastAsia"/>
          <w:sz w:val="24"/>
        </w:rPr>
        <w:t>在职女</w:t>
      </w:r>
      <w:proofErr w:type="gramEnd"/>
      <w:r>
        <w:rPr>
          <w:rFonts w:ascii="宋体" w:hAnsi="宋体" w:cs="仿宋_GB2312" w:hint="eastAsia"/>
          <w:sz w:val="24"/>
        </w:rPr>
        <w:t>教职工妇科</w:t>
      </w:r>
      <w:r>
        <w:rPr>
          <w:rFonts w:ascii="宋体" w:hAnsi="宋体" w:cs="仿宋_GB2312"/>
          <w:sz w:val="24"/>
        </w:rPr>
        <w:t>体检</w:t>
      </w:r>
      <w:r>
        <w:rPr>
          <w:rFonts w:ascii="宋体" w:hAnsi="宋体" w:cs="仿宋_GB2312" w:hint="eastAsia"/>
          <w:sz w:val="24"/>
        </w:rPr>
        <w:t>服务</w:t>
      </w:r>
      <w:r>
        <w:rPr>
          <w:rFonts w:ascii="宋体" w:hAnsi="宋体" w:cs="仿宋_GB2312"/>
          <w:sz w:val="24"/>
        </w:rPr>
        <w:t>部分最高限价：13 万元，最高限价单价为 200 元/人。超过上述最高限价报价无效。</w:t>
      </w:r>
    </w:p>
    <w:p w:rsidR="002E0151" w:rsidRDefault="00000000">
      <w:pPr>
        <w:adjustRightInd w:val="0"/>
        <w:snapToGrid w:val="0"/>
        <w:spacing w:line="360" w:lineRule="auto"/>
        <w:ind w:firstLineChars="200" w:firstLine="480"/>
        <w:rPr>
          <w:rFonts w:ascii="宋体" w:hAnsi="宋体" w:cs="仿宋_GB2312"/>
          <w:sz w:val="24"/>
        </w:rPr>
      </w:pPr>
      <w:r>
        <w:rPr>
          <w:rFonts w:ascii="宋体" w:hAnsi="宋体" w:cs="仿宋_GB2312"/>
          <w:sz w:val="24"/>
        </w:rPr>
        <w:t>7.</w:t>
      </w:r>
      <w:r>
        <w:rPr>
          <w:rFonts w:ascii="宋体" w:hAnsi="宋体" w:cs="仿宋_GB2312" w:hint="eastAsia"/>
          <w:sz w:val="24"/>
        </w:rPr>
        <w:t>采购需求：</w:t>
      </w:r>
      <w:r>
        <w:rPr>
          <w:rFonts w:ascii="宋体" w:hAnsi="宋体" w:cs="宋体" w:hint="eastAsia"/>
          <w:sz w:val="24"/>
        </w:rPr>
        <w:t>湖北师范大学教职工健康体检服务，本次体检人数共</w:t>
      </w:r>
      <w:r>
        <w:rPr>
          <w:rFonts w:ascii="宋体" w:hAnsi="宋体" w:cs="宋体"/>
          <w:sz w:val="24"/>
        </w:rPr>
        <w:t>1471</w:t>
      </w:r>
      <w:r>
        <w:rPr>
          <w:rFonts w:ascii="宋体" w:hAnsi="宋体" w:cs="宋体" w:hint="eastAsia"/>
          <w:sz w:val="24"/>
        </w:rPr>
        <w:t>人。择优选取一家机构承担本次体检服务，</w:t>
      </w:r>
      <w:r>
        <w:rPr>
          <w:rFonts w:ascii="宋体" w:hAnsi="宋体" w:cs="宋体"/>
          <w:sz w:val="24"/>
        </w:rPr>
        <w:t>具体采购需求详见第三章采购需求。</w:t>
      </w:r>
    </w:p>
    <w:p w:rsidR="002E0151" w:rsidRDefault="00000000">
      <w:pPr>
        <w:spacing w:line="360" w:lineRule="auto"/>
        <w:ind w:firstLineChars="200" w:firstLine="480"/>
        <w:rPr>
          <w:rFonts w:ascii="宋体" w:hAnsi="宋体" w:cs="宋体"/>
          <w:sz w:val="24"/>
        </w:rPr>
      </w:pPr>
      <w:r>
        <w:rPr>
          <w:rFonts w:ascii="宋体" w:hAnsi="宋体" w:cs="仿宋_GB2312"/>
          <w:sz w:val="24"/>
        </w:rPr>
        <w:t>8.</w:t>
      </w:r>
      <w:r>
        <w:rPr>
          <w:rFonts w:ascii="宋体" w:hAnsi="宋体" w:cs="仿宋_GB2312" w:hint="eastAsia"/>
          <w:sz w:val="24"/>
        </w:rPr>
        <w:t>合同履行期限：</w:t>
      </w:r>
      <w:r>
        <w:rPr>
          <w:rFonts w:ascii="宋体" w:hAnsi="宋体" w:cs="宋体" w:hint="eastAsia"/>
          <w:sz w:val="24"/>
        </w:rPr>
        <w:t>从合同签订之日起至202</w:t>
      </w:r>
      <w:r>
        <w:rPr>
          <w:rFonts w:ascii="宋体" w:hAnsi="宋体" w:cs="宋体"/>
          <w:sz w:val="24"/>
        </w:rPr>
        <w:t>3</w:t>
      </w:r>
      <w:r>
        <w:rPr>
          <w:rFonts w:ascii="宋体" w:hAnsi="宋体" w:cs="宋体" w:hint="eastAsia"/>
          <w:sz w:val="24"/>
        </w:rPr>
        <w:t>年</w:t>
      </w:r>
      <w:r>
        <w:rPr>
          <w:rFonts w:ascii="宋体" w:hAnsi="宋体" w:cs="宋体"/>
          <w:sz w:val="24"/>
        </w:rPr>
        <w:t xml:space="preserve"> </w:t>
      </w:r>
      <w:r w:rsidR="00A11F3E">
        <w:rPr>
          <w:rFonts w:ascii="宋体" w:hAnsi="宋体" w:cs="宋体"/>
          <w:sz w:val="24"/>
        </w:rPr>
        <w:t>10</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sidR="00A11F3E">
        <w:rPr>
          <w:rFonts w:ascii="宋体" w:hAnsi="宋体" w:cs="宋体"/>
          <w:sz w:val="24"/>
        </w:rPr>
        <w:t>15</w:t>
      </w:r>
      <w:r>
        <w:rPr>
          <w:rFonts w:ascii="宋体" w:hAnsi="宋体" w:cs="宋体"/>
          <w:sz w:val="24"/>
        </w:rPr>
        <w:t xml:space="preserve"> </w:t>
      </w:r>
      <w:r>
        <w:rPr>
          <w:rFonts w:ascii="宋体" w:hAnsi="宋体" w:cs="宋体" w:hint="eastAsia"/>
          <w:sz w:val="24"/>
        </w:rPr>
        <w:t>日止完成体检服务。</w:t>
      </w:r>
    </w:p>
    <w:p w:rsidR="002E0151" w:rsidRDefault="00000000">
      <w:pPr>
        <w:pStyle w:val="afffff6"/>
        <w:spacing w:line="360" w:lineRule="auto"/>
        <w:ind w:left="480" w:firstLineChars="0" w:firstLine="0"/>
      </w:pPr>
      <w:r>
        <w:rPr>
          <w:rFonts w:hAnsi="宋体" w:cs="宋体" w:hint="eastAsia"/>
          <w:sz w:val="24"/>
        </w:rPr>
        <w:t>9</w:t>
      </w:r>
      <w:r>
        <w:rPr>
          <w:rFonts w:hAnsi="宋体" w:cs="宋体"/>
          <w:sz w:val="24"/>
        </w:rPr>
        <w:t>.</w:t>
      </w:r>
      <w:r>
        <w:rPr>
          <w:rFonts w:hAnsi="宋体" w:cs="宋体" w:hint="eastAsia"/>
          <w:sz w:val="24"/>
          <w:szCs w:val="24"/>
        </w:rPr>
        <w:t xml:space="preserve"> 资金来源：</w:t>
      </w:r>
      <w:r>
        <w:rPr>
          <w:rFonts w:hAnsi="宋体" w:cs="宋体" w:hint="eastAsia"/>
          <w:sz w:val="24"/>
          <w:szCs w:val="24"/>
          <w:lang w:val="zh-CN"/>
        </w:rPr>
        <w:t>专项预算经费</w:t>
      </w:r>
    </w:p>
    <w:p w:rsidR="002E0151" w:rsidRDefault="00000000">
      <w:pPr>
        <w:spacing w:line="360" w:lineRule="auto"/>
        <w:ind w:firstLineChars="200" w:firstLine="480"/>
        <w:rPr>
          <w:rFonts w:ascii="宋体" w:hAnsi="宋体" w:cs="仿宋_GB2312"/>
          <w:sz w:val="24"/>
        </w:rPr>
      </w:pPr>
      <w:r>
        <w:rPr>
          <w:rFonts w:ascii="宋体" w:hAnsi="宋体" w:cs="仿宋_GB2312"/>
          <w:sz w:val="24"/>
        </w:rPr>
        <w:t>10.</w:t>
      </w:r>
      <w:r>
        <w:rPr>
          <w:rFonts w:ascii="宋体" w:hAnsi="宋体" w:cs="仿宋_GB2312" w:hint="eastAsia"/>
          <w:sz w:val="24"/>
        </w:rPr>
        <w:t>本项目（是/否）接受联合体投标：</w:t>
      </w:r>
      <w:proofErr w:type="gramStart"/>
      <w:r>
        <w:rPr>
          <w:rFonts w:ascii="宋体" w:hAnsi="宋体" w:cs="仿宋_GB2312" w:hint="eastAsia"/>
          <w:kern w:val="2"/>
          <w:sz w:val="24"/>
          <w:szCs w:val="24"/>
        </w:rPr>
        <w:t>否</w:t>
      </w:r>
      <w:proofErr w:type="gramEnd"/>
      <w:r>
        <w:rPr>
          <w:rFonts w:ascii="宋体" w:hAnsi="宋体" w:cs="仿宋_GB2312"/>
          <w:kern w:val="2"/>
          <w:sz w:val="24"/>
          <w:szCs w:val="24"/>
        </w:rPr>
        <w:t xml:space="preserve">     </w:t>
      </w:r>
    </w:p>
    <w:p w:rsidR="002E0151" w:rsidRDefault="00000000">
      <w:pPr>
        <w:spacing w:line="360" w:lineRule="auto"/>
        <w:ind w:firstLineChars="200" w:firstLine="480"/>
        <w:rPr>
          <w:rFonts w:ascii="宋体" w:hAnsi="宋体" w:cs="仿宋_GB2312"/>
          <w:sz w:val="24"/>
        </w:rPr>
      </w:pPr>
      <w:bookmarkStart w:id="33" w:name="_Toc109900360"/>
      <w:bookmarkStart w:id="34" w:name="_Toc109897423"/>
      <w:bookmarkStart w:id="35" w:name="_Toc109899941"/>
      <w:r>
        <w:rPr>
          <w:rFonts w:ascii="宋体" w:hAnsi="宋体" w:cs="仿宋_GB2312" w:hint="eastAsia"/>
          <w:sz w:val="24"/>
        </w:rPr>
        <w:t>1</w:t>
      </w:r>
      <w:r>
        <w:rPr>
          <w:rFonts w:ascii="宋体" w:hAnsi="宋体" w:cs="仿宋_GB2312"/>
          <w:sz w:val="24"/>
        </w:rPr>
        <w:t>1.</w:t>
      </w:r>
      <w:r>
        <w:rPr>
          <w:rFonts w:ascii="宋体" w:hAnsi="宋体" w:cs="仿宋_GB2312" w:hint="eastAsia"/>
          <w:sz w:val="24"/>
        </w:rPr>
        <w:t>是否可采购进口产品：</w:t>
      </w:r>
      <w:proofErr w:type="gramStart"/>
      <w:r>
        <w:rPr>
          <w:rFonts w:ascii="宋体" w:hAnsi="宋体" w:cs="仿宋_GB2312" w:hint="eastAsia"/>
          <w:kern w:val="2"/>
          <w:sz w:val="24"/>
          <w:szCs w:val="24"/>
        </w:rPr>
        <w:t>否</w:t>
      </w:r>
      <w:proofErr w:type="gramEnd"/>
      <w:r>
        <w:rPr>
          <w:rFonts w:ascii="宋体" w:hAnsi="宋体" w:cs="仿宋_GB2312"/>
          <w:kern w:val="2"/>
          <w:sz w:val="24"/>
          <w:szCs w:val="24"/>
        </w:rPr>
        <w:t xml:space="preserve">     </w:t>
      </w:r>
    </w:p>
    <w:p w:rsidR="002E0151" w:rsidRDefault="00000000">
      <w:pPr>
        <w:spacing w:line="360" w:lineRule="auto"/>
        <w:ind w:firstLineChars="200" w:firstLine="480"/>
        <w:rPr>
          <w:rFonts w:ascii="宋体" w:hAnsi="宋体" w:cs="仿宋_GB2312"/>
          <w:sz w:val="24"/>
        </w:rPr>
      </w:pPr>
      <w:r>
        <w:rPr>
          <w:rFonts w:ascii="宋体" w:hAnsi="宋体" w:cs="仿宋_GB2312"/>
          <w:sz w:val="24"/>
        </w:rPr>
        <w:t>12.</w:t>
      </w:r>
      <w:r>
        <w:rPr>
          <w:rFonts w:ascii="宋体" w:hAnsi="宋体" w:cs="仿宋_GB2312" w:hint="eastAsia"/>
          <w:sz w:val="24"/>
        </w:rPr>
        <w:t>本项目（是/否）专门面向中小微企业：</w:t>
      </w:r>
      <w:proofErr w:type="gramStart"/>
      <w:r>
        <w:rPr>
          <w:rFonts w:ascii="宋体" w:hAnsi="宋体" w:cs="仿宋_GB2312" w:hint="eastAsia"/>
          <w:kern w:val="2"/>
          <w:sz w:val="24"/>
          <w:szCs w:val="24"/>
        </w:rPr>
        <w:t>否</w:t>
      </w:r>
      <w:proofErr w:type="gramEnd"/>
      <w:r>
        <w:rPr>
          <w:rFonts w:ascii="宋体" w:hAnsi="宋体" w:cs="仿宋_GB2312"/>
          <w:kern w:val="2"/>
          <w:sz w:val="24"/>
          <w:szCs w:val="24"/>
        </w:rPr>
        <w:t xml:space="preserve">      </w:t>
      </w:r>
    </w:p>
    <w:p w:rsidR="002E0151" w:rsidRDefault="00000000">
      <w:pPr>
        <w:keepNext/>
        <w:keepLines/>
        <w:spacing w:line="360" w:lineRule="auto"/>
        <w:ind w:firstLineChars="200" w:firstLine="482"/>
        <w:outlineLvl w:val="1"/>
        <w:rPr>
          <w:rFonts w:ascii="宋体" w:hAnsi="宋体" w:cs="仿宋_GB2312"/>
          <w:b/>
          <w:sz w:val="24"/>
        </w:rPr>
      </w:pPr>
      <w:bookmarkStart w:id="36" w:name="_Toc134541054"/>
      <w:r>
        <w:rPr>
          <w:rFonts w:ascii="宋体" w:hAnsi="宋体" w:cs="仿宋_GB2312" w:hint="eastAsia"/>
          <w:b/>
          <w:sz w:val="24"/>
        </w:rPr>
        <w:t>二、申请人的资格要求</w:t>
      </w:r>
      <w:bookmarkEnd w:id="33"/>
      <w:bookmarkEnd w:id="34"/>
      <w:bookmarkEnd w:id="35"/>
      <w:bookmarkEnd w:id="36"/>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1.</w:t>
      </w:r>
      <w:r>
        <w:rPr>
          <w:rFonts w:ascii="宋体" w:hAnsi="宋体" w:cs="仿宋_GB2312" w:hint="eastAsia"/>
          <w:sz w:val="24"/>
          <w:lang w:val="hr-HR"/>
        </w:rPr>
        <w:t>满足《中华人民共和国政府采购法》第二十二条规定，即：</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（1）具有独立承担民事责任的能力；</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（2）具有良好的商业信誉和健全的财务会计制度；</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（3）具有履行合同所必需的设备和专业技术能力；</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（4）有依法缴纳税收和社会保障资金的良好记录；</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（5）参加政府采购活动前三年内，在经营活动中没有重大违法记录；</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lastRenderedPageBreak/>
        <w:t>（6）法律、行政法规规定的其他条件。</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单位负责人为同一人或者存在直接控股、管理关系的不同供应商，不得参加本项目同一合同项下的政府采购活动。</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3.</w:t>
      </w:r>
      <w:r>
        <w:rPr>
          <w:rFonts w:ascii="宋体" w:hAnsi="宋体" w:cs="仿宋_GB2312" w:hint="eastAsia"/>
          <w:sz w:val="24"/>
          <w:lang w:val="hr-HR"/>
        </w:rPr>
        <w:t>为本采购项目提供整体设计、规范编制或者项目管理、监理、检测等服务的，不得再参加本项目的其他招标采购活动。</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4.</w:t>
      </w:r>
      <w:r>
        <w:rPr>
          <w:rFonts w:ascii="宋体" w:hAnsi="宋体" w:cs="宋体" w:hint="eastAsia"/>
          <w:sz w:val="24"/>
        </w:rPr>
        <w:t xml:space="preserve"> 供应商</w:t>
      </w:r>
      <w:r>
        <w:rPr>
          <w:rFonts w:ascii="宋体" w:hAnsi="宋体" w:cs="宋体" w:hint="eastAsia"/>
          <w:sz w:val="24"/>
          <w:szCs w:val="24"/>
        </w:rPr>
        <w:t>未被列入失信被执行人、</w:t>
      </w:r>
      <w:bookmarkStart w:id="37" w:name="_Hlk134260537"/>
      <w:r>
        <w:rPr>
          <w:rFonts w:ascii="宋体" w:hAnsi="宋体" w:cs="宋体" w:hint="eastAsia"/>
          <w:sz w:val="24"/>
          <w:szCs w:val="24"/>
        </w:rPr>
        <w:t>重大税收违法失信主体</w:t>
      </w:r>
      <w:bookmarkEnd w:id="37"/>
      <w:r>
        <w:rPr>
          <w:rFonts w:ascii="宋体" w:hAnsi="宋体" w:cs="宋体" w:hint="eastAsia"/>
          <w:sz w:val="24"/>
          <w:szCs w:val="24"/>
        </w:rPr>
        <w:t>、政府采购严重违法失信行为记录名单</w:t>
      </w:r>
      <w:r>
        <w:rPr>
          <w:rFonts w:ascii="宋体" w:hAnsi="宋体" w:cs="仿宋_GB2312" w:hint="eastAsia"/>
          <w:sz w:val="24"/>
          <w:lang w:val="hr-HR"/>
        </w:rPr>
        <w:t>。</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5.落实政府采购政策需满足的资格要求：</w:t>
      </w:r>
      <w:r>
        <w:rPr>
          <w:rFonts w:ascii="宋体" w:hAnsi="宋体"/>
          <w:sz w:val="24"/>
          <w:szCs w:val="24"/>
        </w:rPr>
        <w:t>/</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6.供应商特定资格要求：供应商</w:t>
      </w:r>
      <w:r>
        <w:rPr>
          <w:rFonts w:ascii="宋体" w:hAnsi="宋体" w:cs="宋体" w:hint="eastAsia"/>
          <w:sz w:val="24"/>
        </w:rPr>
        <w:t>具有合法有效的《放射诊疗许可证》、《医疗机构执业许可证》</w:t>
      </w:r>
      <w:r>
        <w:rPr>
          <w:rFonts w:ascii="宋体" w:hAnsi="宋体" w:cs="仿宋_GB2312" w:hint="eastAsia"/>
          <w:sz w:val="24"/>
          <w:lang w:val="hr-HR"/>
        </w:rPr>
        <w:t>。</w:t>
      </w:r>
    </w:p>
    <w:p w:rsidR="002E0151" w:rsidRDefault="00000000">
      <w:pPr>
        <w:keepNext/>
        <w:keepLines/>
        <w:spacing w:line="360" w:lineRule="auto"/>
        <w:ind w:firstLineChars="200" w:firstLine="482"/>
        <w:outlineLvl w:val="1"/>
        <w:rPr>
          <w:rFonts w:ascii="宋体" w:hAnsi="宋体" w:cs="仿宋_GB2312"/>
          <w:b/>
          <w:sz w:val="24"/>
        </w:rPr>
      </w:pPr>
      <w:bookmarkStart w:id="38" w:name="_Toc109897424"/>
      <w:bookmarkStart w:id="39" w:name="_Toc109899942"/>
      <w:bookmarkStart w:id="40" w:name="_Toc109900361"/>
      <w:bookmarkStart w:id="41" w:name="_Toc134541055"/>
      <w:r>
        <w:rPr>
          <w:rFonts w:ascii="宋体" w:hAnsi="宋体" w:cs="仿宋_GB2312" w:hint="eastAsia"/>
          <w:b/>
          <w:sz w:val="24"/>
        </w:rPr>
        <w:t>三、获取采购文件</w:t>
      </w:r>
      <w:bookmarkEnd w:id="38"/>
      <w:bookmarkEnd w:id="39"/>
      <w:bookmarkEnd w:id="40"/>
      <w:bookmarkEnd w:id="41"/>
    </w:p>
    <w:p w:rsidR="002E0151" w:rsidRDefault="00000000">
      <w:pPr>
        <w:spacing w:line="360" w:lineRule="auto"/>
        <w:ind w:firstLine="480"/>
        <w:rPr>
          <w:rFonts w:ascii="宋体" w:hAnsi="宋体" w:cs="宋体"/>
          <w:sz w:val="24"/>
          <w:szCs w:val="24"/>
        </w:rPr>
      </w:pPr>
      <w:bookmarkStart w:id="42" w:name="_Hlk134260641"/>
      <w:bookmarkStart w:id="43" w:name="_Toc109900362"/>
      <w:bookmarkStart w:id="44" w:name="_Toc109897425"/>
      <w:bookmarkStart w:id="45" w:name="_Toc109899943"/>
      <w:r>
        <w:rPr>
          <w:rFonts w:ascii="宋体" w:hAnsi="宋体" w:cs="宋体" w:hint="eastAsia"/>
          <w:sz w:val="24"/>
          <w:szCs w:val="24"/>
        </w:rPr>
        <w:t>1.发售时间：202</w:t>
      </w:r>
      <w:r>
        <w:rPr>
          <w:rFonts w:ascii="宋体" w:hAnsi="宋体" w:cs="宋体"/>
          <w:sz w:val="24"/>
          <w:szCs w:val="24"/>
        </w:rPr>
        <w:t>3</w:t>
      </w:r>
      <w:r>
        <w:rPr>
          <w:rFonts w:ascii="宋体" w:hAnsi="宋体" w:cs="宋体" w:hint="eastAsia"/>
          <w:sz w:val="24"/>
          <w:szCs w:val="24"/>
        </w:rPr>
        <w:t xml:space="preserve">年 </w:t>
      </w:r>
      <w:r>
        <w:rPr>
          <w:rFonts w:ascii="宋体" w:hAnsi="宋体" w:cs="宋体"/>
          <w:sz w:val="24"/>
          <w:szCs w:val="24"/>
        </w:rPr>
        <w:t>5</w:t>
      </w:r>
      <w:r>
        <w:rPr>
          <w:rFonts w:ascii="宋体" w:hAnsi="宋体" w:cs="宋体" w:hint="eastAsia"/>
          <w:sz w:val="24"/>
          <w:szCs w:val="24"/>
        </w:rPr>
        <w:t xml:space="preserve"> 月</w:t>
      </w:r>
      <w:r>
        <w:rPr>
          <w:rFonts w:ascii="宋体" w:hAnsi="宋体" w:cs="宋体"/>
          <w:sz w:val="24"/>
          <w:szCs w:val="24"/>
        </w:rPr>
        <w:t xml:space="preserve"> </w:t>
      </w:r>
      <w:r w:rsidR="00444DF9">
        <w:rPr>
          <w:rFonts w:ascii="宋体" w:hAnsi="宋体" w:cs="宋体"/>
          <w:sz w:val="24"/>
          <w:szCs w:val="24"/>
        </w:rPr>
        <w:t>1</w:t>
      </w:r>
      <w:r w:rsidR="00FA5C8D">
        <w:rPr>
          <w:rFonts w:ascii="宋体" w:hAnsi="宋体" w:cs="宋体"/>
          <w:sz w:val="24"/>
          <w:szCs w:val="24"/>
        </w:rPr>
        <w:t>1</w:t>
      </w:r>
      <w:r>
        <w:rPr>
          <w:rFonts w:ascii="宋体" w:hAnsi="宋体" w:cs="宋体"/>
          <w:sz w:val="24"/>
          <w:szCs w:val="24"/>
        </w:rPr>
        <w:t xml:space="preserve"> </w:t>
      </w:r>
      <w:r>
        <w:rPr>
          <w:rFonts w:ascii="宋体" w:hAnsi="宋体" w:cs="宋体" w:hint="eastAsia"/>
          <w:sz w:val="24"/>
          <w:szCs w:val="24"/>
        </w:rPr>
        <w:t>日至 202</w:t>
      </w:r>
      <w:r>
        <w:rPr>
          <w:rFonts w:ascii="宋体" w:hAnsi="宋体" w:cs="宋体"/>
          <w:sz w:val="24"/>
          <w:szCs w:val="24"/>
        </w:rPr>
        <w:t>3</w:t>
      </w:r>
      <w:r>
        <w:rPr>
          <w:rFonts w:ascii="宋体" w:hAnsi="宋体" w:cs="宋体" w:hint="eastAsia"/>
          <w:sz w:val="24"/>
          <w:szCs w:val="24"/>
        </w:rPr>
        <w:t xml:space="preserve">年 </w:t>
      </w:r>
      <w:r w:rsidR="00444DF9">
        <w:rPr>
          <w:rFonts w:ascii="宋体" w:hAnsi="宋体" w:cs="宋体"/>
          <w:sz w:val="24"/>
          <w:szCs w:val="24"/>
        </w:rPr>
        <w:t>5</w:t>
      </w:r>
      <w:r>
        <w:rPr>
          <w:rFonts w:ascii="宋体" w:hAnsi="宋体" w:cs="宋体" w:hint="eastAsia"/>
          <w:sz w:val="24"/>
          <w:szCs w:val="24"/>
        </w:rPr>
        <w:t xml:space="preserve"> 月 </w:t>
      </w:r>
      <w:r w:rsidR="00444DF9">
        <w:rPr>
          <w:rFonts w:ascii="宋体" w:hAnsi="宋体" w:cs="宋体"/>
          <w:sz w:val="24"/>
          <w:szCs w:val="24"/>
        </w:rPr>
        <w:t>1</w:t>
      </w:r>
      <w:r w:rsidR="00FA5C8D">
        <w:rPr>
          <w:rFonts w:ascii="宋体" w:hAnsi="宋体" w:cs="宋体"/>
          <w:sz w:val="24"/>
          <w:szCs w:val="24"/>
        </w:rPr>
        <w:t>8</w:t>
      </w:r>
      <w:r>
        <w:rPr>
          <w:rFonts w:ascii="宋体" w:hAnsi="宋体" w:cs="宋体" w:hint="eastAsia"/>
          <w:sz w:val="24"/>
          <w:szCs w:val="24"/>
        </w:rPr>
        <w:t xml:space="preserve"> 日（法定节假日除外）。 </w:t>
      </w:r>
    </w:p>
    <w:p w:rsidR="002E0151" w:rsidRDefault="00000000">
      <w:pPr>
        <w:spacing w:line="360" w:lineRule="auto"/>
        <w:ind w:firstLine="480"/>
        <w:rPr>
          <w:rFonts w:ascii="宋体" w:hAnsi="宋体" w:cs="宋体"/>
          <w:sz w:val="24"/>
          <w:szCs w:val="24"/>
        </w:rPr>
      </w:pPr>
      <w:r>
        <w:rPr>
          <w:rFonts w:ascii="宋体" w:hAnsi="宋体" w:cs="宋体" w:hint="eastAsia"/>
          <w:sz w:val="24"/>
          <w:szCs w:val="24"/>
        </w:rPr>
        <w:t>2.发售地点：湖北省政府采购网</w:t>
      </w:r>
      <w:r>
        <w:rPr>
          <w:rFonts w:ascii="宋体" w:hAnsi="宋体" w:cs="宋体" w:hint="eastAsia"/>
          <w:sz w:val="24"/>
        </w:rPr>
        <w:t>（www.ccgp-hubei.gov.cn）或湖北博源招标代理有限公司网</w:t>
      </w:r>
      <w:r>
        <w:rPr>
          <w:rFonts w:ascii="宋体" w:hAnsi="宋体" w:cs="宋体" w:hint="eastAsia"/>
          <w:sz w:val="24"/>
          <w:szCs w:val="24"/>
        </w:rPr>
        <w:t>（http://www.hbbyzbdl.com）</w:t>
      </w:r>
      <w:r>
        <w:rPr>
          <w:rFonts w:ascii="宋体" w:hAnsi="宋体" w:cs="宋体" w:hint="eastAsia"/>
          <w:sz w:val="24"/>
        </w:rPr>
        <w:t>上</w:t>
      </w:r>
      <w:r>
        <w:rPr>
          <w:rFonts w:ascii="宋体" w:hAnsi="宋体" w:cs="宋体" w:hint="eastAsia"/>
          <w:sz w:val="24"/>
          <w:szCs w:val="24"/>
        </w:rPr>
        <w:t>获取。</w:t>
      </w:r>
    </w:p>
    <w:p w:rsidR="002E0151" w:rsidRDefault="00000000">
      <w:pPr>
        <w:spacing w:line="360" w:lineRule="auto"/>
        <w:ind w:firstLine="480"/>
        <w:rPr>
          <w:rFonts w:ascii="宋体" w:hAnsi="宋体" w:cs="宋体"/>
          <w:sz w:val="24"/>
          <w:szCs w:val="24"/>
        </w:rPr>
      </w:pPr>
      <w:r>
        <w:rPr>
          <w:rFonts w:ascii="宋体" w:hAnsi="宋体" w:cs="宋体" w:hint="eastAsia"/>
          <w:sz w:val="24"/>
          <w:szCs w:val="24"/>
        </w:rPr>
        <w:t>3.磋商文件售价：磋商文件每套0元。</w:t>
      </w:r>
    </w:p>
    <w:p w:rsidR="002E0151" w:rsidRDefault="00000000">
      <w:pPr>
        <w:spacing w:line="360" w:lineRule="auto"/>
        <w:ind w:firstLine="482"/>
        <w:rPr>
          <w:rFonts w:ascii="宋体" w:hAnsi="宋体" w:cs="宋体"/>
          <w:sz w:val="24"/>
          <w:szCs w:val="24"/>
        </w:rPr>
      </w:pPr>
      <w:r>
        <w:rPr>
          <w:rFonts w:ascii="宋体" w:hAnsi="宋体" w:cs="宋体" w:hint="eastAsia"/>
          <w:sz w:val="24"/>
          <w:szCs w:val="24"/>
        </w:rPr>
        <w:t>4.方式：线上获取</w:t>
      </w:r>
      <w:r>
        <w:rPr>
          <w:rFonts w:ascii="宋体" w:hAnsi="宋体" w:cs="宋体"/>
          <w:sz w:val="24"/>
          <w:szCs w:val="24"/>
        </w:rPr>
        <w:t xml:space="preserve"> </w:t>
      </w:r>
    </w:p>
    <w:p w:rsidR="002E0151" w:rsidRDefault="00000000">
      <w:pPr>
        <w:spacing w:line="360" w:lineRule="auto"/>
        <w:ind w:firstLine="482"/>
        <w:rPr>
          <w:rFonts w:ascii="宋体" w:hAnsi="宋体" w:cs="宋体"/>
          <w:sz w:val="24"/>
          <w:szCs w:val="24"/>
        </w:rPr>
      </w:pPr>
      <w:r>
        <w:rPr>
          <w:rFonts w:ascii="宋体" w:hAnsi="宋体" w:cs="宋体"/>
          <w:sz w:val="24"/>
          <w:szCs w:val="24"/>
        </w:rPr>
        <w:t>凡有意参加本项目的供应商，应当通过电子邮件方式线上报名，在</w:t>
      </w:r>
      <w:r>
        <w:rPr>
          <w:rFonts w:ascii="宋体" w:hAnsi="宋体" w:cs="宋体" w:hint="eastAsia"/>
          <w:sz w:val="24"/>
          <w:szCs w:val="24"/>
        </w:rPr>
        <w:t>获取文件截止时间前（以收到邮件的时间为准）</w:t>
      </w:r>
      <w:r>
        <w:rPr>
          <w:rFonts w:ascii="宋体" w:hAnsi="宋体" w:cs="宋体"/>
          <w:sz w:val="24"/>
          <w:szCs w:val="24"/>
        </w:rPr>
        <w:t>将以下资料发送至</w:t>
      </w:r>
      <w:bookmarkStart w:id="46" w:name="_Hlk106785862"/>
      <w:r>
        <w:rPr>
          <w:rFonts w:ascii="宋体" w:hAnsi="宋体" w:cs="宋体" w:hint="eastAsia"/>
          <w:sz w:val="24"/>
          <w:szCs w:val="24"/>
        </w:rPr>
        <w:t>湖北博源招标代理有限公司邮箱2033809158@qq.com</w:t>
      </w:r>
      <w:bookmarkEnd w:id="46"/>
      <w:r>
        <w:rPr>
          <w:rFonts w:ascii="宋体" w:hAnsi="宋体" w:cs="宋体"/>
          <w:sz w:val="24"/>
          <w:szCs w:val="24"/>
        </w:rPr>
        <w:t>进行报名，逾期不予受理</w:t>
      </w:r>
      <w:r>
        <w:rPr>
          <w:rFonts w:ascii="宋体" w:hAnsi="宋体" w:cs="宋体" w:hint="eastAsia"/>
          <w:sz w:val="24"/>
          <w:szCs w:val="24"/>
        </w:rPr>
        <w:t>：</w:t>
      </w:r>
    </w:p>
    <w:p w:rsidR="002E0151" w:rsidRDefault="00000000">
      <w:pPr>
        <w:tabs>
          <w:tab w:val="left" w:pos="1560"/>
          <w:tab w:val="left" w:pos="1620"/>
        </w:tabs>
        <w:spacing w:line="360" w:lineRule="auto"/>
        <w:ind w:firstLine="482"/>
        <w:rPr>
          <w:rFonts w:ascii="宋体" w:cs="宋体"/>
          <w:sz w:val="24"/>
        </w:rPr>
      </w:pPr>
      <w:r>
        <w:rPr>
          <w:rFonts w:ascii="宋体" w:cs="宋体" w:hint="eastAsia"/>
          <w:sz w:val="24"/>
        </w:rPr>
        <w:t>（1）报名登记表（见附件）</w:t>
      </w:r>
    </w:p>
    <w:p w:rsidR="002E0151" w:rsidRDefault="00000000">
      <w:pPr>
        <w:widowControl/>
        <w:spacing w:line="360" w:lineRule="auto"/>
        <w:ind w:firstLine="482"/>
        <w:jc w:val="left"/>
        <w:rPr>
          <w:rFonts w:ascii="宋体" w:hAnsi="宋体" w:cs="宋体"/>
          <w:sz w:val="24"/>
        </w:rPr>
      </w:pPr>
      <w:r>
        <w:rPr>
          <w:rFonts w:ascii="宋体" w:cs="宋体" w:hint="eastAsia"/>
          <w:sz w:val="24"/>
        </w:rPr>
        <w:t>（2）</w:t>
      </w:r>
      <w:r>
        <w:rPr>
          <w:rFonts w:ascii="宋体" w:hAnsi="宋体" w:cs="宋体" w:hint="eastAsia"/>
          <w:sz w:val="24"/>
        </w:rPr>
        <w:t>有效的营业执照、放射诊疗许可证、医疗机构执业许可证扫描件加盖公章、</w:t>
      </w:r>
      <w:r>
        <w:rPr>
          <w:rFonts w:ascii="宋体" w:cs="宋体" w:hint="eastAsia"/>
          <w:sz w:val="24"/>
        </w:rPr>
        <w:t>①法定代表人自己报名的，凭法定代表人身份证明书及法定代表人身份证原件扫描件加盖公章。②法定代表人委托他人报名的，凭法定代表人授权书及受托人身份证原件扫描件加盖公章</w:t>
      </w:r>
      <w:r>
        <w:rPr>
          <w:rFonts w:ascii="宋体" w:hAnsi="宋体" w:cs="宋体" w:hint="eastAsia"/>
          <w:sz w:val="24"/>
        </w:rPr>
        <w:t>。</w:t>
      </w:r>
      <w:r>
        <w:rPr>
          <w:rFonts w:ascii="宋体" w:hAnsi="宋体" w:cs="宋体" w:hint="eastAsia"/>
          <w:sz w:val="24"/>
          <w:szCs w:val="24"/>
        </w:rPr>
        <w:t>邮件标题为供应商单位名称；邮件中应附有联系人和联系方式（联系人手机号）</w:t>
      </w:r>
    </w:p>
    <w:p w:rsidR="002E0151" w:rsidRDefault="00000000">
      <w:pPr>
        <w:widowControl/>
        <w:spacing w:line="360" w:lineRule="auto"/>
        <w:ind w:firstLine="482"/>
        <w:jc w:val="left"/>
        <w:rPr>
          <w:rFonts w:ascii="宋体" w:cs="宋体"/>
          <w:sz w:val="24"/>
        </w:rPr>
      </w:pPr>
      <w:r>
        <w:rPr>
          <w:rFonts w:ascii="宋体" w:hAnsi="宋体" w:cs="宋体" w:hint="eastAsia"/>
          <w:sz w:val="24"/>
        </w:rPr>
        <w:t>若代理公司在规定时间前未收到相关资料的，代理公司将拒绝接受其响应文件。</w:t>
      </w:r>
    </w:p>
    <w:p w:rsidR="002E0151" w:rsidRDefault="00000000">
      <w:pPr>
        <w:keepNext/>
        <w:keepLines/>
        <w:spacing w:line="360" w:lineRule="auto"/>
        <w:ind w:firstLineChars="200" w:firstLine="482"/>
        <w:outlineLvl w:val="1"/>
        <w:rPr>
          <w:rFonts w:ascii="宋体" w:hAnsi="宋体" w:cs="仿宋_GB2312"/>
          <w:b/>
          <w:sz w:val="24"/>
        </w:rPr>
      </w:pPr>
      <w:bookmarkStart w:id="47" w:name="_Toc134541056"/>
      <w:bookmarkEnd w:id="42"/>
      <w:r>
        <w:rPr>
          <w:rFonts w:ascii="宋体" w:hAnsi="宋体" w:cs="仿宋_GB2312" w:hint="eastAsia"/>
          <w:b/>
          <w:sz w:val="24"/>
        </w:rPr>
        <w:t>四、响应文件提交</w:t>
      </w:r>
      <w:bookmarkEnd w:id="43"/>
      <w:bookmarkEnd w:id="44"/>
      <w:bookmarkEnd w:id="45"/>
      <w:bookmarkEnd w:id="47"/>
    </w:p>
    <w:p w:rsidR="002E0151" w:rsidRDefault="00000000">
      <w:pPr>
        <w:adjustRightInd w:val="0"/>
        <w:snapToGrid w:val="0"/>
        <w:spacing w:line="360" w:lineRule="auto"/>
        <w:ind w:firstLineChars="200" w:firstLine="480"/>
        <w:rPr>
          <w:rFonts w:ascii="宋体" w:hAnsi="宋体" w:cs="仿宋_GB2312"/>
          <w:sz w:val="24"/>
          <w:lang w:val="hr-HR"/>
        </w:rPr>
      </w:pPr>
      <w:bookmarkStart w:id="48" w:name="_Hlk134260718"/>
      <w:bookmarkStart w:id="49" w:name="_Toc35393802"/>
      <w:bookmarkStart w:id="50" w:name="_Toc28359016"/>
      <w:bookmarkStart w:id="51" w:name="_Toc28359093"/>
      <w:bookmarkStart w:id="52" w:name="_Toc35393633"/>
      <w:r>
        <w:rPr>
          <w:rFonts w:ascii="宋体" w:hAnsi="宋体" w:cs="仿宋_GB2312" w:hint="eastAsia"/>
          <w:sz w:val="24"/>
          <w:lang w:val="hr-HR"/>
        </w:rPr>
        <w:t>1</w:t>
      </w:r>
      <w:r>
        <w:rPr>
          <w:rFonts w:ascii="宋体" w:hAnsi="宋体" w:cs="仿宋_GB2312"/>
          <w:sz w:val="24"/>
          <w:lang w:val="hr-HR"/>
        </w:rPr>
        <w:t>.</w:t>
      </w:r>
      <w:r>
        <w:rPr>
          <w:rFonts w:ascii="宋体" w:hAnsi="宋体" w:cs="仿宋_GB2312" w:hint="eastAsia"/>
          <w:sz w:val="24"/>
          <w:lang w:val="hr-HR"/>
        </w:rPr>
        <w:t>开始时间：</w:t>
      </w:r>
      <w:r>
        <w:rPr>
          <w:rFonts w:ascii="宋体" w:hAnsi="宋体" w:cs="仿宋_GB2312"/>
          <w:sz w:val="24"/>
        </w:rPr>
        <w:t>2023</w:t>
      </w:r>
      <w:r>
        <w:rPr>
          <w:rFonts w:ascii="宋体" w:hAnsi="宋体" w:cs="仿宋_GB2312" w:hint="eastAsia"/>
          <w:sz w:val="24"/>
        </w:rPr>
        <w:t>年</w:t>
      </w:r>
      <w:r>
        <w:rPr>
          <w:rFonts w:ascii="宋体" w:hAnsi="宋体" w:cs="仿宋_GB2312"/>
          <w:sz w:val="24"/>
        </w:rPr>
        <w:t xml:space="preserve"> </w:t>
      </w:r>
      <w:r w:rsidR="00444DF9">
        <w:rPr>
          <w:rFonts w:ascii="宋体" w:hAnsi="宋体" w:cs="仿宋_GB2312"/>
          <w:sz w:val="24"/>
        </w:rPr>
        <w:t>5</w:t>
      </w:r>
      <w:r>
        <w:rPr>
          <w:rFonts w:ascii="宋体" w:hAnsi="宋体" w:cs="仿宋_GB2312"/>
          <w:sz w:val="24"/>
        </w:rPr>
        <w:t xml:space="preserve"> </w:t>
      </w:r>
      <w:r>
        <w:rPr>
          <w:rFonts w:ascii="宋体" w:hAnsi="宋体" w:cs="仿宋_GB2312" w:hint="eastAsia"/>
          <w:sz w:val="24"/>
        </w:rPr>
        <w:t>月</w:t>
      </w:r>
      <w:r>
        <w:rPr>
          <w:rFonts w:ascii="宋体" w:hAnsi="宋体" w:cs="仿宋_GB2312"/>
          <w:sz w:val="24"/>
        </w:rPr>
        <w:t xml:space="preserve"> </w:t>
      </w:r>
      <w:r w:rsidR="00444DF9">
        <w:rPr>
          <w:rFonts w:ascii="宋体" w:hAnsi="宋体" w:cs="仿宋_GB2312"/>
          <w:sz w:val="24"/>
        </w:rPr>
        <w:t>22</w:t>
      </w:r>
      <w:r>
        <w:rPr>
          <w:rFonts w:ascii="宋体" w:hAnsi="宋体" w:cs="仿宋_GB2312"/>
          <w:sz w:val="24"/>
        </w:rPr>
        <w:t xml:space="preserve"> </w:t>
      </w:r>
      <w:r>
        <w:rPr>
          <w:rFonts w:ascii="宋体" w:hAnsi="宋体" w:cs="仿宋_GB2312" w:hint="eastAsia"/>
          <w:sz w:val="24"/>
        </w:rPr>
        <w:t>日</w:t>
      </w:r>
      <w:r>
        <w:rPr>
          <w:rFonts w:ascii="宋体" w:hAnsi="宋体" w:cs="仿宋_GB2312"/>
          <w:sz w:val="24"/>
        </w:rPr>
        <w:t xml:space="preserve"> </w:t>
      </w:r>
      <w:r w:rsidR="00444DF9">
        <w:rPr>
          <w:rFonts w:ascii="宋体" w:hAnsi="宋体" w:cs="仿宋_GB2312"/>
          <w:sz w:val="24"/>
        </w:rPr>
        <w:t>8</w:t>
      </w:r>
      <w:r>
        <w:rPr>
          <w:rFonts w:ascii="宋体" w:hAnsi="宋体" w:cs="仿宋_GB2312"/>
          <w:sz w:val="24"/>
        </w:rPr>
        <w:t xml:space="preserve"> </w:t>
      </w:r>
      <w:r>
        <w:rPr>
          <w:rFonts w:ascii="宋体" w:hAnsi="宋体" w:cs="仿宋_GB2312" w:hint="eastAsia"/>
          <w:sz w:val="24"/>
        </w:rPr>
        <w:t>点</w:t>
      </w:r>
      <w:r>
        <w:rPr>
          <w:rFonts w:ascii="宋体" w:hAnsi="宋体" w:cs="仿宋_GB2312"/>
          <w:sz w:val="24"/>
        </w:rPr>
        <w:t xml:space="preserve"> </w:t>
      </w:r>
      <w:r w:rsidR="00444DF9">
        <w:rPr>
          <w:rFonts w:ascii="宋体" w:hAnsi="宋体" w:cs="仿宋_GB2312"/>
          <w:sz w:val="24"/>
        </w:rPr>
        <w:t>00</w:t>
      </w:r>
      <w:r>
        <w:rPr>
          <w:rFonts w:ascii="宋体" w:hAnsi="宋体" w:cs="仿宋_GB2312"/>
          <w:sz w:val="24"/>
        </w:rPr>
        <w:t xml:space="preserve">  </w:t>
      </w:r>
      <w:r>
        <w:rPr>
          <w:rFonts w:ascii="宋体" w:hAnsi="宋体" w:cs="仿宋_GB2312" w:hint="eastAsia"/>
          <w:sz w:val="24"/>
        </w:rPr>
        <w:t>分</w:t>
      </w:r>
      <w:r>
        <w:rPr>
          <w:rFonts w:ascii="宋体" w:hAnsi="宋体" w:cs="仿宋_GB2312" w:hint="eastAsia"/>
          <w:sz w:val="24"/>
          <w:lang w:val="hr-HR"/>
        </w:rPr>
        <w:t>（北京时间）。</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截止时间：</w:t>
      </w:r>
      <w:r>
        <w:rPr>
          <w:rFonts w:ascii="宋体" w:hAnsi="宋体" w:cs="仿宋_GB2312"/>
          <w:sz w:val="24"/>
        </w:rPr>
        <w:t>2023</w:t>
      </w:r>
      <w:r>
        <w:rPr>
          <w:rFonts w:ascii="宋体" w:hAnsi="宋体" w:cs="仿宋_GB2312" w:hint="eastAsia"/>
          <w:sz w:val="24"/>
        </w:rPr>
        <w:t>年</w:t>
      </w:r>
      <w:r>
        <w:rPr>
          <w:rFonts w:ascii="宋体" w:hAnsi="宋体" w:cs="仿宋_GB2312"/>
          <w:sz w:val="24"/>
        </w:rPr>
        <w:t xml:space="preserve"> </w:t>
      </w:r>
      <w:r w:rsidR="00444DF9">
        <w:rPr>
          <w:rFonts w:ascii="宋体" w:hAnsi="宋体" w:cs="仿宋_GB2312"/>
          <w:sz w:val="24"/>
        </w:rPr>
        <w:t>5</w:t>
      </w:r>
      <w:r>
        <w:rPr>
          <w:rFonts w:ascii="宋体" w:hAnsi="宋体" w:cs="仿宋_GB2312"/>
          <w:sz w:val="24"/>
        </w:rPr>
        <w:t xml:space="preserve"> </w:t>
      </w:r>
      <w:r>
        <w:rPr>
          <w:rFonts w:ascii="宋体" w:hAnsi="宋体" w:cs="仿宋_GB2312" w:hint="eastAsia"/>
          <w:sz w:val="24"/>
        </w:rPr>
        <w:t>月</w:t>
      </w:r>
      <w:r>
        <w:rPr>
          <w:rFonts w:ascii="宋体" w:hAnsi="宋体" w:cs="仿宋_GB2312"/>
          <w:sz w:val="24"/>
        </w:rPr>
        <w:t xml:space="preserve"> </w:t>
      </w:r>
      <w:r w:rsidR="00444DF9">
        <w:rPr>
          <w:rFonts w:ascii="宋体" w:hAnsi="宋体" w:cs="仿宋_GB2312"/>
          <w:sz w:val="24"/>
        </w:rPr>
        <w:t>22</w:t>
      </w:r>
      <w:r>
        <w:rPr>
          <w:rFonts w:ascii="宋体" w:hAnsi="宋体" w:cs="仿宋_GB2312"/>
          <w:sz w:val="24"/>
        </w:rPr>
        <w:t xml:space="preserve"> </w:t>
      </w:r>
      <w:r>
        <w:rPr>
          <w:rFonts w:ascii="宋体" w:hAnsi="宋体" w:cs="仿宋_GB2312" w:hint="eastAsia"/>
          <w:sz w:val="24"/>
        </w:rPr>
        <w:t>日</w:t>
      </w:r>
      <w:r>
        <w:rPr>
          <w:rFonts w:ascii="宋体" w:hAnsi="宋体" w:cs="仿宋_GB2312"/>
          <w:sz w:val="24"/>
        </w:rPr>
        <w:t xml:space="preserve"> </w:t>
      </w:r>
      <w:r w:rsidR="00444DF9">
        <w:rPr>
          <w:rFonts w:ascii="宋体" w:hAnsi="宋体" w:cs="仿宋_GB2312"/>
          <w:sz w:val="24"/>
        </w:rPr>
        <w:t>9</w:t>
      </w:r>
      <w:r>
        <w:rPr>
          <w:rFonts w:ascii="宋体" w:hAnsi="宋体" w:cs="仿宋_GB2312"/>
          <w:sz w:val="24"/>
        </w:rPr>
        <w:t xml:space="preserve"> </w:t>
      </w:r>
      <w:r>
        <w:rPr>
          <w:rFonts w:ascii="宋体" w:hAnsi="宋体" w:cs="仿宋_GB2312" w:hint="eastAsia"/>
          <w:sz w:val="24"/>
        </w:rPr>
        <w:t>点</w:t>
      </w:r>
      <w:r>
        <w:rPr>
          <w:rFonts w:ascii="宋体" w:hAnsi="宋体" w:cs="仿宋_GB2312"/>
          <w:sz w:val="24"/>
        </w:rPr>
        <w:t xml:space="preserve">  </w:t>
      </w:r>
      <w:r w:rsidR="00444DF9">
        <w:rPr>
          <w:rFonts w:ascii="宋体" w:hAnsi="宋体" w:cs="仿宋_GB2312"/>
          <w:sz w:val="24"/>
        </w:rPr>
        <w:t>00</w:t>
      </w:r>
      <w:r>
        <w:rPr>
          <w:rFonts w:ascii="宋体" w:hAnsi="宋体" w:cs="仿宋_GB2312"/>
          <w:sz w:val="24"/>
        </w:rPr>
        <w:t xml:space="preserve"> </w:t>
      </w:r>
      <w:r>
        <w:rPr>
          <w:rFonts w:ascii="宋体" w:hAnsi="宋体" w:cs="仿宋_GB2312" w:hint="eastAsia"/>
          <w:sz w:val="24"/>
        </w:rPr>
        <w:t>分</w:t>
      </w:r>
      <w:r>
        <w:rPr>
          <w:rFonts w:ascii="宋体" w:hAnsi="宋体" w:cs="仿宋_GB2312" w:hint="eastAsia"/>
          <w:sz w:val="24"/>
          <w:lang w:val="hr-HR"/>
        </w:rPr>
        <w:t>（北京时间）。</w:t>
      </w:r>
    </w:p>
    <w:p w:rsidR="002E0151" w:rsidRDefault="00000000">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3</w:t>
      </w:r>
      <w:r>
        <w:rPr>
          <w:rFonts w:ascii="宋体" w:hAnsi="宋体" w:cs="仿宋_GB2312"/>
          <w:sz w:val="24"/>
          <w:lang w:val="hr-HR"/>
        </w:rPr>
        <w:t>.</w:t>
      </w:r>
      <w:r>
        <w:rPr>
          <w:rFonts w:ascii="宋体" w:hAnsi="宋体" w:cs="仿宋_GB2312" w:hint="eastAsia"/>
          <w:sz w:val="24"/>
          <w:lang w:val="hr-HR"/>
        </w:rPr>
        <w:t>地点：</w:t>
      </w:r>
      <w:r>
        <w:rPr>
          <w:rFonts w:ascii="宋体" w:hAnsi="宋体" w:cs="宋体" w:hint="eastAsia"/>
          <w:sz w:val="24"/>
          <w:szCs w:val="24"/>
        </w:rPr>
        <w:t>湖北博源招标代理有限公司评标室（黄石市下陆区青龙山路21号二楼）</w:t>
      </w:r>
      <w:r>
        <w:rPr>
          <w:rFonts w:ascii="宋体" w:hAnsi="宋体" w:cs="仿宋_GB2312" w:hint="eastAsia"/>
          <w:sz w:val="24"/>
          <w:lang w:val="hr-HR"/>
        </w:rPr>
        <w:t>。</w:t>
      </w:r>
    </w:p>
    <w:p w:rsidR="002E0151" w:rsidRDefault="00000000">
      <w:pPr>
        <w:keepNext/>
        <w:keepLines/>
        <w:spacing w:line="360" w:lineRule="auto"/>
        <w:ind w:firstLineChars="200" w:firstLine="482"/>
        <w:outlineLvl w:val="1"/>
        <w:rPr>
          <w:rFonts w:ascii="宋体" w:hAnsi="宋体" w:cs="仿宋_GB2312"/>
          <w:b/>
          <w:sz w:val="24"/>
        </w:rPr>
      </w:pPr>
      <w:bookmarkStart w:id="53" w:name="_Toc109897426"/>
      <w:bookmarkStart w:id="54" w:name="_Toc109899944"/>
      <w:bookmarkStart w:id="55" w:name="_Toc109900363"/>
      <w:bookmarkStart w:id="56" w:name="_Toc134541057"/>
      <w:bookmarkEnd w:id="48"/>
      <w:r>
        <w:rPr>
          <w:rFonts w:ascii="宋体" w:hAnsi="宋体" w:cs="仿宋_GB2312" w:hint="eastAsia"/>
          <w:b/>
          <w:sz w:val="24"/>
        </w:rPr>
        <w:lastRenderedPageBreak/>
        <w:t>五、开启</w:t>
      </w:r>
      <w:bookmarkEnd w:id="49"/>
      <w:bookmarkEnd w:id="50"/>
      <w:bookmarkEnd w:id="51"/>
      <w:bookmarkEnd w:id="52"/>
      <w:bookmarkEnd w:id="53"/>
      <w:bookmarkEnd w:id="54"/>
      <w:bookmarkEnd w:id="55"/>
      <w:bookmarkEnd w:id="56"/>
    </w:p>
    <w:p w:rsidR="002E0151" w:rsidRDefault="00000000">
      <w:pPr>
        <w:spacing w:line="360" w:lineRule="auto"/>
        <w:ind w:firstLineChars="200" w:firstLine="480"/>
        <w:rPr>
          <w:rFonts w:ascii="宋体" w:hAnsi="宋体" w:cs="仿宋_GB2312"/>
          <w:sz w:val="24"/>
          <w:lang w:val="hr-HR"/>
        </w:rPr>
      </w:pPr>
      <w:bookmarkStart w:id="57" w:name="_Hlk134260732"/>
      <w:r>
        <w:rPr>
          <w:rFonts w:ascii="宋体" w:hAnsi="宋体" w:cs="仿宋_GB2312" w:hint="eastAsia"/>
          <w:sz w:val="24"/>
        </w:rPr>
        <w:t>1</w:t>
      </w:r>
      <w:r>
        <w:rPr>
          <w:rFonts w:ascii="宋体" w:hAnsi="宋体" w:cs="仿宋_GB2312"/>
          <w:sz w:val="24"/>
        </w:rPr>
        <w:t>.</w:t>
      </w:r>
      <w:r>
        <w:rPr>
          <w:rFonts w:ascii="宋体" w:hAnsi="宋体" w:cs="仿宋_GB2312" w:hint="eastAsia"/>
          <w:sz w:val="24"/>
        </w:rPr>
        <w:t>时间：</w:t>
      </w:r>
      <w:r>
        <w:rPr>
          <w:rFonts w:ascii="宋体" w:hAnsi="宋体" w:cs="仿宋_GB2312"/>
          <w:sz w:val="24"/>
        </w:rPr>
        <w:t>2023</w:t>
      </w:r>
      <w:r>
        <w:rPr>
          <w:rFonts w:ascii="宋体" w:hAnsi="宋体" w:cs="仿宋_GB2312" w:hint="eastAsia"/>
          <w:sz w:val="24"/>
        </w:rPr>
        <w:t>年</w:t>
      </w:r>
      <w:r w:rsidR="00444DF9">
        <w:rPr>
          <w:rFonts w:ascii="宋体" w:hAnsi="宋体" w:cs="仿宋_GB2312" w:hint="eastAsia"/>
          <w:sz w:val="24"/>
        </w:rPr>
        <w:t>5</w:t>
      </w:r>
      <w:r>
        <w:rPr>
          <w:rFonts w:ascii="宋体" w:hAnsi="宋体" w:cs="仿宋_GB2312"/>
          <w:sz w:val="24"/>
        </w:rPr>
        <w:t xml:space="preserve">  </w:t>
      </w:r>
      <w:r>
        <w:rPr>
          <w:rFonts w:ascii="宋体" w:hAnsi="宋体" w:cs="仿宋_GB2312" w:hint="eastAsia"/>
          <w:sz w:val="24"/>
        </w:rPr>
        <w:t>月</w:t>
      </w:r>
      <w:r>
        <w:rPr>
          <w:rFonts w:ascii="宋体" w:hAnsi="宋体" w:cs="仿宋_GB2312"/>
          <w:sz w:val="24"/>
        </w:rPr>
        <w:t xml:space="preserve">  </w:t>
      </w:r>
      <w:r w:rsidR="00444DF9">
        <w:rPr>
          <w:rFonts w:ascii="宋体" w:hAnsi="宋体" w:cs="仿宋_GB2312"/>
          <w:sz w:val="24"/>
        </w:rPr>
        <w:t>22</w:t>
      </w:r>
      <w:r>
        <w:rPr>
          <w:rFonts w:ascii="宋体" w:hAnsi="宋体" w:cs="仿宋_GB2312" w:hint="eastAsia"/>
          <w:sz w:val="24"/>
        </w:rPr>
        <w:t>日</w:t>
      </w:r>
      <w:r>
        <w:rPr>
          <w:rFonts w:ascii="宋体" w:hAnsi="宋体" w:cs="仿宋_GB2312"/>
          <w:sz w:val="24"/>
        </w:rPr>
        <w:t xml:space="preserve">  </w:t>
      </w:r>
      <w:r w:rsidR="00444DF9">
        <w:rPr>
          <w:rFonts w:ascii="宋体" w:hAnsi="宋体" w:cs="仿宋_GB2312"/>
          <w:sz w:val="24"/>
        </w:rPr>
        <w:t>9</w:t>
      </w:r>
      <w:r>
        <w:rPr>
          <w:rFonts w:ascii="宋体" w:hAnsi="宋体" w:cs="仿宋_GB2312" w:hint="eastAsia"/>
          <w:sz w:val="24"/>
        </w:rPr>
        <w:t>点</w:t>
      </w:r>
      <w:r>
        <w:rPr>
          <w:rFonts w:ascii="宋体" w:hAnsi="宋体" w:cs="仿宋_GB2312"/>
          <w:sz w:val="24"/>
        </w:rPr>
        <w:t xml:space="preserve">  </w:t>
      </w:r>
      <w:r w:rsidR="00444DF9">
        <w:rPr>
          <w:rFonts w:ascii="宋体" w:hAnsi="宋体" w:cs="仿宋_GB2312"/>
          <w:sz w:val="24"/>
        </w:rPr>
        <w:t>00</w:t>
      </w:r>
      <w:r>
        <w:rPr>
          <w:rFonts w:ascii="宋体" w:hAnsi="宋体" w:cs="仿宋_GB2312"/>
          <w:sz w:val="24"/>
        </w:rPr>
        <w:t xml:space="preserve"> </w:t>
      </w:r>
      <w:r>
        <w:rPr>
          <w:rFonts w:ascii="宋体" w:hAnsi="宋体" w:cs="仿宋_GB2312" w:hint="eastAsia"/>
          <w:sz w:val="24"/>
        </w:rPr>
        <w:t>分</w:t>
      </w:r>
      <w:r>
        <w:rPr>
          <w:rFonts w:ascii="宋体" w:hAnsi="宋体" w:cs="仿宋_GB2312" w:hint="eastAsia"/>
          <w:sz w:val="24"/>
          <w:lang w:val="hr-HR"/>
        </w:rPr>
        <w:t>（北京时间）。</w:t>
      </w:r>
    </w:p>
    <w:p w:rsidR="002E0151" w:rsidRDefault="00000000">
      <w:pPr>
        <w:spacing w:line="360" w:lineRule="auto"/>
        <w:ind w:firstLineChars="200" w:firstLine="480"/>
        <w:rPr>
          <w:rFonts w:ascii="宋体" w:hAnsi="宋体" w:cs="仿宋_GB2312"/>
          <w:bCs/>
          <w:sz w:val="24"/>
          <w:u w:val="single"/>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地点：</w:t>
      </w:r>
      <w:r>
        <w:rPr>
          <w:rFonts w:ascii="宋体" w:hAnsi="宋体" w:cs="宋体" w:hint="eastAsia"/>
          <w:sz w:val="24"/>
          <w:szCs w:val="24"/>
        </w:rPr>
        <w:t>湖北博源招标代理有限公司评标室（黄石市下陆区青龙山路21号二楼）</w:t>
      </w:r>
      <w:r>
        <w:rPr>
          <w:rFonts w:ascii="宋体" w:hAnsi="宋体" w:cs="仿宋_GB2312" w:hint="eastAsia"/>
          <w:sz w:val="24"/>
          <w:lang w:val="hr-HR"/>
        </w:rPr>
        <w:t>。</w:t>
      </w:r>
    </w:p>
    <w:p w:rsidR="002E0151" w:rsidRDefault="00000000">
      <w:pPr>
        <w:keepNext/>
        <w:keepLines/>
        <w:spacing w:line="360" w:lineRule="auto"/>
        <w:ind w:firstLineChars="200" w:firstLine="482"/>
        <w:outlineLvl w:val="1"/>
        <w:rPr>
          <w:rFonts w:ascii="宋体" w:hAnsi="宋体" w:cs="仿宋_GB2312"/>
          <w:b/>
          <w:sz w:val="24"/>
        </w:rPr>
      </w:pPr>
      <w:bookmarkStart w:id="58" w:name="_Toc109899945"/>
      <w:bookmarkStart w:id="59" w:name="_Toc109897427"/>
      <w:bookmarkStart w:id="60" w:name="_Toc109900364"/>
      <w:bookmarkStart w:id="61" w:name="_Toc134541058"/>
      <w:bookmarkEnd w:id="57"/>
      <w:r>
        <w:rPr>
          <w:rFonts w:ascii="宋体" w:hAnsi="宋体" w:cs="仿宋_GB2312" w:hint="eastAsia"/>
          <w:b/>
          <w:sz w:val="24"/>
        </w:rPr>
        <w:t>六、公告期限</w:t>
      </w:r>
      <w:bookmarkEnd w:id="58"/>
      <w:bookmarkEnd w:id="59"/>
      <w:bookmarkEnd w:id="60"/>
      <w:bookmarkEnd w:id="61"/>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自本公告发布之日起</w:t>
      </w:r>
      <w:r>
        <w:rPr>
          <w:rFonts w:ascii="宋体" w:hAnsi="宋体" w:cs="仿宋_GB2312"/>
          <w:sz w:val="24"/>
        </w:rPr>
        <w:t>3</w:t>
      </w:r>
      <w:r>
        <w:rPr>
          <w:rFonts w:ascii="宋体" w:hAnsi="宋体" w:cs="仿宋_GB2312" w:hint="eastAsia"/>
          <w:sz w:val="24"/>
        </w:rPr>
        <w:t>个工作日。</w:t>
      </w:r>
    </w:p>
    <w:p w:rsidR="002E0151" w:rsidRDefault="00000000">
      <w:pPr>
        <w:keepNext/>
        <w:keepLines/>
        <w:spacing w:line="360" w:lineRule="auto"/>
        <w:ind w:firstLineChars="200" w:firstLine="482"/>
        <w:outlineLvl w:val="1"/>
        <w:rPr>
          <w:rFonts w:ascii="宋体" w:hAnsi="宋体" w:cs="仿宋_GB2312"/>
          <w:b/>
          <w:color w:val="FF0000"/>
          <w:sz w:val="24"/>
        </w:rPr>
      </w:pPr>
      <w:bookmarkStart w:id="62" w:name="_Toc109897428"/>
      <w:bookmarkStart w:id="63" w:name="_Toc109900365"/>
      <w:bookmarkStart w:id="64" w:name="_Toc109899946"/>
      <w:bookmarkStart w:id="65" w:name="_Toc134541059"/>
      <w:r>
        <w:rPr>
          <w:rFonts w:ascii="宋体" w:hAnsi="宋体" w:cs="仿宋_GB2312" w:hint="eastAsia"/>
          <w:b/>
          <w:sz w:val="24"/>
        </w:rPr>
        <w:t>七、其他补充事宜</w:t>
      </w:r>
      <w:bookmarkEnd w:id="62"/>
      <w:bookmarkEnd w:id="63"/>
      <w:bookmarkEnd w:id="64"/>
      <w:bookmarkEnd w:id="65"/>
    </w:p>
    <w:p w:rsidR="002E0151" w:rsidRDefault="00000000">
      <w:pPr>
        <w:spacing w:line="360" w:lineRule="auto"/>
        <w:ind w:firstLineChars="200" w:firstLine="480"/>
        <w:rPr>
          <w:rFonts w:ascii="宋体" w:hAnsi="宋体" w:cs="宋体"/>
          <w:sz w:val="24"/>
          <w:szCs w:val="24"/>
        </w:rPr>
      </w:pPr>
      <w:r>
        <w:rPr>
          <w:rFonts w:ascii="宋体" w:hAnsi="宋体" w:cs="宋体" w:hint="eastAsia"/>
          <w:sz w:val="24"/>
          <w:szCs w:val="24"/>
        </w:rPr>
        <w:t>1. 本项目执行《</w:t>
      </w:r>
      <w:r>
        <w:rPr>
          <w:rFonts w:ascii="宋体" w:hAnsi="宋体" w:cs="宋体" w:hint="eastAsia"/>
          <w:sz w:val="24"/>
          <w:szCs w:val="24"/>
          <w:lang w:bidi="ar"/>
        </w:rPr>
        <w:t>政府采购促进中小企业发展管理办法》财库（2020）46号文、</w:t>
      </w:r>
      <w:r>
        <w:rPr>
          <w:rFonts w:ascii="宋体" w:hAnsi="宋体" w:cs="宋体" w:hint="eastAsia"/>
          <w:sz w:val="24"/>
          <w:szCs w:val="24"/>
        </w:rPr>
        <w:t>《三部门联合发布关于促进残疾人就业政府采购政策的通知》财库（2017）141号文、《财政部司法部关于政府采购支持监狱企业发展有关问题的通知》财库（2014）68号文的相关规定。</w:t>
      </w:r>
    </w:p>
    <w:p w:rsidR="002E0151" w:rsidRDefault="00000000">
      <w:pPr>
        <w:spacing w:line="360" w:lineRule="auto"/>
        <w:ind w:firstLineChars="200" w:firstLine="480"/>
        <w:rPr>
          <w:rFonts w:ascii="宋体" w:hAnsi="宋体" w:cs="宋体"/>
          <w:sz w:val="24"/>
          <w:szCs w:val="24"/>
        </w:rPr>
      </w:pPr>
      <w:bookmarkStart w:id="66" w:name="_Hlk134260757"/>
      <w:r>
        <w:rPr>
          <w:rFonts w:ascii="宋体" w:hAnsi="宋体" w:cs="宋体" w:hint="eastAsia"/>
          <w:sz w:val="24"/>
          <w:szCs w:val="24"/>
        </w:rPr>
        <w:t>2.发布媒体：湖北省政府采购网</w:t>
      </w:r>
      <w:r>
        <w:rPr>
          <w:rFonts w:ascii="宋体" w:hAnsi="宋体" w:cs="宋体" w:hint="eastAsia"/>
          <w:sz w:val="24"/>
        </w:rPr>
        <w:t>（www.ccgp-hubei.gov.cn）</w:t>
      </w:r>
      <w:r>
        <w:rPr>
          <w:rFonts w:ascii="宋体" w:hAnsi="宋体" w:cs="宋体" w:hint="eastAsia"/>
          <w:sz w:val="24"/>
          <w:szCs w:val="24"/>
        </w:rPr>
        <w:t>、</w:t>
      </w:r>
      <w:r>
        <w:rPr>
          <w:rFonts w:ascii="宋体" w:hAnsi="宋体" w:cs="宋体" w:hint="eastAsia"/>
          <w:sz w:val="24"/>
        </w:rPr>
        <w:t>湖北师范大学招投标网（http://ztb.hbnu.edu.cn/）及</w:t>
      </w:r>
      <w:r>
        <w:rPr>
          <w:rFonts w:ascii="宋体" w:hAnsi="宋体" w:cs="宋体" w:hint="eastAsia"/>
          <w:sz w:val="24"/>
          <w:szCs w:val="24"/>
        </w:rPr>
        <w:t>湖北博源招标代理有限公司网（http://www.hbbyzbdl.com）。若采购时间、地点以及采购项目其它内容发生变更，代理机构将在湖北省政府采购网</w:t>
      </w:r>
      <w:r>
        <w:rPr>
          <w:rFonts w:ascii="宋体" w:hAnsi="宋体" w:cs="宋体" w:hint="eastAsia"/>
          <w:sz w:val="24"/>
        </w:rPr>
        <w:t>（www.ccgp-hubei.gov.cn）</w:t>
      </w:r>
      <w:r>
        <w:rPr>
          <w:rFonts w:ascii="宋体" w:hAnsi="宋体" w:cs="宋体" w:hint="eastAsia"/>
          <w:sz w:val="24"/>
          <w:szCs w:val="24"/>
        </w:rPr>
        <w:t>、</w:t>
      </w:r>
      <w:r>
        <w:rPr>
          <w:rFonts w:ascii="宋体" w:hAnsi="宋体" w:cs="宋体" w:hint="eastAsia"/>
          <w:sz w:val="24"/>
        </w:rPr>
        <w:t>湖北师范大学招投标网（http://ztb.hbnu.edu.cn/）及</w:t>
      </w:r>
      <w:r>
        <w:rPr>
          <w:rFonts w:ascii="宋体" w:hAnsi="宋体" w:cs="宋体" w:hint="eastAsia"/>
          <w:sz w:val="24"/>
          <w:szCs w:val="24"/>
        </w:rPr>
        <w:t>湖北博源招标代理有限公司网（http://www.hbbyzbdl.com）上发布变更公告，请各供应商随时关注相关信息。</w:t>
      </w:r>
    </w:p>
    <w:p w:rsidR="002E0151" w:rsidRDefault="00000000">
      <w:pPr>
        <w:pStyle w:val="afffff6"/>
        <w:spacing w:line="360" w:lineRule="auto"/>
        <w:ind w:firstLine="480"/>
      </w:pPr>
      <w:r>
        <w:rPr>
          <w:rFonts w:hAnsi="宋体" w:cs="宋体" w:hint="eastAsia"/>
          <w:sz w:val="24"/>
          <w:szCs w:val="24"/>
        </w:rPr>
        <w:t>3.供应</w:t>
      </w:r>
      <w:proofErr w:type="gramStart"/>
      <w:r>
        <w:rPr>
          <w:rFonts w:hAnsi="宋体" w:cs="宋体" w:hint="eastAsia"/>
          <w:sz w:val="24"/>
          <w:szCs w:val="24"/>
        </w:rPr>
        <w:t>商法定</w:t>
      </w:r>
      <w:proofErr w:type="gramEnd"/>
      <w:r>
        <w:rPr>
          <w:rFonts w:hAnsi="宋体" w:cs="宋体" w:hint="eastAsia"/>
          <w:sz w:val="24"/>
          <w:szCs w:val="24"/>
        </w:rPr>
        <w:t>代表人参加磋商的须携带法定代表人证明书原件及身份证原件，若为授权委托代理人参加磋商的须携带授权委托书原件及被委托代理人身份证原件，否则按审查不合格处理。</w:t>
      </w:r>
    </w:p>
    <w:p w:rsidR="002E0151" w:rsidRDefault="00000000">
      <w:pPr>
        <w:keepNext/>
        <w:keepLines/>
        <w:spacing w:line="360" w:lineRule="auto"/>
        <w:ind w:firstLineChars="200" w:firstLine="482"/>
        <w:outlineLvl w:val="1"/>
        <w:rPr>
          <w:rFonts w:ascii="宋体" w:hAnsi="宋体" w:cs="仿宋_GB2312"/>
          <w:b/>
          <w:sz w:val="24"/>
        </w:rPr>
      </w:pPr>
      <w:bookmarkStart w:id="67" w:name="_Toc109900366"/>
      <w:bookmarkStart w:id="68" w:name="_Toc109897429"/>
      <w:bookmarkStart w:id="69" w:name="_Toc109899947"/>
      <w:bookmarkStart w:id="70" w:name="_Toc134541060"/>
      <w:bookmarkEnd w:id="66"/>
      <w:r>
        <w:rPr>
          <w:rFonts w:ascii="宋体" w:hAnsi="宋体" w:cs="仿宋_GB2312" w:hint="eastAsia"/>
          <w:b/>
          <w:sz w:val="24"/>
        </w:rPr>
        <w:t>八、联系方式</w:t>
      </w:r>
      <w:bookmarkEnd w:id="67"/>
      <w:bookmarkEnd w:id="68"/>
      <w:bookmarkEnd w:id="69"/>
      <w:bookmarkEnd w:id="70"/>
    </w:p>
    <w:p w:rsidR="002E0151" w:rsidRDefault="00000000">
      <w:pPr>
        <w:widowControl/>
        <w:spacing w:line="440" w:lineRule="exact"/>
        <w:ind w:firstLine="480"/>
        <w:rPr>
          <w:rFonts w:ascii="宋体" w:hAnsi="宋体" w:cs="宋体"/>
          <w:sz w:val="24"/>
          <w:szCs w:val="24"/>
        </w:rPr>
      </w:pPr>
      <w:bookmarkStart w:id="71" w:name="_Hlk134260809"/>
      <w:bookmarkEnd w:id="26"/>
      <w:r>
        <w:rPr>
          <w:rFonts w:ascii="宋体" w:hAnsi="宋体" w:cs="宋体" w:hint="eastAsia"/>
          <w:snapToGrid w:val="0"/>
          <w:sz w:val="24"/>
          <w:szCs w:val="24"/>
        </w:rPr>
        <w:t>1.采购人信息</w:t>
      </w:r>
    </w:p>
    <w:p w:rsidR="002E0151" w:rsidRDefault="00000000">
      <w:pPr>
        <w:widowControl/>
        <w:spacing w:line="440" w:lineRule="exact"/>
        <w:ind w:firstLineChars="200" w:firstLine="480"/>
        <w:rPr>
          <w:rFonts w:ascii="宋体" w:hAnsi="宋体" w:cs="宋体"/>
          <w:snapToGrid w:val="0"/>
          <w:sz w:val="24"/>
          <w:szCs w:val="24"/>
        </w:rPr>
      </w:pPr>
      <w:r>
        <w:rPr>
          <w:rFonts w:ascii="宋体" w:hAnsi="宋体" w:cs="宋体" w:hint="eastAsia"/>
          <w:snapToGrid w:val="0"/>
          <w:sz w:val="24"/>
          <w:szCs w:val="24"/>
        </w:rPr>
        <w:t xml:space="preserve">名  </w:t>
      </w:r>
      <w:r>
        <w:rPr>
          <w:rFonts w:ascii="宋体" w:hAnsi="宋体" w:cs="宋体"/>
          <w:snapToGrid w:val="0"/>
          <w:sz w:val="24"/>
          <w:szCs w:val="24"/>
        </w:rPr>
        <w:t xml:space="preserve">  </w:t>
      </w:r>
      <w:r>
        <w:rPr>
          <w:rFonts w:ascii="宋体" w:hAnsi="宋体" w:cs="宋体" w:hint="eastAsia"/>
          <w:snapToGrid w:val="0"/>
          <w:sz w:val="24"/>
          <w:szCs w:val="24"/>
        </w:rPr>
        <w:t>称：湖北师范大学</w:t>
      </w:r>
    </w:p>
    <w:p w:rsidR="002E0151" w:rsidRDefault="00000000">
      <w:pPr>
        <w:spacing w:line="440" w:lineRule="exact"/>
        <w:ind w:firstLineChars="200" w:firstLine="480"/>
        <w:rPr>
          <w:rFonts w:ascii="宋体" w:hAnsi="宋体" w:cs="宋体"/>
          <w:sz w:val="24"/>
          <w:szCs w:val="24"/>
        </w:rPr>
      </w:pPr>
      <w:r>
        <w:rPr>
          <w:rFonts w:ascii="宋体" w:hAnsi="宋体" w:cs="宋体" w:hint="eastAsia"/>
          <w:snapToGrid w:val="0"/>
          <w:sz w:val="24"/>
          <w:szCs w:val="24"/>
        </w:rPr>
        <w:t xml:space="preserve">地  </w:t>
      </w:r>
      <w:r>
        <w:rPr>
          <w:rFonts w:ascii="宋体" w:hAnsi="宋体" w:cs="宋体"/>
          <w:snapToGrid w:val="0"/>
          <w:sz w:val="24"/>
          <w:szCs w:val="24"/>
        </w:rPr>
        <w:t xml:space="preserve">  </w:t>
      </w:r>
      <w:r>
        <w:rPr>
          <w:rFonts w:ascii="宋体" w:hAnsi="宋体" w:cs="宋体" w:hint="eastAsia"/>
          <w:snapToGrid w:val="0"/>
          <w:sz w:val="24"/>
          <w:szCs w:val="24"/>
        </w:rPr>
        <w:t>址：</w:t>
      </w:r>
      <w:r>
        <w:rPr>
          <w:rFonts w:ascii="宋体" w:hAnsi="宋体" w:cs="宋体" w:hint="eastAsia"/>
          <w:sz w:val="24"/>
          <w:lang w:bidi="ar-EG"/>
        </w:rPr>
        <w:t>湖北省黄石市磁湖路11号</w:t>
      </w:r>
      <w:r>
        <w:rPr>
          <w:rFonts w:ascii="宋体" w:hAnsi="宋体" w:cs="宋体" w:hint="eastAsia"/>
          <w:sz w:val="24"/>
          <w:szCs w:val="24"/>
        </w:rPr>
        <w:t xml:space="preserve">    </w:t>
      </w:r>
    </w:p>
    <w:p w:rsidR="002E0151" w:rsidRDefault="00000000">
      <w:pPr>
        <w:widowControl/>
        <w:spacing w:line="440" w:lineRule="exact"/>
        <w:ind w:firstLine="480"/>
        <w:rPr>
          <w:rFonts w:ascii="宋体" w:hAnsi="宋体" w:cs="宋体"/>
          <w:sz w:val="24"/>
          <w:szCs w:val="24"/>
          <w:u w:val="single"/>
        </w:rPr>
      </w:pPr>
      <w:r>
        <w:rPr>
          <w:rFonts w:ascii="宋体" w:hAnsi="宋体" w:cs="宋体" w:hint="eastAsia"/>
          <w:sz w:val="24"/>
          <w:szCs w:val="24"/>
        </w:rPr>
        <w:t>联 系 人</w:t>
      </w:r>
      <w:r>
        <w:rPr>
          <w:rFonts w:ascii="宋体" w:hAnsi="宋体" w:cs="宋体"/>
          <w:sz w:val="24"/>
          <w:szCs w:val="24"/>
        </w:rPr>
        <w:t>：</w:t>
      </w:r>
      <w:r>
        <w:rPr>
          <w:rFonts w:ascii="宋体" w:hAnsi="宋体" w:cs="宋体" w:hint="eastAsia"/>
          <w:sz w:val="24"/>
          <w:szCs w:val="24"/>
        </w:rPr>
        <w:t>叶老师</w:t>
      </w:r>
    </w:p>
    <w:p w:rsidR="002E0151" w:rsidRDefault="00000000">
      <w:pPr>
        <w:widowControl/>
        <w:spacing w:line="440" w:lineRule="exact"/>
        <w:ind w:left="547" w:hangingChars="228" w:hanging="547"/>
        <w:rPr>
          <w:rFonts w:ascii="宋体" w:hAnsi="宋体" w:cs="宋体"/>
          <w:sz w:val="24"/>
          <w:szCs w:val="24"/>
        </w:rPr>
      </w:pPr>
      <w:r>
        <w:rPr>
          <w:rFonts w:ascii="宋体" w:hAnsi="宋体" w:cs="宋体" w:hint="eastAsia"/>
          <w:sz w:val="24"/>
          <w:szCs w:val="24"/>
        </w:rPr>
        <w:t xml:space="preserve">    联系方式：</w:t>
      </w:r>
      <w:r>
        <w:rPr>
          <w:rFonts w:ascii="宋体" w:hAnsi="宋体" w:cs="宋体"/>
          <w:sz w:val="24"/>
          <w:szCs w:val="24"/>
        </w:rPr>
        <w:t>15335883533</w:t>
      </w:r>
    </w:p>
    <w:p w:rsidR="002E0151" w:rsidRDefault="00000000">
      <w:pPr>
        <w:widowControl/>
        <w:spacing w:line="440" w:lineRule="exact"/>
        <w:ind w:firstLineChars="200" w:firstLine="480"/>
        <w:rPr>
          <w:rFonts w:ascii="宋体" w:hAnsi="宋体" w:cs="宋体"/>
          <w:sz w:val="24"/>
          <w:szCs w:val="24"/>
        </w:rPr>
      </w:pPr>
      <w:r>
        <w:rPr>
          <w:rFonts w:ascii="宋体" w:hAnsi="宋体" w:cs="宋体" w:hint="eastAsia"/>
          <w:snapToGrid w:val="0"/>
          <w:sz w:val="24"/>
          <w:szCs w:val="24"/>
        </w:rPr>
        <w:t>2.采购代理机构信息</w:t>
      </w:r>
    </w:p>
    <w:p w:rsidR="002E0151" w:rsidRDefault="00000000">
      <w:pPr>
        <w:widowControl/>
        <w:spacing w:line="440" w:lineRule="exact"/>
        <w:ind w:firstLineChars="200" w:firstLine="480"/>
        <w:rPr>
          <w:rFonts w:ascii="宋体" w:hAnsi="宋体" w:cs="宋体"/>
          <w:sz w:val="24"/>
          <w:szCs w:val="24"/>
        </w:rPr>
      </w:pPr>
      <w:r>
        <w:rPr>
          <w:rFonts w:ascii="宋体" w:hAnsi="宋体" w:cs="宋体" w:hint="eastAsia"/>
          <w:sz w:val="24"/>
          <w:szCs w:val="24"/>
        </w:rPr>
        <w:t xml:space="preserve">名  </w:t>
      </w:r>
      <w:r>
        <w:rPr>
          <w:rFonts w:ascii="宋体" w:hAnsi="宋体" w:cs="宋体"/>
          <w:sz w:val="24"/>
          <w:szCs w:val="24"/>
        </w:rPr>
        <w:t xml:space="preserve">  </w:t>
      </w:r>
      <w:r>
        <w:rPr>
          <w:rFonts w:ascii="宋体" w:hAnsi="宋体" w:cs="宋体" w:hint="eastAsia"/>
          <w:sz w:val="24"/>
          <w:szCs w:val="24"/>
        </w:rPr>
        <w:t>称：湖北博源招标代理有限公司</w:t>
      </w:r>
    </w:p>
    <w:p w:rsidR="002E0151" w:rsidRDefault="00000000">
      <w:pPr>
        <w:widowControl/>
        <w:spacing w:line="440" w:lineRule="exact"/>
        <w:ind w:left="547" w:hangingChars="228" w:hanging="547"/>
        <w:rPr>
          <w:rFonts w:ascii="宋体" w:hAnsi="宋体" w:cs="宋体"/>
          <w:snapToGrid w:val="0"/>
          <w:sz w:val="24"/>
          <w:szCs w:val="24"/>
        </w:rPr>
      </w:pPr>
      <w:r>
        <w:rPr>
          <w:rFonts w:ascii="宋体" w:hAnsi="宋体" w:cs="宋体" w:hint="eastAsia"/>
          <w:sz w:val="24"/>
          <w:szCs w:val="24"/>
        </w:rPr>
        <w:t xml:space="preserve">    地    址：黄石市下陆区青龙山路21号                  </w:t>
      </w:r>
      <w:r>
        <w:rPr>
          <w:rFonts w:ascii="宋体" w:hAnsi="宋体" w:cs="宋体" w:hint="eastAsia"/>
          <w:snapToGrid w:val="0"/>
          <w:sz w:val="24"/>
          <w:szCs w:val="24"/>
        </w:rPr>
        <w:t xml:space="preserve">          </w:t>
      </w:r>
    </w:p>
    <w:p w:rsidR="002E0151" w:rsidRDefault="00000000">
      <w:pPr>
        <w:widowControl/>
        <w:spacing w:line="440" w:lineRule="exact"/>
        <w:ind w:left="547" w:hangingChars="228" w:hanging="547"/>
        <w:rPr>
          <w:rFonts w:ascii="宋体" w:hAnsi="宋体" w:cs="宋体"/>
          <w:snapToGrid w:val="0"/>
          <w:sz w:val="24"/>
          <w:szCs w:val="24"/>
        </w:rPr>
      </w:pPr>
      <w:r>
        <w:rPr>
          <w:rFonts w:ascii="宋体" w:hAnsi="宋体" w:cs="宋体" w:hint="eastAsia"/>
          <w:snapToGrid w:val="0"/>
          <w:sz w:val="24"/>
          <w:szCs w:val="24"/>
        </w:rPr>
        <w:t xml:space="preserve">    </w:t>
      </w:r>
      <w:r>
        <w:rPr>
          <w:rFonts w:ascii="宋体" w:hAnsi="宋体" w:cs="宋体" w:hint="eastAsia"/>
          <w:sz w:val="24"/>
          <w:szCs w:val="24"/>
        </w:rPr>
        <w:t>联系方式：0714-6574555</w:t>
      </w:r>
    </w:p>
    <w:p w:rsidR="002E0151" w:rsidRDefault="00000000">
      <w:pPr>
        <w:widowControl/>
        <w:spacing w:line="440" w:lineRule="exact"/>
        <w:ind w:firstLineChars="200" w:firstLine="480"/>
        <w:rPr>
          <w:rFonts w:ascii="宋体" w:hAnsi="宋体" w:cs="宋体"/>
          <w:sz w:val="24"/>
          <w:szCs w:val="24"/>
        </w:rPr>
      </w:pPr>
      <w:bookmarkStart w:id="72" w:name="_Toc28359098"/>
      <w:bookmarkStart w:id="73" w:name="_Toc35393639"/>
      <w:bookmarkStart w:id="74" w:name="_Toc28359021"/>
      <w:bookmarkStart w:id="75" w:name="_Toc35393808"/>
      <w:r>
        <w:rPr>
          <w:rFonts w:ascii="宋体" w:hAnsi="宋体" w:cs="宋体" w:hint="eastAsia"/>
          <w:snapToGrid w:val="0"/>
          <w:sz w:val="24"/>
          <w:szCs w:val="24"/>
        </w:rPr>
        <w:t>3.项目联系方式</w:t>
      </w:r>
    </w:p>
    <w:p w:rsidR="002E0151" w:rsidRDefault="00000000">
      <w:pPr>
        <w:widowControl/>
        <w:spacing w:line="440" w:lineRule="exact"/>
        <w:ind w:left="547" w:hangingChars="228" w:hanging="547"/>
        <w:rPr>
          <w:rFonts w:ascii="宋体" w:hAnsi="宋体" w:cs="宋体"/>
          <w:snapToGrid w:val="0"/>
          <w:sz w:val="24"/>
          <w:szCs w:val="24"/>
        </w:rPr>
      </w:pPr>
      <w:r>
        <w:rPr>
          <w:rFonts w:ascii="宋体" w:hAnsi="宋体" w:cs="宋体" w:hint="eastAsia"/>
          <w:sz w:val="24"/>
          <w:szCs w:val="24"/>
        </w:rPr>
        <w:lastRenderedPageBreak/>
        <w:t xml:space="preserve">    </w:t>
      </w:r>
      <w:bookmarkEnd w:id="72"/>
      <w:bookmarkEnd w:id="73"/>
      <w:bookmarkEnd w:id="74"/>
      <w:bookmarkEnd w:id="75"/>
      <w:r>
        <w:rPr>
          <w:rFonts w:ascii="宋体" w:hAnsi="宋体" w:cs="宋体" w:hint="eastAsia"/>
          <w:sz w:val="24"/>
          <w:szCs w:val="24"/>
        </w:rPr>
        <w:t xml:space="preserve">项目联系人：谈工                </w:t>
      </w:r>
      <w:r>
        <w:rPr>
          <w:rFonts w:ascii="宋体" w:hAnsi="宋体" w:cs="宋体" w:hint="eastAsia"/>
          <w:snapToGrid w:val="0"/>
          <w:sz w:val="24"/>
          <w:szCs w:val="24"/>
        </w:rPr>
        <w:t xml:space="preserve">          </w:t>
      </w:r>
    </w:p>
    <w:p w:rsidR="002E0151" w:rsidRDefault="00000000">
      <w:pPr>
        <w:widowControl/>
        <w:spacing w:line="440" w:lineRule="exact"/>
        <w:ind w:left="547" w:hangingChars="228" w:hanging="547"/>
        <w:rPr>
          <w:rFonts w:ascii="宋体" w:hAnsi="宋体" w:cs="宋体"/>
          <w:sz w:val="24"/>
          <w:szCs w:val="24"/>
        </w:rPr>
      </w:pPr>
      <w:r>
        <w:rPr>
          <w:rFonts w:ascii="宋体" w:hAnsi="宋体" w:cs="宋体" w:hint="eastAsia"/>
          <w:snapToGrid w:val="0"/>
          <w:sz w:val="24"/>
          <w:szCs w:val="24"/>
        </w:rPr>
        <w:t xml:space="preserve">    </w:t>
      </w:r>
      <w:r>
        <w:rPr>
          <w:rFonts w:ascii="宋体" w:hAnsi="宋体" w:cs="宋体" w:hint="eastAsia"/>
          <w:sz w:val="24"/>
          <w:szCs w:val="24"/>
        </w:rPr>
        <w:t>联系电话：0714-6574555</w:t>
      </w:r>
    </w:p>
    <w:p w:rsidR="002E0151" w:rsidRDefault="002E0151">
      <w:pPr>
        <w:widowControl/>
        <w:spacing w:line="440" w:lineRule="exact"/>
        <w:ind w:leftChars="200" w:left="400" w:firstLineChars="2800" w:firstLine="6720"/>
        <w:rPr>
          <w:rFonts w:ascii="宋体" w:hAnsi="宋体" w:cs="宋体"/>
          <w:sz w:val="24"/>
          <w:szCs w:val="24"/>
        </w:rPr>
      </w:pPr>
    </w:p>
    <w:p w:rsidR="002E0151" w:rsidRDefault="00000000">
      <w:pPr>
        <w:widowControl/>
        <w:spacing w:line="360" w:lineRule="auto"/>
        <w:ind w:leftChars="200" w:left="400" w:firstLineChars="2800" w:firstLine="6720"/>
        <w:rPr>
          <w:rFonts w:ascii="宋体" w:hAnsi="宋体"/>
          <w:sz w:val="24"/>
          <w:szCs w:val="24"/>
        </w:rPr>
      </w:pPr>
      <w:r>
        <w:rPr>
          <w:rFonts w:ascii="宋体" w:hAnsi="宋体" w:hint="eastAsia"/>
          <w:sz w:val="24"/>
          <w:szCs w:val="24"/>
        </w:rPr>
        <w:t>湖北师范大学</w:t>
      </w:r>
    </w:p>
    <w:p w:rsidR="002E0151" w:rsidRDefault="00000000">
      <w:pPr>
        <w:spacing w:line="360" w:lineRule="auto"/>
        <w:ind w:firstLineChars="200" w:firstLine="480"/>
        <w:jc w:val="right"/>
        <w:rPr>
          <w:rFonts w:ascii="宋体" w:hAnsi="宋体"/>
          <w:sz w:val="24"/>
          <w:szCs w:val="24"/>
        </w:rPr>
      </w:pPr>
      <w:r>
        <w:rPr>
          <w:rFonts w:ascii="宋体" w:hAnsi="宋体" w:hint="eastAsia"/>
          <w:sz w:val="24"/>
          <w:szCs w:val="24"/>
        </w:rPr>
        <w:t>湖北博源招标代理有限公司</w:t>
      </w:r>
    </w:p>
    <w:p w:rsidR="002E0151" w:rsidRDefault="00000000">
      <w:pPr>
        <w:spacing w:line="360" w:lineRule="auto"/>
        <w:ind w:firstLineChars="200" w:firstLine="480"/>
        <w:jc w:val="right"/>
        <w:rPr>
          <w:rFonts w:ascii="宋体" w:hAnsi="宋体"/>
          <w:sz w:val="24"/>
          <w:szCs w:val="24"/>
        </w:rPr>
      </w:pPr>
      <w:r>
        <w:rPr>
          <w:rFonts w:ascii="宋体" w:hAnsi="宋体" w:hint="eastAsia"/>
          <w:sz w:val="24"/>
          <w:szCs w:val="24"/>
        </w:rPr>
        <w:t>2</w:t>
      </w:r>
      <w:r>
        <w:rPr>
          <w:rFonts w:ascii="宋体" w:hAnsi="宋体"/>
          <w:sz w:val="24"/>
          <w:szCs w:val="24"/>
        </w:rPr>
        <w:t>023</w:t>
      </w:r>
      <w:r>
        <w:rPr>
          <w:rFonts w:ascii="宋体" w:hAnsi="宋体" w:hint="eastAsia"/>
          <w:sz w:val="24"/>
          <w:szCs w:val="24"/>
        </w:rPr>
        <w:t xml:space="preserve">年 </w:t>
      </w:r>
      <w:r>
        <w:rPr>
          <w:rFonts w:ascii="宋体" w:hAnsi="宋体"/>
          <w:sz w:val="24"/>
          <w:szCs w:val="24"/>
        </w:rPr>
        <w:t xml:space="preserve"> </w:t>
      </w:r>
      <w:r w:rsidR="00444DF9">
        <w:rPr>
          <w:rFonts w:ascii="宋体" w:hAnsi="宋体"/>
          <w:sz w:val="24"/>
          <w:szCs w:val="24"/>
        </w:rPr>
        <w:t>5</w:t>
      </w:r>
      <w:r>
        <w:rPr>
          <w:rFonts w:ascii="宋体" w:hAnsi="宋体"/>
          <w:sz w:val="24"/>
          <w:szCs w:val="24"/>
        </w:rPr>
        <w:t xml:space="preserve"> </w:t>
      </w:r>
      <w:r>
        <w:rPr>
          <w:rFonts w:ascii="宋体" w:hAnsi="宋体" w:hint="eastAsia"/>
          <w:sz w:val="24"/>
          <w:szCs w:val="24"/>
        </w:rPr>
        <w:t xml:space="preserve">月 </w:t>
      </w:r>
      <w:r w:rsidR="00444DF9">
        <w:rPr>
          <w:rFonts w:ascii="宋体" w:hAnsi="宋体"/>
          <w:sz w:val="24"/>
          <w:szCs w:val="24"/>
        </w:rPr>
        <w:t>1</w:t>
      </w:r>
      <w:r w:rsidR="009A0DB4">
        <w:rPr>
          <w:rFonts w:ascii="宋体" w:hAnsi="宋体"/>
          <w:sz w:val="24"/>
          <w:szCs w:val="24"/>
        </w:rPr>
        <w:t>1</w:t>
      </w:r>
      <w:r>
        <w:rPr>
          <w:rFonts w:ascii="宋体" w:hAnsi="宋体"/>
          <w:sz w:val="24"/>
          <w:szCs w:val="24"/>
        </w:rPr>
        <w:t xml:space="preserve"> </w:t>
      </w:r>
      <w:r>
        <w:rPr>
          <w:rFonts w:ascii="宋体" w:hAnsi="宋体" w:hint="eastAsia"/>
          <w:sz w:val="24"/>
          <w:szCs w:val="24"/>
        </w:rPr>
        <w:t>日</w:t>
      </w:r>
    </w:p>
    <w:p w:rsidR="002E0151" w:rsidRDefault="00000000">
      <w:pPr>
        <w:spacing w:line="360" w:lineRule="auto"/>
        <w:rPr>
          <w:rFonts w:ascii="宋体" w:hAnsi="宋体"/>
          <w:sz w:val="24"/>
          <w:szCs w:val="24"/>
        </w:rPr>
      </w:pPr>
      <w:r>
        <w:rPr>
          <w:rFonts w:ascii="宋体" w:hAnsi="宋体" w:hint="eastAsia"/>
          <w:sz w:val="24"/>
          <w:szCs w:val="24"/>
        </w:rPr>
        <w:t>附件</w:t>
      </w:r>
    </w:p>
    <w:p w:rsidR="002E0151" w:rsidRDefault="00000000">
      <w:pPr>
        <w:pStyle w:val="afff8"/>
        <w:spacing w:before="0" w:beforeAutospacing="0" w:after="0" w:afterAutospacing="0" w:line="480" w:lineRule="exact"/>
        <w:jc w:val="center"/>
      </w:pPr>
      <w:r>
        <w:rPr>
          <w:rFonts w:hint="eastAsia"/>
        </w:rPr>
        <w:t>报名登记表</w:t>
      </w:r>
    </w:p>
    <w:p w:rsidR="002E0151" w:rsidRDefault="002E0151">
      <w:pPr>
        <w:pStyle w:val="afff8"/>
        <w:spacing w:before="0" w:beforeAutospacing="0" w:after="0" w:afterAutospacing="0" w:line="480" w:lineRule="exact"/>
        <w:jc w:val="center"/>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5381"/>
      </w:tblGrid>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项目名称</w:t>
            </w:r>
          </w:p>
        </w:tc>
        <w:tc>
          <w:tcPr>
            <w:tcW w:w="5381" w:type="dxa"/>
            <w:vAlign w:val="center"/>
          </w:tcPr>
          <w:p w:rsidR="002E0151" w:rsidRDefault="00000000">
            <w:pPr>
              <w:pStyle w:val="afff8"/>
              <w:spacing w:before="160" w:beforeAutospacing="0" w:after="160" w:afterAutospacing="0" w:line="480" w:lineRule="exact"/>
              <w:jc w:val="center"/>
            </w:pPr>
            <w:r>
              <w:rPr>
                <w:rFonts w:hint="eastAsia"/>
              </w:rPr>
              <w:t>湖北师范大学教职工健康体检项目</w:t>
            </w:r>
          </w:p>
        </w:tc>
      </w:tr>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项目编号</w:t>
            </w:r>
          </w:p>
        </w:tc>
        <w:tc>
          <w:tcPr>
            <w:tcW w:w="5381" w:type="dxa"/>
            <w:vAlign w:val="center"/>
          </w:tcPr>
          <w:p w:rsidR="002E0151" w:rsidRDefault="00000000">
            <w:pPr>
              <w:pStyle w:val="afff8"/>
              <w:spacing w:before="160" w:beforeAutospacing="0" w:after="160" w:afterAutospacing="0" w:line="480" w:lineRule="exact"/>
              <w:jc w:val="center"/>
            </w:pPr>
            <w:r>
              <w:rPr>
                <w:rFonts w:hint="eastAsia"/>
              </w:rPr>
              <w:t>H</w:t>
            </w:r>
            <w:r>
              <w:t>BBY-N-2023025</w:t>
            </w:r>
          </w:p>
        </w:tc>
      </w:tr>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供应商名称</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27"/>
        </w:trPr>
        <w:tc>
          <w:tcPr>
            <w:tcW w:w="2536" w:type="dxa"/>
            <w:vAlign w:val="center"/>
          </w:tcPr>
          <w:p w:rsidR="002E0151" w:rsidRDefault="00000000">
            <w:pPr>
              <w:pStyle w:val="afff8"/>
              <w:spacing w:before="160" w:beforeAutospacing="0" w:after="160" w:afterAutospacing="0" w:line="480" w:lineRule="exact"/>
            </w:pPr>
            <w:r>
              <w:rPr>
                <w:rFonts w:hint="eastAsia"/>
              </w:rPr>
              <w:t>投标人统一信用代码</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投标人地址</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联系人姓名</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27"/>
        </w:trPr>
        <w:tc>
          <w:tcPr>
            <w:tcW w:w="2536" w:type="dxa"/>
            <w:vAlign w:val="center"/>
          </w:tcPr>
          <w:p w:rsidR="002E0151" w:rsidRDefault="00000000">
            <w:pPr>
              <w:pStyle w:val="afff8"/>
              <w:spacing w:before="160" w:beforeAutospacing="0" w:after="160" w:afterAutospacing="0" w:line="480" w:lineRule="exact"/>
              <w:jc w:val="center"/>
            </w:pPr>
            <w:r>
              <w:rPr>
                <w:rFonts w:hint="eastAsia"/>
              </w:rPr>
              <w:t>联系电话</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27"/>
        </w:trPr>
        <w:tc>
          <w:tcPr>
            <w:tcW w:w="2536" w:type="dxa"/>
            <w:vAlign w:val="center"/>
          </w:tcPr>
          <w:p w:rsidR="002E0151" w:rsidRDefault="00000000">
            <w:pPr>
              <w:pStyle w:val="afff8"/>
              <w:spacing w:before="160" w:beforeAutospacing="0" w:after="160" w:afterAutospacing="0" w:line="480" w:lineRule="exact"/>
              <w:jc w:val="center"/>
            </w:pPr>
            <w:r>
              <w:rPr>
                <w:rFonts w:hint="eastAsia"/>
              </w:rPr>
              <w:t>联系人邮箱</w:t>
            </w:r>
          </w:p>
        </w:tc>
        <w:tc>
          <w:tcPr>
            <w:tcW w:w="5381" w:type="dxa"/>
            <w:vAlign w:val="center"/>
          </w:tcPr>
          <w:p w:rsidR="002E0151" w:rsidRDefault="002E0151">
            <w:pPr>
              <w:pStyle w:val="afff8"/>
              <w:spacing w:before="160" w:beforeAutospacing="0" w:after="160" w:afterAutospacing="0" w:line="480" w:lineRule="exact"/>
              <w:jc w:val="center"/>
            </w:pPr>
          </w:p>
        </w:tc>
      </w:tr>
      <w:tr w:rsidR="002E0151">
        <w:trPr>
          <w:trHeight w:val="1061"/>
        </w:trPr>
        <w:tc>
          <w:tcPr>
            <w:tcW w:w="2536" w:type="dxa"/>
            <w:vAlign w:val="center"/>
          </w:tcPr>
          <w:p w:rsidR="002E0151" w:rsidRDefault="00000000">
            <w:pPr>
              <w:pStyle w:val="afff8"/>
              <w:spacing w:before="160" w:beforeAutospacing="0" w:after="160" w:afterAutospacing="0" w:line="480" w:lineRule="exact"/>
              <w:jc w:val="center"/>
            </w:pPr>
            <w:r>
              <w:rPr>
                <w:rFonts w:hint="eastAsia"/>
              </w:rPr>
              <w:t>日期</w:t>
            </w:r>
          </w:p>
        </w:tc>
        <w:tc>
          <w:tcPr>
            <w:tcW w:w="5381" w:type="dxa"/>
            <w:vAlign w:val="center"/>
          </w:tcPr>
          <w:p w:rsidR="002E0151" w:rsidRDefault="002E0151">
            <w:pPr>
              <w:pStyle w:val="afff8"/>
              <w:spacing w:before="160" w:beforeAutospacing="0" w:after="160" w:afterAutospacing="0" w:line="480" w:lineRule="exact"/>
              <w:jc w:val="center"/>
            </w:pPr>
          </w:p>
        </w:tc>
      </w:tr>
      <w:bookmarkEnd w:id="71"/>
    </w:tbl>
    <w:p w:rsidR="002E0151" w:rsidRDefault="002E0151">
      <w:pPr>
        <w:spacing w:line="360" w:lineRule="auto"/>
        <w:rPr>
          <w:rFonts w:ascii="宋体" w:hAnsi="宋体"/>
          <w:szCs w:val="24"/>
        </w:rPr>
      </w:pPr>
    </w:p>
    <w:p w:rsidR="002E0151" w:rsidRDefault="002E0151">
      <w:pPr>
        <w:pStyle w:val="affffffff9"/>
        <w:spacing w:before="240" w:after="240"/>
        <w:ind w:firstLine="420"/>
        <w:rPr>
          <w:rFonts w:ascii="宋体" w:hAnsi="宋体"/>
          <w:sz w:val="21"/>
          <w:szCs w:val="21"/>
          <w:lang w:val="hr-HR"/>
        </w:rPr>
        <w:sectPr w:rsidR="002E0151">
          <w:type w:val="nextColumn"/>
          <w:pgSz w:w="11907" w:h="16840"/>
          <w:pgMar w:top="1418" w:right="1418" w:bottom="1418" w:left="1418" w:header="907" w:footer="907" w:gutter="0"/>
          <w:pgNumType w:start="1"/>
          <w:cols w:space="720"/>
          <w:docGrid w:linePitch="312"/>
        </w:sectPr>
      </w:pPr>
    </w:p>
    <w:p w:rsidR="002E0151" w:rsidRDefault="00000000">
      <w:pPr>
        <w:pStyle w:val="1"/>
        <w:spacing w:before="0" w:after="0" w:line="360" w:lineRule="auto"/>
        <w:rPr>
          <w:rFonts w:hAnsi="宋体" w:hint="default"/>
          <w:szCs w:val="32"/>
        </w:rPr>
      </w:pPr>
      <w:bookmarkStart w:id="76" w:name="_Toc109900367"/>
      <w:bookmarkStart w:id="77" w:name="_Toc109897430"/>
      <w:bookmarkStart w:id="78" w:name="_Toc109899948"/>
      <w:bookmarkStart w:id="79" w:name="_Toc134541061"/>
      <w:bookmarkEnd w:id="27"/>
      <w:r>
        <w:rPr>
          <w:rFonts w:hAnsi="宋体"/>
          <w:szCs w:val="32"/>
        </w:rPr>
        <w:lastRenderedPageBreak/>
        <w:t>第二章 供应商须知</w:t>
      </w:r>
      <w:bookmarkEnd w:id="76"/>
      <w:bookmarkEnd w:id="77"/>
      <w:bookmarkEnd w:id="78"/>
      <w:bookmarkEnd w:id="79"/>
    </w:p>
    <w:p w:rsidR="002E0151" w:rsidRDefault="00000000">
      <w:pPr>
        <w:autoSpaceDE w:val="0"/>
        <w:autoSpaceDN w:val="0"/>
        <w:adjustRightInd w:val="0"/>
        <w:snapToGrid w:val="0"/>
        <w:spacing w:line="360" w:lineRule="auto"/>
        <w:jc w:val="center"/>
        <w:outlineLvl w:val="1"/>
        <w:rPr>
          <w:rFonts w:ascii="宋体" w:hAnsi="宋体" w:cs="仿宋_GB2312"/>
          <w:b/>
          <w:sz w:val="28"/>
          <w:szCs w:val="28"/>
          <w:lang w:val="zh-CN"/>
        </w:rPr>
      </w:pPr>
      <w:bookmarkStart w:id="80" w:name="_Toc109899949"/>
      <w:bookmarkStart w:id="81" w:name="_Toc470172661"/>
      <w:bookmarkStart w:id="82" w:name="_Toc109897431"/>
      <w:bookmarkStart w:id="83" w:name="_Toc109900368"/>
      <w:bookmarkStart w:id="84" w:name="_Toc134541062"/>
      <w:r>
        <w:rPr>
          <w:rFonts w:ascii="宋体" w:hAnsi="宋体" w:cs="仿宋_GB2312" w:hint="eastAsia"/>
          <w:b/>
          <w:sz w:val="28"/>
          <w:szCs w:val="28"/>
        </w:rPr>
        <w:t>一、供应商须知前附表</w:t>
      </w:r>
      <w:bookmarkEnd w:id="80"/>
      <w:bookmarkEnd w:id="81"/>
      <w:bookmarkEnd w:id="82"/>
      <w:bookmarkEnd w:id="83"/>
      <w:bookmarkEnd w:id="84"/>
    </w:p>
    <w:p w:rsidR="002E0151" w:rsidRDefault="00000000">
      <w:pPr>
        <w:autoSpaceDE w:val="0"/>
        <w:autoSpaceDN w:val="0"/>
        <w:adjustRightInd w:val="0"/>
        <w:snapToGrid w:val="0"/>
        <w:spacing w:line="360" w:lineRule="auto"/>
        <w:ind w:firstLineChars="200" w:firstLine="480"/>
        <w:rPr>
          <w:rFonts w:ascii="宋体" w:hAnsi="宋体" w:cs="仿宋_GB2312"/>
          <w:sz w:val="24"/>
          <w:lang w:val="zh-CN"/>
        </w:rPr>
      </w:pPr>
      <w:r>
        <w:rPr>
          <w:rFonts w:ascii="宋体" w:hAnsi="宋体" w:cs="仿宋_GB2312" w:hint="eastAsia"/>
          <w:sz w:val="24"/>
        </w:rPr>
        <w:t>磋商供应商应仔细阅读本磋商文件的第二章“供应商须知”，下面所列资料是对“供应商须知”的具体补充和说明。</w:t>
      </w:r>
      <w:r>
        <w:rPr>
          <w:rFonts w:ascii="宋体" w:hAnsi="宋体" w:cs="仿宋_GB2312" w:hint="eastAsia"/>
          <w:sz w:val="24"/>
          <w:lang w:val="zh-CN"/>
        </w:rPr>
        <w:t>如有矛盾，应以本表为准。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35"/>
        <w:gridCol w:w="1701"/>
        <w:gridCol w:w="6090"/>
      </w:tblGrid>
      <w:tr w:rsidR="002E0151">
        <w:trPr>
          <w:trHeight w:val="454"/>
          <w:tblHeader/>
          <w:jc w:val="center"/>
        </w:trPr>
        <w:tc>
          <w:tcPr>
            <w:tcW w:w="1135" w:type="dxa"/>
            <w:shd w:val="clear" w:color="auto" w:fill="FFFFFF" w:themeFill="background1"/>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b/>
                <w:sz w:val="24"/>
                <w:szCs w:val="24"/>
              </w:rPr>
            </w:pPr>
            <w:r>
              <w:rPr>
                <w:rFonts w:ascii="宋体" w:hAnsi="宋体" w:cs="仿宋_GB2312" w:hint="eastAsia"/>
                <w:b/>
                <w:sz w:val="24"/>
                <w:szCs w:val="24"/>
                <w:lang w:val="zh-CN"/>
              </w:rPr>
              <w:t>条款号</w:t>
            </w:r>
          </w:p>
        </w:tc>
        <w:tc>
          <w:tcPr>
            <w:tcW w:w="1701" w:type="dxa"/>
            <w:shd w:val="clear" w:color="auto" w:fill="FFFFFF" w:themeFill="background1"/>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b/>
                <w:sz w:val="24"/>
                <w:szCs w:val="24"/>
                <w:lang w:val="zh-CN"/>
              </w:rPr>
            </w:pPr>
            <w:r>
              <w:rPr>
                <w:rFonts w:ascii="宋体" w:hAnsi="宋体" w:cs="仿宋_GB2312" w:hint="eastAsia"/>
                <w:b/>
                <w:sz w:val="24"/>
                <w:szCs w:val="24"/>
                <w:lang w:val="zh-CN"/>
              </w:rPr>
              <w:t>条款名称</w:t>
            </w:r>
          </w:p>
        </w:tc>
        <w:tc>
          <w:tcPr>
            <w:tcW w:w="6090" w:type="dxa"/>
            <w:shd w:val="clear" w:color="auto" w:fill="FFFFFF" w:themeFill="background1"/>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b/>
                <w:sz w:val="24"/>
                <w:szCs w:val="24"/>
              </w:rPr>
            </w:pPr>
            <w:r>
              <w:rPr>
                <w:rFonts w:ascii="宋体" w:hAnsi="宋体" w:cs="仿宋_GB2312" w:hint="eastAsia"/>
                <w:b/>
                <w:sz w:val="24"/>
                <w:szCs w:val="24"/>
                <w:lang w:val="zh-CN"/>
              </w:rPr>
              <w:t>编列内容</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采购人</w:t>
            </w:r>
          </w:p>
        </w:tc>
        <w:tc>
          <w:tcPr>
            <w:tcW w:w="6090" w:type="dxa"/>
            <w:vAlign w:val="center"/>
          </w:tcPr>
          <w:p w:rsidR="002E0151" w:rsidRDefault="00000000">
            <w:pPr>
              <w:autoSpaceDE w:val="0"/>
              <w:autoSpaceDN w:val="0"/>
              <w:adjustRightInd w:val="0"/>
              <w:snapToGrid w:val="0"/>
              <w:spacing w:line="360" w:lineRule="auto"/>
              <w:ind w:leftChars="10" w:left="20" w:rightChars="10" w:right="20"/>
              <w:rPr>
                <w:rFonts w:ascii="宋体" w:hAnsi="宋体" w:cs="仿宋_GB2312"/>
                <w:sz w:val="24"/>
                <w:szCs w:val="24"/>
                <w:lang w:val="zh-CN"/>
              </w:rPr>
            </w:pPr>
            <w:r>
              <w:rPr>
                <w:rFonts w:ascii="宋体" w:hAnsi="宋体" w:cs="仿宋_GB2312" w:hint="eastAsia"/>
                <w:sz w:val="24"/>
                <w:szCs w:val="24"/>
                <w:lang w:val="zh-CN"/>
              </w:rPr>
              <w:t>湖北师范大学</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sz w:val="24"/>
                <w:szCs w:val="24"/>
                <w:lang w:val="zh-CN"/>
              </w:rPr>
              <w:t>2.2</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监管部门</w:t>
            </w:r>
          </w:p>
        </w:tc>
        <w:tc>
          <w:tcPr>
            <w:tcW w:w="6090" w:type="dxa"/>
            <w:vAlign w:val="center"/>
          </w:tcPr>
          <w:p w:rsidR="002E0151" w:rsidRDefault="00000000">
            <w:pPr>
              <w:autoSpaceDE w:val="0"/>
              <w:autoSpaceDN w:val="0"/>
              <w:adjustRightInd w:val="0"/>
              <w:snapToGrid w:val="0"/>
              <w:spacing w:line="360" w:lineRule="auto"/>
              <w:ind w:leftChars="10" w:left="20" w:rightChars="10" w:right="20"/>
              <w:rPr>
                <w:rFonts w:ascii="宋体" w:hAnsi="宋体" w:cs="仿宋_GB2312"/>
                <w:sz w:val="24"/>
                <w:szCs w:val="24"/>
                <w:lang w:val="zh-CN"/>
              </w:rPr>
            </w:pPr>
            <w:r>
              <w:rPr>
                <w:sz w:val="21"/>
              </w:rPr>
              <w:t>湖北省财政厅</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2.3</w:t>
            </w:r>
          </w:p>
        </w:tc>
        <w:tc>
          <w:tcPr>
            <w:tcW w:w="1701" w:type="dxa"/>
            <w:vAlign w:val="center"/>
          </w:tcPr>
          <w:p w:rsidR="002E0151" w:rsidRDefault="00000000">
            <w:pPr>
              <w:pStyle w:val="afff8"/>
              <w:widowControl w:val="0"/>
              <w:autoSpaceDE w:val="0"/>
              <w:autoSpaceDN w:val="0"/>
              <w:adjustRightInd w:val="0"/>
              <w:snapToGrid w:val="0"/>
              <w:spacing w:before="0" w:beforeAutospacing="0" w:after="0" w:afterAutospacing="0" w:line="360" w:lineRule="auto"/>
              <w:ind w:leftChars="10" w:left="20" w:rightChars="10" w:right="20"/>
              <w:jc w:val="center"/>
              <w:rPr>
                <w:rFonts w:cs="仿宋_GB2312"/>
                <w:kern w:val="2"/>
                <w:szCs w:val="24"/>
                <w:lang w:val="zh-CN"/>
              </w:rPr>
            </w:pPr>
            <w:r>
              <w:rPr>
                <w:rFonts w:cs="仿宋_GB2312" w:hint="eastAsia"/>
                <w:kern w:val="2"/>
                <w:szCs w:val="24"/>
                <w:lang w:val="zh-CN"/>
              </w:rPr>
              <w:t>采购代理机构</w:t>
            </w:r>
          </w:p>
        </w:tc>
        <w:tc>
          <w:tcPr>
            <w:tcW w:w="6090" w:type="dxa"/>
            <w:vAlign w:val="center"/>
          </w:tcPr>
          <w:p w:rsidR="002E0151" w:rsidRDefault="00000000">
            <w:pPr>
              <w:autoSpaceDE w:val="0"/>
              <w:autoSpaceDN w:val="0"/>
              <w:adjustRightInd w:val="0"/>
              <w:snapToGrid w:val="0"/>
              <w:spacing w:line="360" w:lineRule="auto"/>
              <w:ind w:leftChars="10" w:left="20" w:rightChars="10" w:right="20"/>
              <w:rPr>
                <w:rFonts w:ascii="宋体" w:hAnsi="宋体" w:cs="仿宋_GB2312"/>
                <w:sz w:val="24"/>
                <w:szCs w:val="24"/>
                <w:lang w:val="zh-CN"/>
              </w:rPr>
            </w:pPr>
            <w:r>
              <w:rPr>
                <w:rFonts w:ascii="宋体" w:hAnsi="宋体" w:cs="仿宋_GB2312" w:hint="eastAsia"/>
                <w:sz w:val="24"/>
                <w:szCs w:val="24"/>
              </w:rPr>
              <w:t>湖北博源招标代理有限公司</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2.5</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磋商供应商</w:t>
            </w:r>
          </w:p>
        </w:tc>
        <w:tc>
          <w:tcPr>
            <w:tcW w:w="6090" w:type="dxa"/>
            <w:vAlign w:val="center"/>
          </w:tcPr>
          <w:p w:rsidR="002E0151" w:rsidRDefault="00000000">
            <w:pPr>
              <w:autoSpaceDE w:val="0"/>
              <w:autoSpaceDN w:val="0"/>
              <w:adjustRightInd w:val="0"/>
              <w:snapToGrid w:val="0"/>
              <w:spacing w:line="360" w:lineRule="auto"/>
              <w:ind w:leftChars="10" w:left="20" w:rightChars="10" w:right="20"/>
              <w:rPr>
                <w:rFonts w:ascii="宋体" w:hAnsi="宋体" w:cs="仿宋_GB2312"/>
                <w:sz w:val="24"/>
                <w:szCs w:val="24"/>
                <w:lang w:val="zh-CN"/>
              </w:rPr>
            </w:pPr>
            <w:r>
              <w:rPr>
                <w:rFonts w:ascii="宋体" w:hAnsi="宋体" w:cs="仿宋_GB2312" w:hint="eastAsia"/>
                <w:sz w:val="24"/>
                <w:szCs w:val="24"/>
                <w:lang w:val="zh-CN"/>
              </w:rPr>
              <w:t>满足第一章第二条“申请人的资格要求”</w:t>
            </w:r>
          </w:p>
        </w:tc>
      </w:tr>
      <w:tr w:rsidR="002E0151">
        <w:trPr>
          <w:trHeight w:val="454"/>
          <w:jc w:val="center"/>
        </w:trPr>
        <w:tc>
          <w:tcPr>
            <w:tcW w:w="1135" w:type="dxa"/>
            <w:vAlign w:val="center"/>
          </w:tcPr>
          <w:p w:rsidR="002E0151" w:rsidRDefault="00000000">
            <w:pPr>
              <w:pStyle w:val="afff8"/>
              <w:widowControl w:val="0"/>
              <w:autoSpaceDE w:val="0"/>
              <w:autoSpaceDN w:val="0"/>
              <w:adjustRightInd w:val="0"/>
              <w:spacing w:before="0" w:beforeAutospacing="0" w:after="0" w:afterAutospacing="0" w:line="360" w:lineRule="auto"/>
              <w:ind w:leftChars="10" w:left="20" w:rightChars="10" w:right="20"/>
              <w:jc w:val="center"/>
              <w:rPr>
                <w:rFonts w:cs="仿宋_GB2312"/>
                <w:kern w:val="2"/>
                <w:szCs w:val="24"/>
                <w:lang w:val="zh-CN"/>
              </w:rPr>
            </w:pPr>
            <w:r>
              <w:rPr>
                <w:rFonts w:cs="仿宋_GB2312" w:hint="eastAsia"/>
                <w:kern w:val="2"/>
                <w:szCs w:val="24"/>
                <w:lang w:val="zh-CN"/>
              </w:rPr>
              <w:t>4.2</w:t>
            </w:r>
          </w:p>
        </w:tc>
        <w:tc>
          <w:tcPr>
            <w:tcW w:w="1701" w:type="dxa"/>
            <w:vAlign w:val="center"/>
          </w:tcPr>
          <w:p w:rsidR="002E0151" w:rsidRDefault="00000000">
            <w:pPr>
              <w:autoSpaceDE w:val="0"/>
              <w:autoSpaceDN w:val="0"/>
              <w:adjustRightIn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rPr>
              <w:t>采购代理服务费</w:t>
            </w:r>
          </w:p>
        </w:tc>
        <w:tc>
          <w:tcPr>
            <w:tcW w:w="6090" w:type="dxa"/>
            <w:vAlign w:val="center"/>
          </w:tcPr>
          <w:p w:rsidR="002E0151" w:rsidRDefault="00000000">
            <w:pPr>
              <w:rPr>
                <w:rFonts w:ascii="宋体" w:hAnsi="宋体"/>
                <w:sz w:val="24"/>
                <w:szCs w:val="24"/>
              </w:rPr>
            </w:pPr>
            <w:r>
              <w:rPr>
                <w:rFonts w:ascii="宋体" w:hAnsi="宋体" w:hint="eastAsia"/>
                <w:sz w:val="24"/>
                <w:szCs w:val="24"/>
              </w:rPr>
              <w:t>根据采购人和采购代理机构签署的委托代理协议书约定：</w:t>
            </w:r>
          </w:p>
          <w:p w:rsidR="002E0151" w:rsidRDefault="00000000">
            <w:pPr>
              <w:rPr>
                <w:rFonts w:ascii="宋体" w:hAnsi="宋体"/>
                <w:sz w:val="24"/>
                <w:szCs w:val="24"/>
              </w:rPr>
            </w:pPr>
            <w:r>
              <w:rPr>
                <w:rFonts w:ascii="宋体" w:hAnsi="宋体" w:hint="eastAsia"/>
                <w:sz w:val="24"/>
                <w:szCs w:val="24"/>
              </w:rPr>
              <w:t>1.采购代理服务费：</w:t>
            </w:r>
            <w:proofErr w:type="gramStart"/>
            <w:r>
              <w:rPr>
                <w:rFonts w:ascii="宋体" w:hAnsi="宋体"/>
                <w:sz w:val="24"/>
                <w:szCs w:val="24"/>
              </w:rPr>
              <w:t>由成交</w:t>
            </w:r>
            <w:proofErr w:type="gramEnd"/>
            <w:r>
              <w:rPr>
                <w:rFonts w:ascii="宋体" w:hAnsi="宋体"/>
                <w:sz w:val="24"/>
                <w:szCs w:val="24"/>
              </w:rPr>
              <w:t>供应商支付</w:t>
            </w:r>
          </w:p>
          <w:p w:rsidR="002E0151" w:rsidRDefault="00000000">
            <w:pPr>
              <w:rPr>
                <w:rFonts w:ascii="宋体" w:hAnsi="宋体"/>
                <w:sz w:val="24"/>
                <w:szCs w:val="24"/>
              </w:rPr>
            </w:pPr>
            <w:r>
              <w:rPr>
                <w:rFonts w:ascii="宋体" w:hAnsi="宋体" w:hint="eastAsia"/>
                <w:sz w:val="24"/>
                <w:szCs w:val="24"/>
              </w:rPr>
              <w:t>2.支付标准：</w:t>
            </w:r>
            <w:r>
              <w:rPr>
                <w:rFonts w:ascii="宋体" w:hAnsi="宋体" w:cs="宋体" w:hint="eastAsia"/>
                <w:b/>
                <w:sz w:val="24"/>
              </w:rPr>
              <w:t>本项目采购代理服务费参照</w:t>
            </w:r>
            <w:proofErr w:type="gramStart"/>
            <w:r>
              <w:rPr>
                <w:rFonts w:ascii="宋体" w:hAnsi="宋体" w:cs="宋体" w:hint="eastAsia"/>
                <w:b/>
                <w:sz w:val="24"/>
              </w:rPr>
              <w:t>发改价格</w:t>
            </w:r>
            <w:proofErr w:type="gramEnd"/>
            <w:r>
              <w:rPr>
                <w:rFonts w:ascii="宋体" w:hAnsi="宋体" w:cs="宋体" w:hint="eastAsia"/>
                <w:b/>
                <w:sz w:val="24"/>
              </w:rPr>
              <w:t>【2011】534号文标准的60%计取收费，不足</w:t>
            </w:r>
            <w:r>
              <w:rPr>
                <w:rFonts w:ascii="宋体" w:hAnsi="宋体" w:cs="宋体"/>
                <w:b/>
                <w:sz w:val="24"/>
              </w:rPr>
              <w:t>3</w:t>
            </w:r>
            <w:r>
              <w:rPr>
                <w:rFonts w:ascii="宋体" w:hAnsi="宋体" w:cs="宋体" w:hint="eastAsia"/>
                <w:b/>
                <w:sz w:val="24"/>
              </w:rPr>
              <w:t>000元的按</w:t>
            </w:r>
            <w:r>
              <w:rPr>
                <w:rFonts w:ascii="宋体" w:hAnsi="宋体" w:cs="宋体"/>
                <w:b/>
                <w:sz w:val="24"/>
              </w:rPr>
              <w:t>3</w:t>
            </w:r>
            <w:r>
              <w:rPr>
                <w:rFonts w:ascii="宋体" w:hAnsi="宋体" w:cs="宋体" w:hint="eastAsia"/>
                <w:b/>
                <w:sz w:val="24"/>
              </w:rPr>
              <w:t>000元计取</w:t>
            </w:r>
            <w:r>
              <w:rPr>
                <w:rFonts w:ascii="宋体" w:hAnsi="宋体" w:hint="eastAsia"/>
                <w:sz w:val="24"/>
                <w:szCs w:val="24"/>
              </w:rPr>
              <w:t>。</w:t>
            </w:r>
          </w:p>
          <w:p w:rsidR="002E0151" w:rsidRDefault="00000000">
            <w:pPr>
              <w:rPr>
                <w:rFonts w:ascii="宋体" w:hAnsi="宋体" w:cs="宋体"/>
                <w:b/>
                <w:sz w:val="24"/>
                <w:szCs w:val="24"/>
              </w:rPr>
            </w:pPr>
            <w:r>
              <w:rPr>
                <w:rFonts w:ascii="宋体" w:hAnsi="宋体" w:hint="eastAsia"/>
                <w:sz w:val="24"/>
                <w:szCs w:val="24"/>
              </w:rPr>
              <w:t>3.支付时间：</w:t>
            </w:r>
            <w:r>
              <w:rPr>
                <w:rFonts w:ascii="宋体" w:hAnsi="宋体" w:cs="宋体"/>
                <w:b/>
                <w:sz w:val="24"/>
                <w:szCs w:val="24"/>
              </w:rPr>
              <w:t>采购代理服务费</w:t>
            </w:r>
            <w:proofErr w:type="gramStart"/>
            <w:r>
              <w:rPr>
                <w:rFonts w:ascii="宋体" w:hAnsi="宋体" w:cs="宋体"/>
                <w:b/>
                <w:sz w:val="24"/>
                <w:szCs w:val="24"/>
              </w:rPr>
              <w:t>由成交</w:t>
            </w:r>
            <w:proofErr w:type="gramEnd"/>
            <w:r>
              <w:rPr>
                <w:rFonts w:ascii="宋体" w:hAnsi="宋体" w:cs="宋体"/>
                <w:b/>
                <w:sz w:val="24"/>
                <w:szCs w:val="24"/>
              </w:rPr>
              <w:t>供应商在领取成交通知书的同时，向代理机构支付</w:t>
            </w:r>
            <w:r>
              <w:rPr>
                <w:rFonts w:ascii="宋体" w:hAnsi="宋体" w:cs="宋体" w:hint="eastAsia"/>
                <w:b/>
                <w:sz w:val="24"/>
                <w:szCs w:val="24"/>
              </w:rPr>
              <w:t>。</w:t>
            </w:r>
          </w:p>
          <w:p w:rsidR="002E0151" w:rsidRDefault="00000000">
            <w:pPr>
              <w:tabs>
                <w:tab w:val="left" w:pos="1260"/>
              </w:tabs>
              <w:snapToGrid w:val="0"/>
              <w:rPr>
                <w:rFonts w:ascii="宋体" w:hAnsi="宋体"/>
                <w:sz w:val="24"/>
                <w:szCs w:val="24"/>
              </w:rPr>
            </w:pPr>
            <w:r>
              <w:rPr>
                <w:rFonts w:ascii="宋体" w:hAnsi="宋体" w:hint="eastAsia"/>
                <w:sz w:val="24"/>
                <w:szCs w:val="24"/>
              </w:rPr>
              <w:t>4.支付方式：银行转账</w:t>
            </w:r>
          </w:p>
          <w:p w:rsidR="002E0151" w:rsidRDefault="00000000">
            <w:pPr>
              <w:pStyle w:val="TableParagraph"/>
              <w:jc w:val="both"/>
              <w:rPr>
                <w:sz w:val="24"/>
                <w:szCs w:val="24"/>
              </w:rPr>
            </w:pPr>
            <w:r>
              <w:rPr>
                <w:sz w:val="24"/>
                <w:szCs w:val="24"/>
              </w:rPr>
              <w:t>5.银行账户信息</w:t>
            </w:r>
          </w:p>
          <w:p w:rsidR="002E0151" w:rsidRDefault="00000000">
            <w:pPr>
              <w:pStyle w:val="TableParagraph"/>
              <w:ind w:left="400"/>
              <w:jc w:val="both"/>
              <w:rPr>
                <w:sz w:val="24"/>
                <w:szCs w:val="24"/>
              </w:rPr>
            </w:pPr>
            <w:r>
              <w:rPr>
                <w:sz w:val="24"/>
                <w:szCs w:val="24"/>
              </w:rPr>
              <w:t>（1）户名：</w:t>
            </w:r>
            <w:r>
              <w:rPr>
                <w:rFonts w:hint="eastAsia"/>
                <w:sz w:val="24"/>
                <w:szCs w:val="24"/>
              </w:rPr>
              <w:t>湖北博源招标代理有限公司</w:t>
            </w:r>
          </w:p>
          <w:p w:rsidR="002E0151" w:rsidRDefault="00000000">
            <w:pPr>
              <w:pStyle w:val="TableParagraph"/>
              <w:ind w:left="400"/>
              <w:jc w:val="both"/>
              <w:rPr>
                <w:sz w:val="24"/>
                <w:szCs w:val="24"/>
              </w:rPr>
            </w:pPr>
            <w:r>
              <w:rPr>
                <w:sz w:val="24"/>
                <w:szCs w:val="24"/>
              </w:rPr>
              <w:t>（2）开户行：</w:t>
            </w:r>
            <w:r>
              <w:rPr>
                <w:rFonts w:hint="eastAsia"/>
                <w:sz w:val="24"/>
                <w:szCs w:val="24"/>
              </w:rPr>
              <w:t>交通银行股份有限公司黄石分行</w:t>
            </w:r>
          </w:p>
          <w:p w:rsidR="002E0151" w:rsidRDefault="00000000">
            <w:pPr>
              <w:pStyle w:val="TableParagraph"/>
              <w:ind w:right="51" w:firstLineChars="200" w:firstLine="480"/>
              <w:rPr>
                <w:sz w:val="24"/>
                <w:szCs w:val="24"/>
              </w:rPr>
            </w:pPr>
            <w:r>
              <w:rPr>
                <w:sz w:val="24"/>
                <w:szCs w:val="24"/>
              </w:rPr>
              <w:t>（3）账号：422060116018010007518</w:t>
            </w:r>
          </w:p>
          <w:p w:rsidR="002E0151" w:rsidRDefault="00000000">
            <w:pPr>
              <w:pStyle w:val="TableParagraph"/>
              <w:ind w:right="51"/>
              <w:rPr>
                <w:rFonts w:cs="Times New Roman"/>
                <w:sz w:val="24"/>
                <w:szCs w:val="24"/>
                <w:lang w:val="en-US" w:bidi="ar-SA"/>
              </w:rPr>
            </w:pPr>
            <w:r>
              <w:rPr>
                <w:sz w:val="24"/>
                <w:szCs w:val="24"/>
              </w:rPr>
              <w:t>6.其他事项</w:t>
            </w:r>
            <w:r>
              <w:rPr>
                <w:spacing w:val="2"/>
                <w:w w:val="99"/>
                <w:sz w:val="24"/>
                <w:szCs w:val="24"/>
              </w:rPr>
              <w:t>：</w:t>
            </w:r>
            <w:r>
              <w:rPr>
                <w:rFonts w:cs="Times New Roman"/>
                <w:sz w:val="24"/>
                <w:szCs w:val="24"/>
                <w:lang w:val="en-US" w:bidi="ar-SA"/>
              </w:rPr>
              <w:t>成交供应商交纳采购代理服务费时需携带以下开票资料：</w:t>
            </w:r>
          </w:p>
          <w:p w:rsidR="002E0151" w:rsidRDefault="00000000">
            <w:pPr>
              <w:pStyle w:val="TableParagraph"/>
              <w:ind w:left="400"/>
              <w:jc w:val="both"/>
              <w:rPr>
                <w:sz w:val="24"/>
                <w:szCs w:val="24"/>
              </w:rPr>
            </w:pPr>
            <w:r>
              <w:rPr>
                <w:sz w:val="24"/>
                <w:szCs w:val="24"/>
              </w:rPr>
              <w:t>（1）开票单位名称；</w:t>
            </w:r>
          </w:p>
          <w:p w:rsidR="002E0151" w:rsidRDefault="00000000">
            <w:pPr>
              <w:pStyle w:val="TableParagraph"/>
              <w:ind w:left="400"/>
              <w:jc w:val="both"/>
              <w:rPr>
                <w:sz w:val="24"/>
                <w:szCs w:val="24"/>
              </w:rPr>
            </w:pPr>
            <w:r>
              <w:rPr>
                <w:sz w:val="24"/>
                <w:szCs w:val="24"/>
              </w:rPr>
              <w:t>（2）纳税人识别号（或统一社会信用代码）；</w:t>
            </w:r>
          </w:p>
          <w:p w:rsidR="002E0151" w:rsidRDefault="00000000">
            <w:pPr>
              <w:pStyle w:val="TableParagraph"/>
              <w:ind w:left="400"/>
              <w:jc w:val="both"/>
              <w:rPr>
                <w:sz w:val="24"/>
                <w:szCs w:val="24"/>
              </w:rPr>
            </w:pPr>
            <w:r>
              <w:rPr>
                <w:sz w:val="24"/>
                <w:szCs w:val="24"/>
              </w:rPr>
              <w:t>（3）营业执照或税务登记证地址；</w:t>
            </w:r>
          </w:p>
          <w:p w:rsidR="002E0151" w:rsidRDefault="00000000">
            <w:pPr>
              <w:pStyle w:val="TableParagraph"/>
              <w:ind w:left="400"/>
              <w:jc w:val="both"/>
              <w:rPr>
                <w:sz w:val="24"/>
                <w:szCs w:val="24"/>
              </w:rPr>
            </w:pPr>
            <w:r>
              <w:rPr>
                <w:sz w:val="24"/>
                <w:szCs w:val="24"/>
              </w:rPr>
              <w:t>（4）单位联系电话；</w:t>
            </w:r>
          </w:p>
          <w:p w:rsidR="002E0151" w:rsidRDefault="00000000">
            <w:pPr>
              <w:tabs>
                <w:tab w:val="left" w:pos="1260"/>
              </w:tabs>
              <w:snapToGrid w:val="0"/>
              <w:ind w:firstLineChars="200" w:firstLine="480"/>
              <w:rPr>
                <w:rFonts w:ascii="宋体" w:hAnsi="宋体" w:cs="仿宋_GB2312"/>
                <w:sz w:val="24"/>
                <w:szCs w:val="24"/>
              </w:rPr>
            </w:pPr>
            <w:r>
              <w:rPr>
                <w:rFonts w:ascii="宋体" w:hAnsi="宋体"/>
                <w:sz w:val="24"/>
                <w:szCs w:val="24"/>
              </w:rPr>
              <w:t>（5）开户行及账号。</w:t>
            </w:r>
          </w:p>
        </w:tc>
      </w:tr>
      <w:tr w:rsidR="002E0151">
        <w:trPr>
          <w:trHeight w:val="1095"/>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6.3</w:t>
            </w:r>
          </w:p>
        </w:tc>
        <w:tc>
          <w:tcPr>
            <w:tcW w:w="1701" w:type="dxa"/>
            <w:vAlign w:val="center"/>
          </w:tcPr>
          <w:p w:rsidR="002E0151" w:rsidRDefault="00000000">
            <w:pPr>
              <w:autoSpaceDE w:val="0"/>
              <w:autoSpaceDN w:val="0"/>
              <w:adjustRightInd w:val="0"/>
              <w:snapToGrid w:val="0"/>
              <w:spacing w:line="276"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供应商确认</w:t>
            </w:r>
            <w:proofErr w:type="gramStart"/>
            <w:r>
              <w:rPr>
                <w:rFonts w:ascii="宋体" w:hAnsi="宋体" w:cs="仿宋_GB2312" w:hint="eastAsia"/>
                <w:sz w:val="24"/>
                <w:szCs w:val="24"/>
                <w:lang w:val="zh-CN"/>
              </w:rPr>
              <w:t>收到磋商</w:t>
            </w:r>
            <w:proofErr w:type="gramEnd"/>
            <w:r>
              <w:rPr>
                <w:rFonts w:ascii="宋体" w:hAnsi="宋体" w:cs="仿宋_GB2312" w:hint="eastAsia"/>
                <w:sz w:val="24"/>
                <w:szCs w:val="24"/>
                <w:lang w:val="zh-CN"/>
              </w:rPr>
              <w:t>文件澄清或者修改的时间</w:t>
            </w:r>
          </w:p>
        </w:tc>
        <w:tc>
          <w:tcPr>
            <w:tcW w:w="6090" w:type="dxa"/>
            <w:vAlign w:val="center"/>
          </w:tcPr>
          <w:p w:rsidR="002E0151" w:rsidRDefault="00000000">
            <w:pPr>
              <w:autoSpaceDE w:val="0"/>
              <w:autoSpaceDN w:val="0"/>
              <w:adjustRightInd w:val="0"/>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lang w:val="zh-CN"/>
              </w:rPr>
              <w:t>在收到相应澄清或者修改文件后</w:t>
            </w:r>
            <w:r>
              <w:rPr>
                <w:rFonts w:ascii="宋体" w:hAnsi="宋体" w:cs="仿宋_GB2312"/>
                <w:sz w:val="24"/>
                <w:szCs w:val="24"/>
                <w:lang w:val="zh-CN"/>
              </w:rPr>
              <w:t>24h</w:t>
            </w:r>
            <w:r>
              <w:rPr>
                <w:rFonts w:ascii="宋体" w:hAnsi="宋体" w:cs="仿宋_GB2312" w:hint="eastAsia"/>
                <w:sz w:val="24"/>
                <w:szCs w:val="24"/>
                <w:lang w:val="zh-CN"/>
              </w:rPr>
              <w:t>内</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7.1</w:t>
            </w:r>
          </w:p>
        </w:tc>
        <w:tc>
          <w:tcPr>
            <w:tcW w:w="1701" w:type="dxa"/>
            <w:vAlign w:val="center"/>
          </w:tcPr>
          <w:p w:rsidR="002E0151" w:rsidRDefault="00000000">
            <w:pPr>
              <w:autoSpaceDE w:val="0"/>
              <w:autoSpaceDN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踏勘现场</w:t>
            </w:r>
          </w:p>
        </w:tc>
        <w:tc>
          <w:tcPr>
            <w:tcW w:w="6090" w:type="dxa"/>
            <w:vAlign w:val="center"/>
          </w:tcPr>
          <w:p w:rsidR="002E0151" w:rsidRDefault="00000000">
            <w:pPr>
              <w:pStyle w:val="Default"/>
              <w:snapToGrid w:val="0"/>
              <w:spacing w:line="360" w:lineRule="auto"/>
              <w:rPr>
                <w:rFonts w:ascii="宋体" w:eastAsia="宋体" w:hAnsi="宋体" w:cs="仿宋_GB2312"/>
                <w:color w:val="auto"/>
              </w:rPr>
            </w:pPr>
            <w:r>
              <w:rPr>
                <w:rFonts w:ascii="宋体" w:eastAsia="宋体" w:hAnsi="宋体" w:cs="仿宋_GB2312"/>
                <w:color w:val="auto"/>
              </w:rPr>
              <w:sym w:font="Wingdings" w:char="00FE"/>
            </w:r>
            <w:r>
              <w:rPr>
                <w:rFonts w:ascii="宋体" w:eastAsia="宋体" w:hAnsi="宋体" w:cs="仿宋_GB2312"/>
                <w:color w:val="auto"/>
              </w:rPr>
              <w:t>不组织</w:t>
            </w:r>
          </w:p>
          <w:p w:rsidR="002E0151" w:rsidRDefault="00000000">
            <w:pPr>
              <w:pStyle w:val="Default"/>
              <w:snapToGrid w:val="0"/>
              <w:spacing w:line="360" w:lineRule="auto"/>
              <w:rPr>
                <w:rFonts w:ascii="宋体" w:eastAsia="宋体" w:hAnsi="宋体" w:cs="仿宋_GB2312"/>
                <w:color w:val="auto"/>
              </w:rPr>
            </w:pPr>
            <w:r>
              <w:rPr>
                <w:rFonts w:ascii="宋体" w:eastAsia="宋体" w:hAnsi="宋体" w:cs="仿宋_GB2312"/>
                <w:color w:val="auto"/>
              </w:rPr>
              <w:sym w:font="Wingdings" w:char="00A8"/>
            </w:r>
            <w:r>
              <w:rPr>
                <w:rFonts w:ascii="宋体" w:eastAsia="宋体" w:hAnsi="宋体" w:cs="仿宋_GB2312"/>
                <w:color w:val="auto"/>
              </w:rPr>
              <w:t>组织</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lastRenderedPageBreak/>
              <w:t>12.1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备选方案</w:t>
            </w:r>
          </w:p>
        </w:tc>
        <w:tc>
          <w:tcPr>
            <w:tcW w:w="6090" w:type="dxa"/>
            <w:vAlign w:val="center"/>
          </w:tcPr>
          <w:p w:rsidR="002E0151" w:rsidRDefault="00000000">
            <w:pPr>
              <w:autoSpaceDE w:val="0"/>
              <w:autoSpaceDN w:val="0"/>
              <w:adjustRightInd w:val="0"/>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rPr>
              <w:sym w:font="Wingdings" w:char="00FE"/>
            </w:r>
            <w:r>
              <w:rPr>
                <w:rFonts w:ascii="宋体" w:hAnsi="宋体" w:cs="仿宋_GB2312" w:hint="eastAsia"/>
                <w:sz w:val="24"/>
                <w:szCs w:val="24"/>
                <w:lang w:val="zh-CN"/>
              </w:rPr>
              <w:t>不接受备选方案</w:t>
            </w:r>
          </w:p>
          <w:p w:rsidR="002E0151" w:rsidRDefault="00000000">
            <w:pPr>
              <w:autoSpaceDE w:val="0"/>
              <w:autoSpaceDN w:val="0"/>
              <w:adjustRightInd w:val="0"/>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 xml:space="preserve">接受备选方案    </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13.1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联合体磋商</w:t>
            </w:r>
          </w:p>
        </w:tc>
        <w:tc>
          <w:tcPr>
            <w:tcW w:w="6090" w:type="dxa"/>
            <w:vAlign w:val="center"/>
          </w:tcPr>
          <w:p w:rsidR="002E0151" w:rsidRDefault="00000000">
            <w:pPr>
              <w:autoSpaceDE w:val="0"/>
              <w:autoSpaceDN w:val="0"/>
              <w:adjustRightInd w:val="0"/>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rPr>
              <w:sym w:font="Wingdings" w:char="00FE"/>
            </w:r>
            <w:r>
              <w:rPr>
                <w:rFonts w:ascii="宋体" w:hAnsi="宋体" w:cs="仿宋_GB2312" w:hint="eastAsia"/>
                <w:sz w:val="24"/>
                <w:szCs w:val="24"/>
                <w:lang w:val="zh-CN"/>
              </w:rPr>
              <w:t>不接受联合体</w:t>
            </w:r>
          </w:p>
          <w:p w:rsidR="002E0151" w:rsidRDefault="00000000">
            <w:pPr>
              <w:autoSpaceDE w:val="0"/>
              <w:autoSpaceDN w:val="0"/>
              <w:adjustRightInd w:val="0"/>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 xml:space="preserve">接受联合体      </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14.1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资格证明文件</w:t>
            </w:r>
          </w:p>
        </w:tc>
        <w:tc>
          <w:tcPr>
            <w:tcW w:w="6090" w:type="dxa"/>
            <w:vAlign w:val="center"/>
          </w:tcPr>
          <w:p w:rsidR="002E0151" w:rsidRDefault="00000000">
            <w:pPr>
              <w:snapToGrid w:val="0"/>
              <w:spacing w:line="360" w:lineRule="auto"/>
              <w:ind w:leftChars="10" w:left="20" w:rightChars="10" w:right="20"/>
              <w:jc w:val="left"/>
              <w:rPr>
                <w:rFonts w:ascii="宋体" w:hAnsi="宋体" w:cs="仿宋_GB2312"/>
                <w:sz w:val="24"/>
                <w:szCs w:val="24"/>
                <w:lang w:val="zh-CN"/>
              </w:rPr>
            </w:pPr>
            <w:r>
              <w:rPr>
                <w:rFonts w:ascii="宋体" w:hAnsi="宋体" w:cs="仿宋_GB2312" w:hint="eastAsia"/>
                <w:sz w:val="24"/>
                <w:szCs w:val="24"/>
                <w:lang w:val="zh-CN"/>
              </w:rPr>
              <w:t>详见第一章“磋商公告”第二项“申请人的资格要求”</w:t>
            </w:r>
          </w:p>
        </w:tc>
      </w:tr>
      <w:tr w:rsidR="002E0151">
        <w:trPr>
          <w:trHeight w:val="753"/>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14.2</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其他资格证明</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文件</w:t>
            </w:r>
          </w:p>
        </w:tc>
        <w:tc>
          <w:tcPr>
            <w:tcW w:w="6090" w:type="dxa"/>
            <w:vAlign w:val="center"/>
          </w:tcPr>
          <w:p w:rsidR="002E0151" w:rsidRDefault="00000000">
            <w:pPr>
              <w:pStyle w:val="Default"/>
              <w:snapToGrid w:val="0"/>
              <w:spacing w:line="360" w:lineRule="auto"/>
              <w:rPr>
                <w:rFonts w:ascii="宋体" w:eastAsia="宋体" w:hAnsi="宋体" w:cs="仿宋_GB2312"/>
                <w:color w:val="auto"/>
              </w:rPr>
            </w:pPr>
            <w:r>
              <w:rPr>
                <w:rFonts w:ascii="宋体" w:eastAsia="宋体" w:hAnsi="宋体" w:cs="仿宋_GB2312"/>
                <w:color w:val="auto"/>
              </w:rPr>
              <w:sym w:font="Wingdings" w:char="00FE"/>
            </w:r>
            <w:r>
              <w:rPr>
                <w:rFonts w:ascii="宋体" w:eastAsia="宋体" w:hAnsi="宋体" w:cs="仿宋_GB2312"/>
                <w:color w:val="auto"/>
              </w:rPr>
              <w:t>无</w:t>
            </w:r>
          </w:p>
          <w:p w:rsidR="002E0151" w:rsidRDefault="00000000">
            <w:pPr>
              <w:adjustRightInd w:val="0"/>
              <w:snapToGrid w:val="0"/>
              <w:spacing w:line="360" w:lineRule="auto"/>
              <w:ind w:rightChars="10" w:right="20"/>
              <w:rPr>
                <w:rFonts w:ascii="宋体" w:hAnsi="宋体" w:cs="仿宋_GB2312"/>
                <w:sz w:val="24"/>
                <w:szCs w:val="24"/>
                <w:u w:val="single"/>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有：</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15.1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证明响应内容</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proofErr w:type="gramStart"/>
            <w:r>
              <w:rPr>
                <w:rFonts w:ascii="宋体" w:hAnsi="宋体" w:cs="仿宋_GB2312" w:hint="eastAsia"/>
                <w:sz w:val="24"/>
                <w:szCs w:val="24"/>
                <w:lang w:val="zh-CN"/>
              </w:rPr>
              <w:t>符合磋商</w:t>
            </w:r>
            <w:proofErr w:type="gramEnd"/>
            <w:r>
              <w:rPr>
                <w:rFonts w:ascii="宋体" w:hAnsi="宋体" w:cs="仿宋_GB2312" w:hint="eastAsia"/>
                <w:sz w:val="24"/>
                <w:szCs w:val="24"/>
                <w:lang w:val="zh-CN"/>
              </w:rPr>
              <w:t>文件要求的文件和磋商文件规定的其他资料</w:t>
            </w:r>
          </w:p>
        </w:tc>
        <w:tc>
          <w:tcPr>
            <w:tcW w:w="6090" w:type="dxa"/>
            <w:vAlign w:val="center"/>
          </w:tcPr>
          <w:p w:rsidR="002E0151" w:rsidRDefault="00000000">
            <w:pPr>
              <w:adjustRightInd w:val="0"/>
              <w:snapToGrid w:val="0"/>
              <w:spacing w:line="360" w:lineRule="auto"/>
              <w:ind w:right="11"/>
              <w:rPr>
                <w:rFonts w:ascii="宋体" w:hAnsi="宋体" w:cs="仿宋_GB2312"/>
                <w:sz w:val="24"/>
                <w:szCs w:val="24"/>
                <w:lang w:val="zh-CN"/>
              </w:rPr>
            </w:pPr>
            <w:r>
              <w:rPr>
                <w:rFonts w:ascii="宋体" w:hAnsi="宋体" w:cs="仿宋_GB2312" w:hint="eastAsia"/>
                <w:sz w:val="24"/>
                <w:szCs w:val="24"/>
                <w:lang w:val="zh-CN"/>
              </w:rPr>
              <w:t>证明满足磋商文件第三章中技术要求及商务要求的所有相关规定的内容。</w:t>
            </w:r>
          </w:p>
        </w:tc>
      </w:tr>
      <w:tr w:rsidR="002E0151">
        <w:trPr>
          <w:trHeight w:val="775"/>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6</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276"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响应文件有效期</w:t>
            </w:r>
          </w:p>
        </w:tc>
        <w:tc>
          <w:tcPr>
            <w:tcW w:w="6090" w:type="dxa"/>
            <w:vAlign w:val="center"/>
          </w:tcPr>
          <w:p w:rsidR="002E0151" w:rsidRDefault="00000000">
            <w:pPr>
              <w:autoSpaceDE w:val="0"/>
              <w:autoSpaceDN w:val="0"/>
              <w:adjustRightInd w:val="0"/>
              <w:snapToGrid w:val="0"/>
              <w:spacing w:line="360" w:lineRule="auto"/>
              <w:ind w:right="10"/>
              <w:rPr>
                <w:rFonts w:ascii="宋体" w:hAnsi="宋体" w:cs="仿宋_GB2312"/>
                <w:sz w:val="24"/>
                <w:szCs w:val="24"/>
                <w:lang w:val="zh-CN"/>
              </w:rPr>
            </w:pPr>
            <w:r>
              <w:rPr>
                <w:rFonts w:ascii="宋体" w:hAnsi="宋体" w:hint="eastAsia"/>
                <w:sz w:val="24"/>
                <w:szCs w:val="24"/>
              </w:rPr>
              <w:t>响应文件递交截止日期后</w:t>
            </w:r>
            <w:r>
              <w:rPr>
                <w:rFonts w:ascii="宋体" w:hAnsi="宋体" w:cs="仿宋_GB2312"/>
                <w:sz w:val="24"/>
                <w:szCs w:val="24"/>
                <w:lang w:val="zh-CN"/>
              </w:rPr>
              <w:t>60</w:t>
            </w:r>
            <w:r>
              <w:rPr>
                <w:rFonts w:ascii="宋体" w:hAnsi="宋体" w:hint="eastAsia"/>
                <w:sz w:val="24"/>
                <w:szCs w:val="24"/>
              </w:rPr>
              <w:t>日历日</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7</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竞争性磋商</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响应文件</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正、副本数量</w:t>
            </w:r>
          </w:p>
        </w:tc>
        <w:tc>
          <w:tcPr>
            <w:tcW w:w="6090" w:type="dxa"/>
            <w:vAlign w:val="center"/>
          </w:tcPr>
          <w:p w:rsidR="002E0151" w:rsidRDefault="00000000">
            <w:pPr>
              <w:spacing w:line="276" w:lineRule="auto"/>
              <w:rPr>
                <w:rFonts w:ascii="宋体" w:hAnsi="宋体"/>
                <w:sz w:val="24"/>
                <w:szCs w:val="24"/>
              </w:rPr>
            </w:pPr>
            <w:r>
              <w:rPr>
                <w:rFonts w:ascii="宋体" w:hAnsi="宋体" w:hint="eastAsia"/>
                <w:sz w:val="24"/>
                <w:szCs w:val="24"/>
              </w:rPr>
              <w:t>纸质响应文件：正本</w:t>
            </w:r>
            <w:r>
              <w:rPr>
                <w:rFonts w:ascii="宋体" w:hAnsi="宋体" w:cs="仿宋_GB2312"/>
                <w:sz w:val="24"/>
                <w:szCs w:val="24"/>
                <w:u w:val="single"/>
                <w:lang w:val="zh-CN"/>
              </w:rPr>
              <w:t xml:space="preserve"> 1   </w:t>
            </w:r>
            <w:r>
              <w:rPr>
                <w:rFonts w:ascii="宋体" w:hAnsi="宋体" w:hint="eastAsia"/>
                <w:sz w:val="24"/>
                <w:szCs w:val="24"/>
              </w:rPr>
              <w:t>份，副本</w:t>
            </w:r>
            <w:r>
              <w:rPr>
                <w:rFonts w:ascii="宋体" w:hAnsi="宋体" w:cs="仿宋_GB2312"/>
                <w:sz w:val="24"/>
                <w:szCs w:val="24"/>
                <w:u w:val="single"/>
                <w:lang w:val="zh-CN"/>
              </w:rPr>
              <w:t xml:space="preserve">  2  </w:t>
            </w:r>
            <w:r>
              <w:rPr>
                <w:rFonts w:ascii="宋体" w:hAnsi="宋体" w:hint="eastAsia"/>
                <w:sz w:val="24"/>
                <w:szCs w:val="24"/>
              </w:rPr>
              <w:t>份。正本和副本的封面上应当清楚地标记“正本”或者“副本”字样。正本和副本不一致时，以正本为准。电子响应文件：</w:t>
            </w:r>
            <w:r>
              <w:rPr>
                <w:rFonts w:ascii="宋体" w:hAnsi="宋体" w:cs="仿宋_GB2312"/>
                <w:sz w:val="24"/>
                <w:szCs w:val="24"/>
                <w:u w:val="single"/>
                <w:lang w:val="zh-CN"/>
              </w:rPr>
              <w:t xml:space="preserve">  1  </w:t>
            </w:r>
            <w:r>
              <w:rPr>
                <w:rFonts w:ascii="宋体" w:hAnsi="宋体" w:hint="eastAsia"/>
                <w:sz w:val="24"/>
                <w:szCs w:val="24"/>
              </w:rPr>
              <w:t>份；格式：PDF；介质：U盘。内容与纸质响应文件正本一致，纸质和电子响应文件不一致时，以纸质版为准。</w:t>
            </w:r>
          </w:p>
          <w:p w:rsidR="002E0151" w:rsidRDefault="00000000">
            <w:pPr>
              <w:spacing w:line="276" w:lineRule="auto"/>
              <w:rPr>
                <w:rFonts w:ascii="宋体" w:hAnsi="宋体"/>
                <w:sz w:val="24"/>
                <w:szCs w:val="24"/>
              </w:rPr>
            </w:pPr>
            <w:r>
              <w:rPr>
                <w:rFonts w:ascii="宋体" w:hAnsi="宋体" w:hint="eastAsia"/>
                <w:sz w:val="24"/>
                <w:szCs w:val="24"/>
              </w:rPr>
              <w:t>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w:t>
            </w:r>
            <w:proofErr w:type="gramStart"/>
            <w:r>
              <w:rPr>
                <w:rFonts w:ascii="宋体" w:hAnsi="宋体" w:hint="eastAsia"/>
                <w:sz w:val="24"/>
                <w:szCs w:val="24"/>
              </w:rPr>
              <w:t>行间插字或</w:t>
            </w:r>
            <w:proofErr w:type="gramEnd"/>
            <w:r>
              <w:rPr>
                <w:rFonts w:ascii="宋体" w:hAnsi="宋体" w:hint="eastAsia"/>
                <w:sz w:val="24"/>
                <w:szCs w:val="24"/>
              </w:rPr>
              <w:t>删除。如果出现上述情况，改动之处应加盖单位章或由供应商代表签字确认。响应文件因字迹潦草、表达不清或装订不当所引起的后果由供应商负责。</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sz w:val="24"/>
                <w:szCs w:val="24"/>
                <w:lang w:val="zh-CN"/>
              </w:rPr>
              <w:t>8</w:t>
            </w:r>
            <w:r>
              <w:rPr>
                <w:rFonts w:ascii="宋体" w:hAnsi="宋体" w:cs="仿宋_GB2312" w:hint="eastAsia"/>
                <w:sz w:val="24"/>
                <w:szCs w:val="24"/>
                <w:lang w:val="zh-CN"/>
              </w:rPr>
              <w:t>.4</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样品</w:t>
            </w:r>
          </w:p>
        </w:tc>
        <w:tc>
          <w:tcPr>
            <w:tcW w:w="6090" w:type="dxa"/>
            <w:vAlign w:val="center"/>
          </w:tcPr>
          <w:p w:rsidR="002E0151" w:rsidRDefault="00000000">
            <w:pPr>
              <w:pStyle w:val="Default"/>
              <w:snapToGrid w:val="0"/>
              <w:spacing w:line="360" w:lineRule="auto"/>
              <w:rPr>
                <w:rFonts w:ascii="宋体" w:eastAsia="宋体" w:hAnsi="宋体" w:cs="仿宋_GB2312"/>
                <w:color w:val="auto"/>
              </w:rPr>
            </w:pPr>
            <w:r>
              <w:rPr>
                <w:rFonts w:ascii="宋体" w:eastAsia="宋体" w:hAnsi="宋体" w:cs="仿宋_GB2312"/>
                <w:color w:val="auto"/>
              </w:rPr>
              <w:sym w:font="Wingdings" w:char="00FE"/>
            </w:r>
            <w:r>
              <w:rPr>
                <w:rFonts w:ascii="宋体" w:eastAsia="宋体" w:hAnsi="宋体" w:cs="仿宋_GB2312"/>
                <w:color w:val="auto"/>
              </w:rPr>
              <w:t>无</w:t>
            </w:r>
          </w:p>
          <w:p w:rsidR="002E0151" w:rsidRDefault="00000000">
            <w:pPr>
              <w:autoSpaceDE w:val="0"/>
              <w:autoSpaceDN w:val="0"/>
              <w:adjustRightInd w:val="0"/>
              <w:snapToGrid w:val="0"/>
              <w:spacing w:line="360" w:lineRule="auto"/>
              <w:ind w:right="10"/>
              <w:rPr>
                <w:rFonts w:ascii="宋体" w:hAnsi="宋体" w:cs="仿宋_GB2312"/>
                <w:sz w:val="24"/>
                <w:szCs w:val="24"/>
                <w:u w:val="single"/>
              </w:rPr>
            </w:pPr>
            <w:r>
              <w:rPr>
                <w:rFonts w:ascii="宋体" w:hAnsi="宋体" w:cs="仿宋_GB2312" w:hint="eastAsia"/>
                <w:sz w:val="24"/>
                <w:szCs w:val="24"/>
              </w:rPr>
              <w:sym w:font="Wingdings" w:char="00A8"/>
            </w:r>
            <w:r>
              <w:rPr>
                <w:rFonts w:ascii="宋体" w:hAnsi="宋体" w:cs="仿宋_GB2312" w:hint="eastAsia"/>
                <w:sz w:val="24"/>
                <w:szCs w:val="24"/>
                <w:lang w:val="zh-CN"/>
              </w:rPr>
              <w:t>有：</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sz w:val="24"/>
                <w:szCs w:val="24"/>
                <w:lang w:val="zh-CN"/>
              </w:rPr>
              <w:lastRenderedPageBreak/>
              <w:t>19</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磋商响应文件送达地点及递交</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截止时间</w:t>
            </w:r>
          </w:p>
        </w:tc>
        <w:tc>
          <w:tcPr>
            <w:tcW w:w="6090" w:type="dxa"/>
            <w:vAlign w:val="center"/>
          </w:tcPr>
          <w:p w:rsidR="002E0151" w:rsidRDefault="00000000">
            <w:pPr>
              <w:autoSpaceDE w:val="0"/>
              <w:autoSpaceDN w:val="0"/>
              <w:adjustRightInd w:val="0"/>
              <w:snapToGrid w:val="0"/>
              <w:spacing w:line="360" w:lineRule="auto"/>
              <w:ind w:rightChars="10" w:right="20"/>
              <w:rPr>
                <w:rFonts w:ascii="宋体" w:hAnsi="宋体" w:cs="仿宋_GB2312"/>
                <w:sz w:val="24"/>
                <w:szCs w:val="24"/>
                <w:lang w:val="zh-CN"/>
              </w:rPr>
            </w:pPr>
            <w:r>
              <w:rPr>
                <w:rFonts w:ascii="宋体" w:hAnsi="宋体" w:cs="仿宋_GB2312" w:hint="eastAsia"/>
                <w:sz w:val="24"/>
                <w:szCs w:val="24"/>
                <w:lang w:val="zh-CN"/>
              </w:rPr>
              <w:t>详见第一章“磋商公告”内容。</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2</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磋商小组人数</w:t>
            </w:r>
          </w:p>
        </w:tc>
        <w:tc>
          <w:tcPr>
            <w:tcW w:w="6090" w:type="dxa"/>
            <w:vAlign w:val="center"/>
          </w:tcPr>
          <w:p w:rsidR="002E0151" w:rsidRDefault="00000000">
            <w:pPr>
              <w:autoSpaceDE w:val="0"/>
              <w:autoSpaceDN w:val="0"/>
              <w:adjustRightInd w:val="0"/>
              <w:snapToGrid w:val="0"/>
              <w:spacing w:line="360" w:lineRule="auto"/>
              <w:ind w:rightChars="10" w:right="20"/>
              <w:rPr>
                <w:rFonts w:ascii="宋体" w:hAnsi="宋体" w:cs="仿宋_GB2312"/>
                <w:sz w:val="24"/>
                <w:szCs w:val="24"/>
                <w:lang w:val="zh-CN"/>
              </w:rPr>
            </w:pPr>
            <w:r>
              <w:rPr>
                <w:rFonts w:ascii="宋体" w:hAnsi="宋体" w:cs="仿宋_GB2312" w:hint="eastAsia"/>
                <w:sz w:val="24"/>
                <w:szCs w:val="24"/>
              </w:rPr>
              <w:t>磋商小组由采购人代表和评审专家共3人以上单数组成，其中评审专家人数不得</w:t>
            </w:r>
            <w:proofErr w:type="gramStart"/>
            <w:r>
              <w:rPr>
                <w:rFonts w:ascii="宋体" w:hAnsi="宋体" w:cs="仿宋_GB2312" w:hint="eastAsia"/>
                <w:sz w:val="24"/>
                <w:szCs w:val="24"/>
              </w:rPr>
              <w:t>少于磋商</w:t>
            </w:r>
            <w:proofErr w:type="gramEnd"/>
            <w:r>
              <w:rPr>
                <w:rFonts w:ascii="宋体" w:hAnsi="宋体" w:cs="仿宋_GB2312" w:hint="eastAsia"/>
                <w:sz w:val="24"/>
                <w:szCs w:val="24"/>
              </w:rPr>
              <w:t>小组成员总数的2/3。</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2</w:t>
            </w:r>
            <w:r>
              <w:rPr>
                <w:rFonts w:ascii="宋体" w:hAnsi="宋体" w:cs="仿宋_GB2312" w:hint="eastAsia"/>
                <w:sz w:val="24"/>
                <w:szCs w:val="24"/>
                <w:lang w:val="zh-CN"/>
              </w:rPr>
              <w:t>.2</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评审专家的产生</w:t>
            </w:r>
          </w:p>
        </w:tc>
        <w:tc>
          <w:tcPr>
            <w:tcW w:w="6090" w:type="dxa"/>
            <w:vAlign w:val="center"/>
          </w:tcPr>
          <w:p w:rsidR="002E0151" w:rsidRDefault="00000000">
            <w:pPr>
              <w:pStyle w:val="Default"/>
              <w:snapToGrid w:val="0"/>
              <w:spacing w:line="360" w:lineRule="auto"/>
              <w:rPr>
                <w:rFonts w:ascii="宋体" w:eastAsia="宋体" w:hAnsi="宋体" w:cs="仿宋_GB2312"/>
                <w:color w:val="auto"/>
                <w:lang w:val="zh-CN"/>
              </w:rPr>
            </w:pPr>
            <w:r>
              <w:rPr>
                <w:rFonts w:ascii="宋体" w:eastAsia="宋体" w:hAnsi="宋体" w:cs="仿宋_GB2312"/>
                <w:color w:val="auto"/>
              </w:rPr>
              <w:sym w:font="Wingdings" w:char="00FE"/>
            </w:r>
            <w:r>
              <w:rPr>
                <w:rFonts w:ascii="宋体" w:eastAsia="宋体" w:hAnsi="宋体" w:cs="仿宋_GB2312"/>
                <w:color w:val="auto"/>
                <w:lang w:val="zh-CN"/>
              </w:rPr>
              <w:t>专家库中随机抽取</w:t>
            </w:r>
          </w:p>
          <w:p w:rsidR="002E0151" w:rsidRDefault="00000000">
            <w:pPr>
              <w:adjustRightInd w:val="0"/>
              <w:snapToGrid w:val="0"/>
              <w:spacing w:line="360" w:lineRule="auto"/>
              <w:ind w:rightChars="10" w:right="20"/>
              <w:rPr>
                <w:rFonts w:ascii="宋体" w:hAnsi="宋体" w:cs="仿宋_GB2312"/>
                <w:snapToGrid w:val="0"/>
                <w:sz w:val="24"/>
                <w:szCs w:val="24"/>
                <w:u w:val="single"/>
                <w:lang w:val="zh-CN"/>
              </w:rPr>
            </w:pPr>
            <w:r>
              <w:rPr>
                <w:rFonts w:ascii="宋体" w:hAnsi="宋体" w:cs="仿宋_GB2312"/>
                <w:sz w:val="24"/>
                <w:szCs w:val="24"/>
              </w:rPr>
              <w:sym w:font="Wingdings" w:char="00A8"/>
            </w:r>
            <w:r>
              <w:rPr>
                <w:rFonts w:ascii="宋体" w:hAnsi="宋体" w:cs="仿宋_GB2312" w:hint="eastAsia"/>
                <w:sz w:val="24"/>
                <w:szCs w:val="24"/>
                <w:lang w:val="zh-CN"/>
              </w:rPr>
              <w:t xml:space="preserve">其他：  </w:t>
            </w:r>
          </w:p>
        </w:tc>
      </w:tr>
      <w:tr w:rsidR="002E0151">
        <w:trPr>
          <w:trHeight w:val="1032"/>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5</w:t>
            </w:r>
            <w:r>
              <w:rPr>
                <w:rFonts w:ascii="宋体" w:hAnsi="宋体" w:cs="仿宋_GB2312" w:hint="eastAsia"/>
                <w:sz w:val="24"/>
                <w:szCs w:val="24"/>
                <w:lang w:val="zh-CN"/>
              </w:rPr>
              <w:t>.4</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确定提交最后报价供应商的方式</w:t>
            </w:r>
          </w:p>
        </w:tc>
        <w:tc>
          <w:tcPr>
            <w:tcW w:w="6090" w:type="dxa"/>
            <w:vAlign w:val="center"/>
          </w:tcPr>
          <w:p w:rsidR="002E0151" w:rsidRDefault="00000000">
            <w:pPr>
              <w:pStyle w:val="Default"/>
              <w:snapToGrid w:val="0"/>
              <w:spacing w:line="360" w:lineRule="auto"/>
              <w:rPr>
                <w:rFonts w:ascii="宋体" w:eastAsia="宋体" w:hAnsi="宋体" w:cs="仿宋_GB2312"/>
                <w:color w:val="auto"/>
                <w:lang w:val="zh-CN"/>
              </w:rPr>
            </w:pPr>
            <w:r>
              <w:rPr>
                <w:rFonts w:ascii="宋体" w:eastAsia="宋体" w:hAnsi="宋体" w:cs="仿宋_GB2312"/>
                <w:color w:val="auto"/>
              </w:rPr>
              <w:sym w:font="Wingdings" w:char="00FE"/>
            </w:r>
            <w:r>
              <w:rPr>
                <w:rFonts w:ascii="宋体" w:eastAsia="宋体" w:hAnsi="宋体" w:cs="仿宋_GB2312"/>
                <w:color w:val="auto"/>
                <w:lang w:val="zh-CN"/>
              </w:rPr>
              <w:t>本项目按照第（1）条规定确定提交最后报价供应商</w:t>
            </w:r>
          </w:p>
          <w:p w:rsidR="002E0151" w:rsidRDefault="00000000">
            <w:pPr>
              <w:adjustRightInd w:val="0"/>
              <w:snapToGrid w:val="0"/>
              <w:spacing w:line="360" w:lineRule="auto"/>
              <w:ind w:rightChars="10" w:right="20"/>
              <w:rPr>
                <w:rFonts w:ascii="宋体" w:hAnsi="宋体" w:cs="仿宋_GB2312"/>
                <w:snapToGrid w:val="0"/>
                <w:sz w:val="24"/>
                <w:szCs w:val="24"/>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本项目适用第（2）条规定确定提交最后报价供应商</w:t>
            </w:r>
          </w:p>
        </w:tc>
      </w:tr>
      <w:tr w:rsidR="002E0151">
        <w:trPr>
          <w:trHeight w:val="460"/>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6</w:t>
            </w:r>
            <w:r>
              <w:rPr>
                <w:rFonts w:ascii="宋体" w:hAnsi="宋体" w:cs="仿宋_GB2312" w:hint="eastAsia"/>
                <w:sz w:val="24"/>
                <w:szCs w:val="24"/>
                <w:lang w:val="zh-CN"/>
              </w:rPr>
              <w:t>.2</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推荐成交候选</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供应商数量</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rPr>
            </w:pPr>
            <w:r>
              <w:rPr>
                <w:rFonts w:ascii="宋体" w:hAnsi="宋体" w:cs="仿宋_GB2312" w:hint="eastAsia"/>
                <w:sz w:val="24"/>
                <w:szCs w:val="24"/>
              </w:rPr>
              <w:t>本项目推荐3名成交候选供应商。</w:t>
            </w:r>
          </w:p>
        </w:tc>
      </w:tr>
      <w:tr w:rsidR="002E0151">
        <w:trPr>
          <w:trHeight w:val="499"/>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7</w:t>
            </w:r>
            <w:r>
              <w:rPr>
                <w:rFonts w:ascii="宋体" w:hAnsi="宋体" w:cs="仿宋_GB2312" w:hint="eastAsia"/>
                <w:sz w:val="24"/>
                <w:szCs w:val="24"/>
                <w:lang w:val="zh-CN"/>
              </w:rPr>
              <w:t>.4</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成交通知书的</w:t>
            </w:r>
          </w:p>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领取时间</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bdr w:val="single" w:sz="4" w:space="0" w:color="auto"/>
              </w:rPr>
            </w:pPr>
            <w:r>
              <w:rPr>
                <w:rFonts w:ascii="宋体" w:hAnsi="宋体" w:cs="仿宋_GB2312" w:hint="eastAsia"/>
                <w:sz w:val="24"/>
                <w:szCs w:val="24"/>
                <w:lang w:val="zh-CN"/>
              </w:rPr>
              <w:t>成交通知书与成交结果公告同时发出，成交供应商在成交结果公告发布以后即可领取。</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8</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履约保证金</w:t>
            </w:r>
          </w:p>
        </w:tc>
        <w:tc>
          <w:tcPr>
            <w:tcW w:w="6090" w:type="dxa"/>
            <w:vAlign w:val="center"/>
          </w:tcPr>
          <w:p w:rsidR="002E0151" w:rsidRDefault="00000000">
            <w:pPr>
              <w:pStyle w:val="Default"/>
              <w:snapToGrid w:val="0"/>
              <w:spacing w:line="360" w:lineRule="auto"/>
              <w:rPr>
                <w:rFonts w:ascii="宋体" w:eastAsia="宋体" w:hAnsi="宋体" w:cs="仿宋_GB2312"/>
                <w:color w:val="auto"/>
                <w:lang w:val="zh-CN"/>
              </w:rPr>
            </w:pPr>
            <w:r>
              <w:rPr>
                <w:rFonts w:ascii="宋体" w:eastAsia="宋体" w:hAnsi="宋体" w:cs="仿宋_GB2312"/>
                <w:color w:val="auto"/>
              </w:rPr>
              <w:sym w:font="Wingdings" w:char="00FE"/>
            </w:r>
            <w:r>
              <w:rPr>
                <w:rFonts w:ascii="宋体" w:eastAsia="宋体" w:hAnsi="宋体" w:cs="仿宋_GB2312"/>
                <w:color w:val="auto"/>
              </w:rPr>
              <w:t>无</w:t>
            </w:r>
          </w:p>
          <w:p w:rsidR="002E0151" w:rsidRDefault="00000000">
            <w:pPr>
              <w:autoSpaceDE w:val="0"/>
              <w:autoSpaceDN w:val="0"/>
              <w:adjustRightInd w:val="0"/>
              <w:snapToGrid w:val="0"/>
              <w:spacing w:line="360" w:lineRule="auto"/>
              <w:ind w:right="10"/>
              <w:jc w:val="left"/>
              <w:rPr>
                <w:rFonts w:ascii="宋体" w:hAnsi="宋体" w:cs="仿宋_GB2312"/>
                <w:sz w:val="24"/>
                <w:szCs w:val="24"/>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 xml:space="preserve">有： </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sz w:val="24"/>
                <w:szCs w:val="24"/>
                <w:lang w:val="zh-CN"/>
              </w:rPr>
              <w:t>29</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质疑期</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lang w:val="zh-CN"/>
              </w:rPr>
            </w:pPr>
            <w:r>
              <w:rPr>
                <w:rFonts w:ascii="宋体" w:hAnsi="宋体" w:cs="仿宋_GB2312" w:hint="eastAsia"/>
                <w:sz w:val="24"/>
                <w:szCs w:val="24"/>
                <w:lang w:val="zh-CN"/>
              </w:rPr>
              <w:t>供应商认为磋商文件、磋商过程和成交结果使自己的权益受到损害的，可以在知道或者应知其权益受到损害之日起7个工作日内，以书面形式向采购人或采购代理机构提出质疑。</w:t>
            </w:r>
            <w:r>
              <w:rPr>
                <w:rFonts w:ascii="宋体" w:hAnsi="宋体" w:hint="eastAsia"/>
                <w:sz w:val="24"/>
                <w:szCs w:val="24"/>
              </w:rPr>
              <w:t>联系人：谈菊，联系电话：</w:t>
            </w:r>
            <w:r>
              <w:rPr>
                <w:rFonts w:ascii="宋体" w:hAnsi="宋体"/>
                <w:sz w:val="24"/>
                <w:szCs w:val="24"/>
              </w:rPr>
              <w:t>0714-6574555</w:t>
            </w:r>
            <w:r>
              <w:rPr>
                <w:rFonts w:ascii="宋体" w:hAnsi="宋体" w:hint="eastAsia"/>
                <w:sz w:val="24"/>
                <w:szCs w:val="24"/>
              </w:rPr>
              <w:t>。</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zh-CN"/>
              </w:rPr>
              <w:t>0</w:t>
            </w:r>
            <w:r>
              <w:rPr>
                <w:rFonts w:ascii="宋体" w:hAnsi="宋体" w:cs="仿宋_GB2312" w:hint="eastAsia"/>
                <w:sz w:val="24"/>
                <w:szCs w:val="24"/>
                <w:lang w:val="zh-CN"/>
              </w:rPr>
              <w:t>.1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质疑回复</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rPr>
            </w:pPr>
            <w:r>
              <w:rPr>
                <w:rFonts w:ascii="宋体" w:hAnsi="宋体" w:cs="仿宋_GB2312" w:hint="eastAsia"/>
                <w:sz w:val="24"/>
                <w:szCs w:val="24"/>
                <w:lang w:val="zh-CN"/>
              </w:rPr>
              <w:t>采购人或采购代理机构应当在收到供应商的书面质疑后7个工作日内</w:t>
            </w:r>
            <w:proofErr w:type="gramStart"/>
            <w:r>
              <w:rPr>
                <w:rFonts w:ascii="宋体" w:hAnsi="宋体" w:cs="仿宋_GB2312" w:hint="eastAsia"/>
                <w:sz w:val="24"/>
                <w:szCs w:val="24"/>
                <w:lang w:val="zh-CN"/>
              </w:rPr>
              <w:t>作出</w:t>
            </w:r>
            <w:proofErr w:type="gramEnd"/>
            <w:r>
              <w:rPr>
                <w:rFonts w:ascii="宋体" w:hAnsi="宋体" w:cs="仿宋_GB2312" w:hint="eastAsia"/>
                <w:sz w:val="24"/>
                <w:szCs w:val="24"/>
                <w:lang w:val="zh-CN"/>
              </w:rPr>
              <w:t>答复，并以书面形式通知质疑供应商和其他有关供应商，但答复的内容不得涉及商业秘密。</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zh-CN"/>
              </w:rPr>
              <w:t>2.1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是否接受进口产品</w:t>
            </w:r>
          </w:p>
        </w:tc>
        <w:tc>
          <w:tcPr>
            <w:tcW w:w="6090" w:type="dxa"/>
            <w:vAlign w:val="center"/>
          </w:tcPr>
          <w:p w:rsidR="002E0151" w:rsidRDefault="00000000">
            <w:pPr>
              <w:pStyle w:val="Default"/>
              <w:snapToGrid w:val="0"/>
              <w:spacing w:line="360" w:lineRule="auto"/>
              <w:rPr>
                <w:rFonts w:ascii="宋体" w:eastAsia="宋体" w:hAnsi="宋体" w:cs="仿宋_GB2312"/>
                <w:color w:val="auto"/>
              </w:rPr>
            </w:pPr>
            <w:r>
              <w:rPr>
                <w:rFonts w:ascii="宋体" w:eastAsia="宋体" w:hAnsi="宋体" w:cs="仿宋_GB2312"/>
                <w:color w:val="auto"/>
              </w:rPr>
              <w:sym w:font="Wingdings" w:char="00FE"/>
            </w:r>
            <w:r>
              <w:rPr>
                <w:rFonts w:ascii="宋体" w:eastAsia="宋体" w:hAnsi="宋体" w:cs="仿宋_GB2312"/>
                <w:color w:val="auto"/>
              </w:rPr>
              <w:t>不接受</w:t>
            </w:r>
          </w:p>
          <w:p w:rsidR="002E0151" w:rsidRDefault="00000000">
            <w:pPr>
              <w:adjustRightInd w:val="0"/>
              <w:snapToGrid w:val="0"/>
              <w:spacing w:line="360" w:lineRule="auto"/>
              <w:ind w:right="10"/>
              <w:rPr>
                <w:rFonts w:ascii="宋体" w:hAnsi="宋体" w:cs="仿宋_GB2312"/>
                <w:sz w:val="24"/>
                <w:szCs w:val="24"/>
                <w:lang w:val="zh-CN"/>
              </w:rPr>
            </w:pPr>
            <w:r>
              <w:rPr>
                <w:rFonts w:ascii="宋体" w:hAnsi="宋体" w:cs="仿宋_GB2312" w:hint="eastAsia"/>
                <w:sz w:val="24"/>
                <w:szCs w:val="24"/>
              </w:rPr>
              <w:sym w:font="Wingdings" w:char="00A8"/>
            </w:r>
            <w:r>
              <w:rPr>
                <w:rFonts w:ascii="宋体" w:hAnsi="宋体" w:cs="仿宋_GB2312" w:hint="eastAsia"/>
                <w:sz w:val="24"/>
                <w:szCs w:val="24"/>
                <w:lang w:val="zh-CN"/>
              </w:rPr>
              <w:t>接</w:t>
            </w:r>
            <w:r>
              <w:rPr>
                <w:rFonts w:ascii="宋体" w:hAnsi="宋体" w:cs="仿宋_GB2312"/>
                <w:sz w:val="24"/>
                <w:szCs w:val="24"/>
                <w:lang w:val="zh-CN"/>
              </w:rPr>
              <w:t xml:space="preserve">  </w:t>
            </w:r>
            <w:r>
              <w:rPr>
                <w:rFonts w:ascii="宋体" w:hAnsi="宋体" w:cs="仿宋_GB2312" w:hint="eastAsia"/>
                <w:sz w:val="24"/>
                <w:szCs w:val="24"/>
                <w:lang w:val="zh-CN"/>
              </w:rPr>
              <w:t>受</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sz w:val="24"/>
                <w:szCs w:val="24"/>
                <w:lang w:val="zh-CN"/>
              </w:rPr>
              <w:t>3.1</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是否专门面向中小企业采购</w:t>
            </w:r>
          </w:p>
        </w:tc>
        <w:tc>
          <w:tcPr>
            <w:tcW w:w="6090" w:type="dxa"/>
            <w:vAlign w:val="center"/>
          </w:tcPr>
          <w:p w:rsidR="002E0151" w:rsidRDefault="00000000">
            <w:pPr>
              <w:snapToGrid w:val="0"/>
              <w:spacing w:line="300" w:lineRule="auto"/>
              <w:rPr>
                <w:rFonts w:ascii="宋体" w:hAnsi="宋体" w:cs="仿宋_GB2312"/>
                <w:sz w:val="24"/>
                <w:szCs w:val="24"/>
                <w:lang w:val="zh-CN"/>
              </w:rPr>
            </w:pPr>
            <w:r>
              <w:rPr>
                <w:rFonts w:ascii="宋体" w:hAnsi="宋体" w:cs="仿宋_GB2312"/>
                <w:sz w:val="24"/>
                <w:szCs w:val="24"/>
                <w:lang w:val="zh-CN"/>
              </w:rPr>
              <w:sym w:font="Wingdings" w:char="00FE"/>
            </w:r>
            <w:r>
              <w:rPr>
                <w:rFonts w:ascii="宋体" w:hAnsi="宋体" w:cs="仿宋_GB2312" w:hint="eastAsia"/>
                <w:sz w:val="24"/>
                <w:szCs w:val="24"/>
                <w:lang w:val="zh-CN"/>
              </w:rPr>
              <w:t>非专门面向中小企业的项目</w:t>
            </w:r>
          </w:p>
          <w:p w:rsidR="002E0151" w:rsidRDefault="00000000">
            <w:pPr>
              <w:pStyle w:val="32"/>
              <w:topLinePunct/>
              <w:snapToGrid w:val="0"/>
              <w:spacing w:line="300" w:lineRule="auto"/>
              <w:rPr>
                <w:rFonts w:ascii="宋体" w:eastAsia="宋体" w:hAnsi="宋体" w:cs="仿宋_GB2312"/>
                <w:kern w:val="0"/>
                <w:sz w:val="24"/>
                <w:szCs w:val="24"/>
                <w:lang w:val="zh-CN"/>
              </w:rPr>
            </w:pPr>
            <w:r>
              <w:rPr>
                <w:rFonts w:ascii="宋体" w:eastAsia="宋体" w:hAnsi="宋体" w:cs="仿宋_GB2312" w:hint="eastAsia"/>
                <w:kern w:val="0"/>
                <w:sz w:val="24"/>
                <w:szCs w:val="24"/>
                <w:lang w:val="zh-CN"/>
              </w:rPr>
              <w:sym w:font="Wingdings" w:char="00A8"/>
            </w:r>
            <w:r>
              <w:rPr>
                <w:rFonts w:ascii="宋体" w:eastAsia="宋体" w:hAnsi="宋体" w:cs="仿宋_GB2312" w:hint="eastAsia"/>
                <w:kern w:val="0"/>
                <w:sz w:val="24"/>
                <w:szCs w:val="24"/>
                <w:lang w:val="zh-CN"/>
              </w:rPr>
              <w:t>专门面向中小企业的项目</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zh-CN"/>
              </w:rPr>
              <w:t>3.4</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价格扣除比例</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lang w:val="zh-CN"/>
              </w:rPr>
            </w:pPr>
            <w:r>
              <w:rPr>
                <w:rFonts w:ascii="宋体" w:hAnsi="宋体" w:cs="仿宋_GB2312" w:hint="eastAsia"/>
                <w:sz w:val="24"/>
                <w:szCs w:val="24"/>
                <w:lang w:val="zh-CN"/>
              </w:rPr>
              <w:sym w:font="Wingdings" w:char="00A8"/>
            </w:r>
            <w:r>
              <w:rPr>
                <w:rFonts w:ascii="宋体" w:hAnsi="宋体" w:cs="仿宋_GB2312" w:hint="eastAsia"/>
                <w:sz w:val="24"/>
                <w:szCs w:val="24"/>
                <w:lang w:val="zh-CN"/>
              </w:rPr>
              <w:t>货物类</w:t>
            </w:r>
            <w:r>
              <w:rPr>
                <w:rFonts w:ascii="宋体" w:hAnsi="宋体" w:cs="仿宋_GB2312" w:hint="eastAsia"/>
                <w:sz w:val="24"/>
                <w:szCs w:val="24"/>
                <w:lang w:val="zh-CN"/>
              </w:rPr>
              <w:sym w:font="Wingdings" w:char="00FE"/>
            </w:r>
            <w:r>
              <w:rPr>
                <w:rFonts w:ascii="宋体" w:hAnsi="宋体" w:cs="仿宋_GB2312" w:hint="eastAsia"/>
                <w:sz w:val="24"/>
                <w:szCs w:val="24"/>
                <w:lang w:val="zh-CN"/>
              </w:rPr>
              <w:t xml:space="preserve">服务类 </w:t>
            </w:r>
            <w:r>
              <w:rPr>
                <w:rFonts w:ascii="宋体" w:hAnsi="宋体" w:cs="仿宋_GB2312" w:hint="eastAsia"/>
                <w:sz w:val="24"/>
                <w:szCs w:val="24"/>
                <w:lang w:val="zh-CN"/>
              </w:rPr>
              <w:sym w:font="Wingdings" w:char="00A8"/>
            </w:r>
            <w:r>
              <w:rPr>
                <w:rFonts w:ascii="宋体" w:hAnsi="宋体" w:cs="仿宋_GB2312" w:hint="eastAsia"/>
                <w:sz w:val="24"/>
                <w:szCs w:val="24"/>
                <w:lang w:val="zh-CN"/>
              </w:rPr>
              <w:t>工程类</w:t>
            </w:r>
          </w:p>
          <w:p w:rsidR="002E0151" w:rsidRDefault="00000000">
            <w:pPr>
              <w:adjustRightInd w:val="0"/>
              <w:snapToGrid w:val="0"/>
              <w:spacing w:line="300" w:lineRule="auto"/>
              <w:ind w:right="10"/>
              <w:rPr>
                <w:rFonts w:ascii="宋体" w:hAnsi="宋体" w:cs="仿宋_GB2312"/>
                <w:sz w:val="24"/>
                <w:szCs w:val="24"/>
                <w:lang w:val="zh-CN"/>
              </w:rPr>
            </w:pPr>
            <w:r>
              <w:rPr>
                <w:rFonts w:ascii="宋体" w:hAnsi="宋体" w:cs="仿宋_GB2312" w:hint="eastAsia"/>
                <w:sz w:val="24"/>
                <w:szCs w:val="24"/>
                <w:lang w:val="zh-CN"/>
              </w:rPr>
              <w:t>1.对于未预留份额专门面向中小企业采购的采购项目，以及预留份额项目中的非预留部分采购包，对小</w:t>
            </w:r>
            <w:proofErr w:type="gramStart"/>
            <w:r>
              <w:rPr>
                <w:rFonts w:ascii="宋体" w:hAnsi="宋体" w:cs="仿宋_GB2312" w:hint="eastAsia"/>
                <w:sz w:val="24"/>
                <w:szCs w:val="24"/>
                <w:lang w:val="zh-CN"/>
              </w:rPr>
              <w:t>微企业</w:t>
            </w:r>
            <w:proofErr w:type="gramEnd"/>
            <w:r>
              <w:rPr>
                <w:rFonts w:ascii="宋体" w:hAnsi="宋体" w:cs="仿宋_GB2312" w:hint="eastAsia"/>
                <w:sz w:val="24"/>
                <w:szCs w:val="24"/>
                <w:lang w:val="zh-CN"/>
              </w:rPr>
              <w:t>报价给予比例扣除，价格扣除比例为：</w:t>
            </w:r>
            <w:r>
              <w:rPr>
                <w:rFonts w:ascii="宋体" w:hAnsi="宋体" w:cs="仿宋_GB2312"/>
                <w:sz w:val="24"/>
                <w:szCs w:val="24"/>
                <w:u w:val="single"/>
                <w:lang w:val="zh-CN"/>
              </w:rPr>
              <w:t>10%</w:t>
            </w:r>
          </w:p>
          <w:p w:rsidR="002E0151" w:rsidRDefault="00000000">
            <w:pPr>
              <w:adjustRightInd w:val="0"/>
              <w:snapToGrid w:val="0"/>
              <w:spacing w:line="300" w:lineRule="auto"/>
              <w:ind w:right="10" w:firstLineChars="171" w:firstLine="410"/>
              <w:rPr>
                <w:rFonts w:ascii="宋体" w:hAnsi="宋体" w:cs="仿宋_GB2312"/>
                <w:sz w:val="24"/>
                <w:szCs w:val="24"/>
                <w:lang w:val="zh-CN"/>
              </w:rPr>
            </w:pPr>
            <w:r>
              <w:rPr>
                <w:rFonts w:ascii="宋体" w:hAnsi="宋体" w:cs="仿宋_GB2312" w:hint="eastAsia"/>
                <w:sz w:val="24"/>
                <w:szCs w:val="24"/>
                <w:lang w:val="zh-CN"/>
              </w:rPr>
              <w:t>中小企业应当提供《中小企业声明函》（详见本磋商文件第六章 响应文件格式），对符合鄂</w:t>
            </w:r>
            <w:proofErr w:type="gramStart"/>
            <w:r>
              <w:rPr>
                <w:rFonts w:ascii="宋体" w:hAnsi="宋体" w:cs="仿宋_GB2312" w:hint="eastAsia"/>
                <w:sz w:val="24"/>
                <w:szCs w:val="24"/>
                <w:lang w:val="zh-CN"/>
              </w:rPr>
              <w:t>财采发</w:t>
            </w:r>
            <w:proofErr w:type="gramEnd"/>
            <w:r>
              <w:rPr>
                <w:rFonts w:ascii="宋体" w:hAnsi="宋体" w:cs="仿宋_GB2312" w:hint="eastAsia"/>
                <w:sz w:val="24"/>
                <w:szCs w:val="24"/>
                <w:lang w:val="zh-CN"/>
              </w:rPr>
              <w:t>〔202</w:t>
            </w:r>
            <w:r>
              <w:rPr>
                <w:rFonts w:ascii="宋体" w:hAnsi="宋体" w:cs="仿宋_GB2312"/>
                <w:sz w:val="24"/>
                <w:szCs w:val="24"/>
                <w:lang w:val="zh-CN"/>
              </w:rPr>
              <w:t>2</w:t>
            </w:r>
            <w:r>
              <w:rPr>
                <w:rFonts w:ascii="宋体" w:hAnsi="宋体" w:cs="仿宋_GB2312" w:hint="eastAsia"/>
                <w:sz w:val="24"/>
                <w:szCs w:val="24"/>
                <w:lang w:val="zh-CN"/>
              </w:rPr>
              <w:t>〕5号文第二条规定享受上限评审优惠的小微企业，还应提供符合该条款要求的其他证明材料，否则在评审时不享受上述评审优惠。</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zh-CN"/>
              </w:rPr>
              <w:t>3.5</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优惠措施</w:t>
            </w:r>
          </w:p>
        </w:tc>
        <w:tc>
          <w:tcPr>
            <w:tcW w:w="6090" w:type="dxa"/>
            <w:vAlign w:val="center"/>
          </w:tcPr>
          <w:p w:rsidR="002E0151" w:rsidRDefault="00000000">
            <w:pPr>
              <w:snapToGrid w:val="0"/>
              <w:spacing w:line="300" w:lineRule="auto"/>
              <w:rPr>
                <w:rFonts w:ascii="宋体" w:hAnsi="宋体"/>
                <w:sz w:val="24"/>
                <w:szCs w:val="24"/>
              </w:rPr>
            </w:pPr>
            <w:r>
              <w:rPr>
                <w:rFonts w:ascii="宋体" w:hAnsi="宋体" w:cs="仿宋_GB2312"/>
                <w:sz w:val="24"/>
                <w:szCs w:val="24"/>
                <w:lang w:val="zh-CN"/>
              </w:rPr>
              <w:t>对中小企业在资金支付期限方面的优惠措施：按《湖北省财政厅湖北省经济和信息化厅关于进一步加强政府采购促进中小企业发展的通知》鄂</w:t>
            </w:r>
            <w:proofErr w:type="gramStart"/>
            <w:r>
              <w:rPr>
                <w:rFonts w:ascii="宋体" w:hAnsi="宋体" w:cs="仿宋_GB2312"/>
                <w:sz w:val="24"/>
                <w:szCs w:val="24"/>
                <w:lang w:val="zh-CN"/>
              </w:rPr>
              <w:t>财采发</w:t>
            </w:r>
            <w:proofErr w:type="gramEnd"/>
            <w:r>
              <w:rPr>
                <w:rFonts w:ascii="宋体" w:hAnsi="宋体" w:cs="仿宋_GB2312"/>
                <w:sz w:val="24"/>
                <w:szCs w:val="24"/>
                <w:lang w:val="zh-CN"/>
              </w:rPr>
              <w:t>〔2021〕8 号执行。</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sz w:val="24"/>
                <w:szCs w:val="24"/>
                <w:lang w:val="zh-CN"/>
              </w:rPr>
              <w:t>3.6</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所属行业</w:t>
            </w:r>
          </w:p>
        </w:tc>
        <w:tc>
          <w:tcPr>
            <w:tcW w:w="6090" w:type="dxa"/>
            <w:vAlign w:val="center"/>
          </w:tcPr>
          <w:p w:rsidR="002E0151" w:rsidRDefault="00000000">
            <w:pPr>
              <w:snapToGrid w:val="0"/>
              <w:spacing w:line="300" w:lineRule="auto"/>
              <w:rPr>
                <w:rFonts w:ascii="宋体" w:hAnsi="宋体" w:cs="仿宋_GB2312"/>
                <w:sz w:val="24"/>
                <w:szCs w:val="24"/>
                <w:u w:val="single"/>
                <w:lang w:val="zh-CN"/>
              </w:rPr>
            </w:pPr>
            <w:r>
              <w:rPr>
                <w:rFonts w:ascii="宋体" w:hAnsi="宋体" w:cs="仿宋_GB2312" w:hint="eastAsia"/>
                <w:sz w:val="24"/>
                <w:szCs w:val="24"/>
              </w:rPr>
              <w:t>根据工信部</w:t>
            </w:r>
            <w:proofErr w:type="gramStart"/>
            <w:r>
              <w:rPr>
                <w:rFonts w:ascii="宋体" w:hAnsi="宋体" w:cs="仿宋_GB2312" w:hint="eastAsia"/>
                <w:sz w:val="24"/>
                <w:szCs w:val="24"/>
              </w:rPr>
              <w:t>统计局发改委</w:t>
            </w:r>
            <w:proofErr w:type="gramEnd"/>
            <w:r>
              <w:rPr>
                <w:rFonts w:ascii="宋体" w:hAnsi="宋体" w:cs="仿宋_GB2312" w:hint="eastAsia"/>
                <w:sz w:val="24"/>
                <w:szCs w:val="24"/>
              </w:rPr>
              <w:t xml:space="preserve"> 财政部《中小企业划型标准规定》（</w:t>
            </w:r>
            <w:r>
              <w:rPr>
                <w:rFonts w:ascii="宋体" w:hAnsi="宋体" w:cs="仿宋_GB2312"/>
                <w:sz w:val="24"/>
                <w:szCs w:val="24"/>
              </w:rPr>
              <w:t>工信部联企业〔2011〕300号</w:t>
            </w:r>
            <w:r>
              <w:rPr>
                <w:rFonts w:ascii="宋体" w:hAnsi="宋体" w:cs="仿宋_GB2312" w:hint="eastAsia"/>
                <w:sz w:val="24"/>
                <w:szCs w:val="24"/>
              </w:rPr>
              <w:t>），本项目采购标的</w:t>
            </w:r>
            <w:proofErr w:type="gramStart"/>
            <w:r>
              <w:rPr>
                <w:rFonts w:ascii="宋体" w:hAnsi="宋体" w:cs="仿宋_GB2312" w:hint="eastAsia"/>
                <w:sz w:val="24"/>
                <w:szCs w:val="24"/>
              </w:rPr>
              <w:t>的</w:t>
            </w:r>
            <w:proofErr w:type="gramEnd"/>
            <w:r>
              <w:rPr>
                <w:rFonts w:ascii="宋体" w:hAnsi="宋体" w:cs="仿宋_GB2312" w:hint="eastAsia"/>
                <w:sz w:val="24"/>
                <w:szCs w:val="24"/>
              </w:rPr>
              <w:t>对应的中小企业划分标准所属行业为：</w:t>
            </w:r>
            <w:r>
              <w:rPr>
                <w:rFonts w:ascii="宋体" w:hAnsi="宋体" w:cs="仿宋_GB2312"/>
                <w:sz w:val="24"/>
                <w:szCs w:val="24"/>
                <w:u w:val="single"/>
              </w:rPr>
              <w:t>其他未列明行业</w:t>
            </w:r>
          </w:p>
        </w:tc>
      </w:tr>
      <w:tr w:rsidR="002E0151">
        <w:trPr>
          <w:trHeight w:val="454"/>
          <w:jc w:val="center"/>
        </w:trPr>
        <w:tc>
          <w:tcPr>
            <w:tcW w:w="1135"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rPr>
              <w:t xml:space="preserve"> </w:t>
            </w:r>
            <w:r>
              <w:rPr>
                <w:rFonts w:ascii="宋体" w:hAnsi="宋体" w:cs="仿宋_GB2312" w:hint="eastAsia"/>
                <w:sz w:val="24"/>
                <w:szCs w:val="24"/>
                <w:lang w:val="zh-CN"/>
              </w:rPr>
              <w:t>九</w:t>
            </w:r>
          </w:p>
        </w:tc>
        <w:tc>
          <w:tcPr>
            <w:tcW w:w="1701" w:type="dxa"/>
            <w:vAlign w:val="center"/>
          </w:tcPr>
          <w:p w:rsidR="002E0151" w:rsidRDefault="00000000">
            <w:pPr>
              <w:autoSpaceDE w:val="0"/>
              <w:autoSpaceDN w:val="0"/>
              <w:adjustRightInd w:val="0"/>
              <w:snapToGrid w:val="0"/>
              <w:spacing w:line="360" w:lineRule="auto"/>
              <w:ind w:leftChars="10" w:left="20" w:rightChars="10" w:right="20"/>
              <w:jc w:val="center"/>
              <w:rPr>
                <w:rFonts w:ascii="宋体" w:hAnsi="宋体" w:cs="仿宋_GB2312"/>
                <w:sz w:val="24"/>
                <w:szCs w:val="24"/>
                <w:lang w:val="zh-CN"/>
              </w:rPr>
            </w:pPr>
            <w:r>
              <w:rPr>
                <w:rFonts w:ascii="宋体" w:hAnsi="宋体" w:cs="仿宋_GB2312" w:hint="eastAsia"/>
                <w:sz w:val="24"/>
                <w:szCs w:val="24"/>
                <w:lang w:val="zh-CN"/>
              </w:rPr>
              <w:t>其他要求</w:t>
            </w:r>
          </w:p>
        </w:tc>
        <w:tc>
          <w:tcPr>
            <w:tcW w:w="6090" w:type="dxa"/>
            <w:vAlign w:val="center"/>
          </w:tcPr>
          <w:p w:rsidR="002E0151" w:rsidRDefault="00000000">
            <w:pPr>
              <w:adjustRightInd w:val="0"/>
              <w:snapToGrid w:val="0"/>
              <w:spacing w:line="360" w:lineRule="auto"/>
              <w:ind w:right="10"/>
              <w:rPr>
                <w:rFonts w:ascii="宋体" w:hAnsi="宋体" w:cs="仿宋_GB2312"/>
                <w:sz w:val="24"/>
                <w:szCs w:val="24"/>
                <w:lang w:val="zh-CN"/>
              </w:rPr>
            </w:pPr>
            <w:r>
              <w:rPr>
                <w:rFonts w:ascii="宋体" w:hAnsi="宋体" w:cs="仿宋_GB2312" w:hint="eastAsia"/>
                <w:sz w:val="24"/>
                <w:szCs w:val="24"/>
                <w:lang w:val="zh-CN"/>
              </w:rPr>
              <w:t>无</w:t>
            </w:r>
          </w:p>
        </w:tc>
      </w:tr>
      <w:tr w:rsidR="002E0151">
        <w:trPr>
          <w:trHeight w:val="454"/>
          <w:jc w:val="center"/>
        </w:trPr>
        <w:tc>
          <w:tcPr>
            <w:tcW w:w="8926" w:type="dxa"/>
            <w:gridSpan w:val="3"/>
            <w:vAlign w:val="center"/>
          </w:tcPr>
          <w:p w:rsidR="002E0151" w:rsidRDefault="00000000">
            <w:pPr>
              <w:adjustRightInd w:val="0"/>
              <w:snapToGrid w:val="0"/>
              <w:spacing w:line="360" w:lineRule="auto"/>
              <w:ind w:right="10"/>
              <w:jc w:val="center"/>
              <w:rPr>
                <w:rFonts w:ascii="宋体" w:hAnsi="宋体" w:cs="仿宋_GB2312"/>
                <w:sz w:val="24"/>
                <w:szCs w:val="24"/>
                <w:lang w:val="zh-CN"/>
              </w:rPr>
            </w:pPr>
            <w:r>
              <w:rPr>
                <w:rFonts w:ascii="宋体" w:hAnsi="宋体" w:cs="仿宋_GB2312" w:hint="eastAsia"/>
                <w:sz w:val="24"/>
                <w:szCs w:val="24"/>
                <w:lang w:val="zh-CN"/>
              </w:rPr>
              <w:t>其他补充事项</w:t>
            </w:r>
          </w:p>
        </w:tc>
      </w:tr>
      <w:tr w:rsidR="002E0151">
        <w:trPr>
          <w:trHeight w:val="454"/>
          <w:jc w:val="center"/>
        </w:trPr>
        <w:tc>
          <w:tcPr>
            <w:tcW w:w="8926" w:type="dxa"/>
            <w:gridSpan w:val="3"/>
            <w:vAlign w:val="center"/>
          </w:tcPr>
          <w:p w:rsidR="002E0151" w:rsidRDefault="00000000">
            <w:pPr>
              <w:spacing w:line="360" w:lineRule="auto"/>
              <w:ind w:firstLineChars="200" w:firstLine="480"/>
              <w:rPr>
                <w:rFonts w:ascii="宋体" w:hAnsi="宋体"/>
                <w:sz w:val="24"/>
                <w:szCs w:val="24"/>
              </w:rPr>
            </w:pPr>
            <w:r>
              <w:rPr>
                <w:rFonts w:ascii="宋体" w:hAnsi="宋体" w:hint="eastAsia"/>
                <w:sz w:val="24"/>
                <w:szCs w:val="24"/>
              </w:rPr>
              <w:t>1.除本磋商文件另有规定外，磋商文件中出现的类似于“近三年”或“前三年”、“近五年”或“前五年”均指递交响应文件时间以前3年或前5年，以此类推。如：递交响应文件时间为2020年3月1日，则“近三年”是指2017年3月1日至2020年2月29日。</w:t>
            </w:r>
          </w:p>
          <w:p w:rsidR="002E0151" w:rsidRDefault="00000000">
            <w:pPr>
              <w:spacing w:line="360" w:lineRule="auto"/>
              <w:ind w:firstLineChars="200" w:firstLine="480"/>
              <w:rPr>
                <w:rFonts w:ascii="宋体" w:hAnsi="宋体"/>
                <w:sz w:val="24"/>
                <w:szCs w:val="24"/>
              </w:rPr>
            </w:pPr>
            <w:r>
              <w:rPr>
                <w:rFonts w:ascii="宋体" w:hAnsi="宋体" w:hint="eastAsia"/>
                <w:sz w:val="24"/>
                <w:szCs w:val="24"/>
              </w:rPr>
              <w:t>2.本磋商文件所称的“以上”、“以下”、“内”、“以内”，包括本数；所称的“不足”，不包括本数。</w:t>
            </w:r>
          </w:p>
          <w:p w:rsidR="002E0151" w:rsidRDefault="00000000">
            <w:pPr>
              <w:adjustRightInd w:val="0"/>
              <w:snapToGrid w:val="0"/>
              <w:spacing w:line="360" w:lineRule="auto"/>
              <w:ind w:right="10" w:firstLineChars="200" w:firstLine="480"/>
              <w:rPr>
                <w:rFonts w:ascii="宋体" w:hAnsi="宋体" w:cs="仿宋_GB2312"/>
                <w:sz w:val="24"/>
                <w:szCs w:val="24"/>
                <w:lang w:val="zh-CN"/>
              </w:rPr>
            </w:pPr>
            <w:r>
              <w:rPr>
                <w:rFonts w:ascii="宋体" w:hAnsi="宋体" w:hint="eastAsia"/>
                <w:sz w:val="24"/>
                <w:szCs w:val="24"/>
              </w:rPr>
              <w:t>3.供应商须知前附表中，“</w:t>
            </w:r>
            <w:r>
              <w:rPr>
                <w:rFonts w:ascii="宋体" w:hAnsi="宋体" w:cs="仿宋_GB2312" w:hint="eastAsia"/>
                <w:sz w:val="24"/>
                <w:szCs w:val="24"/>
              </w:rPr>
              <w:sym w:font="Wingdings" w:char="00FE"/>
            </w:r>
            <w:r>
              <w:rPr>
                <w:rFonts w:ascii="宋体" w:hAnsi="宋体" w:hint="eastAsia"/>
                <w:sz w:val="24"/>
                <w:szCs w:val="24"/>
              </w:rPr>
              <w:t>”代表选中，“</w:t>
            </w:r>
            <w:r>
              <w:rPr>
                <w:rFonts w:ascii="宋体" w:hAnsi="宋体" w:cs="仿宋_GB2312" w:hint="eastAsia"/>
                <w:sz w:val="24"/>
                <w:szCs w:val="24"/>
              </w:rPr>
              <w:sym w:font="Wingdings" w:char="00A8"/>
            </w:r>
            <w:r>
              <w:rPr>
                <w:rFonts w:ascii="宋体" w:hAnsi="宋体" w:hint="eastAsia"/>
                <w:sz w:val="24"/>
                <w:szCs w:val="24"/>
              </w:rPr>
              <w:t>”代表未选中。</w:t>
            </w:r>
          </w:p>
        </w:tc>
      </w:tr>
    </w:tbl>
    <w:p w:rsidR="002E0151" w:rsidRDefault="002E0151">
      <w:pPr>
        <w:widowControl/>
        <w:jc w:val="left"/>
        <w:rPr>
          <w:rFonts w:ascii="宋体" w:hAnsi="宋体" w:cs="仿宋_GB2312"/>
        </w:rPr>
      </w:pPr>
    </w:p>
    <w:p w:rsidR="002E0151" w:rsidRDefault="00000000">
      <w:pPr>
        <w:autoSpaceDE w:val="0"/>
        <w:autoSpaceDN w:val="0"/>
        <w:adjustRightInd w:val="0"/>
        <w:snapToGrid w:val="0"/>
        <w:spacing w:line="360" w:lineRule="auto"/>
        <w:jc w:val="center"/>
        <w:outlineLvl w:val="1"/>
        <w:rPr>
          <w:rFonts w:ascii="宋体" w:hAnsi="宋体" w:cs="仿宋_GB2312"/>
          <w:b/>
          <w:sz w:val="28"/>
          <w:szCs w:val="28"/>
        </w:rPr>
      </w:pPr>
      <w:r>
        <w:rPr>
          <w:rFonts w:ascii="宋体" w:hAnsi="宋体" w:cs="仿宋_GB2312" w:hint="eastAsia"/>
          <w:b/>
          <w:szCs w:val="21"/>
        </w:rPr>
        <w:br w:type="page"/>
      </w:r>
      <w:bookmarkStart w:id="85" w:name="_Toc470172662"/>
      <w:bookmarkStart w:id="86" w:name="_Toc109900369"/>
      <w:bookmarkStart w:id="87" w:name="_Toc109897432"/>
      <w:bookmarkStart w:id="88" w:name="_Toc109899950"/>
      <w:bookmarkStart w:id="89" w:name="_Toc134541063"/>
      <w:r>
        <w:rPr>
          <w:rFonts w:ascii="宋体" w:hAnsi="宋体" w:cs="仿宋_GB2312" w:hint="eastAsia"/>
          <w:b/>
          <w:sz w:val="28"/>
          <w:szCs w:val="28"/>
        </w:rPr>
        <w:lastRenderedPageBreak/>
        <w:t>二、供应商须知</w:t>
      </w:r>
      <w:bookmarkEnd w:id="85"/>
      <w:bookmarkEnd w:id="86"/>
      <w:bookmarkEnd w:id="87"/>
      <w:bookmarkEnd w:id="88"/>
      <w:bookmarkEnd w:id="89"/>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90" w:name="_Toc109897433"/>
      <w:bookmarkStart w:id="91" w:name="_Toc109899951"/>
      <w:bookmarkStart w:id="92" w:name="_Toc46771638"/>
      <w:bookmarkStart w:id="93" w:name="_Toc109900370"/>
      <w:bookmarkStart w:id="94" w:name="_Toc134541064"/>
      <w:bookmarkStart w:id="95" w:name="_Toc470172694"/>
      <w:r>
        <w:rPr>
          <w:rFonts w:ascii="宋体" w:hAnsi="宋体" w:cs="仿宋_GB2312" w:hint="eastAsia"/>
          <w:b/>
          <w:sz w:val="24"/>
        </w:rPr>
        <w:t>（一）总则</w:t>
      </w:r>
      <w:bookmarkEnd w:id="90"/>
      <w:bookmarkEnd w:id="91"/>
      <w:bookmarkEnd w:id="92"/>
      <w:bookmarkEnd w:id="93"/>
      <w:bookmarkEnd w:id="94"/>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96" w:name="_Toc109897434"/>
      <w:bookmarkStart w:id="97" w:name="_Toc109899533"/>
      <w:bookmarkStart w:id="98" w:name="_Toc109899952"/>
      <w:bookmarkStart w:id="99" w:name="_Toc52960552"/>
      <w:bookmarkStart w:id="100" w:name="_Toc52962726"/>
      <w:bookmarkStart w:id="101" w:name="_Toc470172664"/>
      <w:bookmarkStart w:id="102" w:name="_Toc51674210"/>
      <w:bookmarkStart w:id="103" w:name="_Toc46772240"/>
      <w:bookmarkStart w:id="104" w:name="_Toc46771639"/>
      <w:bookmarkStart w:id="105" w:name="_Toc109900371"/>
      <w:bookmarkStart w:id="106" w:name="_Toc48688788"/>
      <w:bookmarkStart w:id="107" w:name="_Toc27243"/>
      <w:bookmarkStart w:id="108" w:name="_Toc48846108"/>
      <w:bookmarkStart w:id="109" w:name="_Toc134541065"/>
      <w:r>
        <w:rPr>
          <w:rFonts w:ascii="宋体" w:hAnsi="宋体" w:cs="仿宋_GB2312" w:hint="eastAsia"/>
          <w:b/>
          <w:sz w:val="24"/>
        </w:rPr>
        <w:t>1.适用范围</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1.1本竞争性磋商文件仅适用于本次竞争性磋商中所述项目的采购活动。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10" w:name="_Toc470172665"/>
      <w:bookmarkStart w:id="111" w:name="_Toc52962727"/>
      <w:bookmarkStart w:id="112" w:name="_Toc46772241"/>
      <w:bookmarkStart w:id="113" w:name="_Toc51674211"/>
      <w:bookmarkStart w:id="114" w:name="_Toc48846109"/>
      <w:bookmarkStart w:id="115" w:name="_Toc46771640"/>
      <w:bookmarkStart w:id="116" w:name="_Toc30547"/>
      <w:bookmarkStart w:id="117" w:name="_Toc48688789"/>
      <w:bookmarkStart w:id="118" w:name="_Toc52960553"/>
      <w:bookmarkStart w:id="119" w:name="_Toc109899953"/>
      <w:bookmarkStart w:id="120" w:name="_Toc109899534"/>
      <w:bookmarkStart w:id="121" w:name="_Toc109897435"/>
      <w:bookmarkStart w:id="122" w:name="_Toc109900372"/>
      <w:bookmarkStart w:id="123" w:name="_Toc134541066"/>
      <w:r>
        <w:rPr>
          <w:rFonts w:ascii="宋体" w:hAnsi="宋体" w:cs="仿宋_GB2312" w:hint="eastAsia"/>
          <w:b/>
          <w:sz w:val="24"/>
        </w:rPr>
        <w:t>2.定义</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2.1“采购人”：本次磋商的采购人见《供应商须知前附表》。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2.2“监管部门”：本次磋商的监管部门见《供应商须知前附表》。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2.3“采购代理机构”：本次磋商的采购代理机构见《供应商须知前附表》。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2.4“供应商”是指获取本磋商文件的法人、其他组织或者自然人。</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2.5“磋商供应商”是指</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（1）符合具备《中华人民共和国政府采购法》第二十二条规定的条件。</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（2）符合《供应商须知前附表》的相应条件。</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（3）通过竞争性磋商采购评定办法中初步审核的供应商。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2.6“成交供应商”是指经磋商小组评审推荐，采购人授予合同的供应商。</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24" w:name="_Toc48688790"/>
      <w:bookmarkStart w:id="125" w:name="_Toc51674212"/>
      <w:bookmarkStart w:id="126" w:name="_Toc46771641"/>
      <w:bookmarkStart w:id="127" w:name="_Toc30503"/>
      <w:bookmarkStart w:id="128" w:name="_Toc109899535"/>
      <w:bookmarkStart w:id="129" w:name="_Toc46772242"/>
      <w:bookmarkStart w:id="130" w:name="_Toc48846110"/>
      <w:bookmarkStart w:id="131" w:name="_Toc470172666"/>
      <w:bookmarkStart w:id="132" w:name="_Toc52960554"/>
      <w:bookmarkStart w:id="133" w:name="_Toc109899954"/>
      <w:bookmarkStart w:id="134" w:name="_Toc109900373"/>
      <w:bookmarkStart w:id="135" w:name="_Toc109897436"/>
      <w:bookmarkStart w:id="136" w:name="_Toc52962728"/>
      <w:bookmarkStart w:id="137" w:name="_Toc134541067"/>
      <w:r>
        <w:rPr>
          <w:rFonts w:ascii="宋体" w:hAnsi="宋体" w:cs="仿宋_GB2312" w:hint="eastAsia"/>
          <w:b/>
          <w:sz w:val="24"/>
        </w:rPr>
        <w:t>3.工程、货物及服务</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rPr>
        <w:t>3.1</w:t>
      </w:r>
      <w:r>
        <w:rPr>
          <w:rFonts w:ascii="宋体" w:hAnsi="宋体" w:cs="仿宋_GB2312" w:hint="eastAsia"/>
          <w:snapToGrid w:val="0"/>
          <w:sz w:val="24"/>
          <w:lang w:val="zh-CN"/>
        </w:rPr>
        <w:t>“工程”是指建设工程，包括建筑物和构筑物的新建、改建、扩建及其相关的装修、拆除、修缮等。</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3.2“货物”是指各种形态和种类的物品，包括原材料、燃料、设备、产品等。</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3.3“服务”是指除货物（指各种形态和种类的物品，包括原材料、燃料、设备、产品等）和工程（指建设工程，包括建筑物和构筑物的新建、改建、扩建及其相关的装修、拆除、修缮等）以外的其他政府采购对象。</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38" w:name="_Toc52960555"/>
      <w:bookmarkStart w:id="139" w:name="_Toc48688791"/>
      <w:bookmarkStart w:id="140" w:name="_Toc109897437"/>
      <w:bookmarkStart w:id="141" w:name="_Toc109899955"/>
      <w:bookmarkStart w:id="142" w:name="_Toc470172667"/>
      <w:bookmarkStart w:id="143" w:name="_Toc109899536"/>
      <w:bookmarkStart w:id="144" w:name="_Toc48846111"/>
      <w:bookmarkStart w:id="145" w:name="_Toc51674213"/>
      <w:bookmarkStart w:id="146" w:name="_Toc109900374"/>
      <w:bookmarkStart w:id="147" w:name="_Toc52962729"/>
      <w:bookmarkStart w:id="148" w:name="_Toc46772243"/>
      <w:bookmarkStart w:id="149" w:name="_Toc9974"/>
      <w:bookmarkStart w:id="150" w:name="_Toc46771642"/>
      <w:bookmarkStart w:id="151" w:name="_Toc134541068"/>
      <w:r>
        <w:rPr>
          <w:rFonts w:ascii="宋体" w:hAnsi="宋体" w:cs="仿宋_GB2312" w:hint="eastAsia"/>
          <w:b/>
          <w:sz w:val="24"/>
        </w:rPr>
        <w:t>4.费用</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4.1供应商应承担所有与准备和参加磋商有关的费用，不论磋商的结果如何，采购人和采购代理机构均无义务和责任承担这些费用。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4.2成交服务费：成交供应商须在收到成交通知书时向采购代理机构支付成交服务费。服务费支付标准和方法详见《供应商须知前附表》。</w:t>
      </w:r>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152" w:name="_Toc109897438"/>
      <w:bookmarkStart w:id="153" w:name="_Toc46771643"/>
      <w:bookmarkStart w:id="154" w:name="_Toc109900375"/>
      <w:bookmarkStart w:id="155" w:name="_Toc470172668"/>
      <w:bookmarkStart w:id="156" w:name="_Toc109899956"/>
      <w:bookmarkStart w:id="157" w:name="_Toc134541069"/>
      <w:r>
        <w:rPr>
          <w:rFonts w:ascii="宋体" w:hAnsi="宋体" w:cs="仿宋_GB2312" w:hint="eastAsia"/>
          <w:b/>
          <w:sz w:val="24"/>
        </w:rPr>
        <w:t>（二）磋商文件</w:t>
      </w:r>
      <w:bookmarkEnd w:id="152"/>
      <w:bookmarkEnd w:id="153"/>
      <w:bookmarkEnd w:id="154"/>
      <w:bookmarkEnd w:id="155"/>
      <w:bookmarkEnd w:id="156"/>
      <w:bookmarkEnd w:id="157"/>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58" w:name="_Toc52962731"/>
      <w:bookmarkStart w:id="159" w:name="_Toc51674215"/>
      <w:bookmarkStart w:id="160" w:name="_Toc52960557"/>
      <w:bookmarkStart w:id="161" w:name="_Toc109900376"/>
      <w:bookmarkStart w:id="162" w:name="_Toc109899538"/>
      <w:bookmarkStart w:id="163" w:name="_Toc46772245"/>
      <w:bookmarkStart w:id="164" w:name="_Toc109897439"/>
      <w:bookmarkStart w:id="165" w:name="_Toc48846113"/>
      <w:bookmarkStart w:id="166" w:name="_Toc48688793"/>
      <w:bookmarkStart w:id="167" w:name="_Toc470172669"/>
      <w:bookmarkStart w:id="168" w:name="_Toc46771644"/>
      <w:bookmarkStart w:id="169" w:name="_Toc4547"/>
      <w:bookmarkStart w:id="170" w:name="_Toc109899957"/>
      <w:bookmarkStart w:id="171" w:name="_Toc134541070"/>
      <w:r>
        <w:rPr>
          <w:rFonts w:ascii="宋体" w:hAnsi="宋体" w:cs="仿宋_GB2312" w:hint="eastAsia"/>
          <w:b/>
          <w:sz w:val="24"/>
        </w:rPr>
        <w:t>5.磋商文件的构成</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rPr>
      </w:pPr>
      <w:r>
        <w:rPr>
          <w:rFonts w:ascii="宋体" w:hAnsi="宋体" w:cs="仿宋_GB2312" w:hint="eastAsia"/>
          <w:snapToGrid w:val="0"/>
          <w:sz w:val="24"/>
        </w:rPr>
        <w:t>5.1</w:t>
      </w:r>
      <w:r>
        <w:rPr>
          <w:rFonts w:ascii="宋体" w:hAnsi="宋体" w:cs="仿宋_GB2312" w:hint="eastAsia"/>
          <w:snapToGrid w:val="0"/>
          <w:sz w:val="24"/>
          <w:lang w:val="zh-CN"/>
        </w:rPr>
        <w:t>本磋商文件包括</w:t>
      </w:r>
      <w:r>
        <w:rPr>
          <w:rFonts w:ascii="宋体" w:hAnsi="宋体" w:cs="仿宋_GB2312" w:hint="eastAsia"/>
          <w:snapToGrid w:val="0"/>
          <w:sz w:val="24"/>
        </w:rPr>
        <w:t>：</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（1）竞争性磋商公告</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lastRenderedPageBreak/>
        <w:t>（2）供应商须知</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（3）项目采购需求</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（4）合同草案</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（5）评审程序、方法及标准</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（6）响应文件的格式</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（7）采购过程中由采购代理机构发出的澄清和修正文件</w:t>
      </w:r>
    </w:p>
    <w:p w:rsidR="002E0151" w:rsidRDefault="00000000">
      <w:pPr>
        <w:tabs>
          <w:tab w:val="left" w:pos="525"/>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（8）磋商小组在磋商过程中发出的对本磋商文件的实质性变动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72" w:name="_Toc109899539"/>
      <w:bookmarkStart w:id="173" w:name="_Toc51674216"/>
      <w:bookmarkStart w:id="174" w:name="_Toc52960558"/>
      <w:bookmarkStart w:id="175" w:name="_Toc52962732"/>
      <w:bookmarkStart w:id="176" w:name="_Toc109900377"/>
      <w:bookmarkStart w:id="177" w:name="_Toc46771645"/>
      <w:bookmarkStart w:id="178" w:name="_Toc46772246"/>
      <w:bookmarkStart w:id="179" w:name="_Toc109897440"/>
      <w:bookmarkStart w:id="180" w:name="_Toc109899958"/>
      <w:bookmarkStart w:id="181" w:name="_Toc478415174"/>
      <w:bookmarkStart w:id="182" w:name="_Toc48846114"/>
      <w:bookmarkStart w:id="183" w:name="_Toc48688794"/>
      <w:bookmarkStart w:id="184" w:name="_Toc134541071"/>
      <w:r>
        <w:rPr>
          <w:rFonts w:ascii="宋体" w:hAnsi="宋体" w:cs="仿宋_GB2312" w:hint="eastAsia"/>
          <w:b/>
          <w:sz w:val="24"/>
        </w:rPr>
        <w:t>6.磋商文件的澄清或修改</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6.1提交响应文件截止之日前，采购人、采购代理机构或者磋商小组可以对已发出的磋商文件进行必要的澄清或者修改，澄清或者修改的内容作为磋商文件的组成部分。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6.2对磋商文件澄清或者修改的内容可能影响响应文件编制的，采购人、采购代理机构或者磋商小组应当在提交响应文件截止之日5日前，以书面形式通知所有接收磋商文件的供应商，不足5日的，应当顺延提交首次响应文件截止时间。</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6.3供应商在收到澄清或者修改通知后，应在供应商须知前附表规定的时间内以书面形式通知采购人或采购代理机构，确认已收到该澄清或者修改通知。</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185" w:name="_Toc46772247"/>
      <w:bookmarkStart w:id="186" w:name="_Toc52962733"/>
      <w:bookmarkStart w:id="187" w:name="_Toc52960559"/>
      <w:bookmarkStart w:id="188" w:name="_Toc51674217"/>
      <w:bookmarkStart w:id="189" w:name="_Toc109900378"/>
      <w:bookmarkStart w:id="190" w:name="_Toc46771646"/>
      <w:bookmarkStart w:id="191" w:name="_Toc478415175"/>
      <w:bookmarkStart w:id="192" w:name="_Toc48846115"/>
      <w:bookmarkStart w:id="193" w:name="_Toc109897441"/>
      <w:bookmarkStart w:id="194" w:name="_Toc109899540"/>
      <w:bookmarkStart w:id="195" w:name="_Toc109899959"/>
      <w:bookmarkStart w:id="196" w:name="_Toc48688795"/>
      <w:bookmarkStart w:id="197" w:name="_Toc134541072"/>
      <w:r>
        <w:rPr>
          <w:rFonts w:ascii="宋体" w:hAnsi="宋体" w:cs="仿宋_GB2312" w:hint="eastAsia"/>
          <w:b/>
          <w:sz w:val="24"/>
        </w:rPr>
        <w:t>7.现场踏勘</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7.1供应商须知前附表规定组织踏勘现场的，采购代理机构</w:t>
      </w:r>
      <w:proofErr w:type="gramStart"/>
      <w:r>
        <w:rPr>
          <w:rFonts w:ascii="宋体" w:hAnsi="宋体" w:cs="仿宋_GB2312" w:hint="eastAsia"/>
          <w:snapToGrid w:val="0"/>
          <w:sz w:val="24"/>
          <w:lang w:val="zh-CN"/>
        </w:rPr>
        <w:t>按供应</w:t>
      </w:r>
      <w:proofErr w:type="gramEnd"/>
      <w:r>
        <w:rPr>
          <w:rFonts w:ascii="宋体" w:hAnsi="宋体" w:cs="仿宋_GB2312" w:hint="eastAsia"/>
          <w:snapToGrid w:val="0"/>
          <w:sz w:val="24"/>
          <w:lang w:val="zh-CN"/>
        </w:rPr>
        <w:t>商须知前附表规定的时间、地点组织供应商踏勘项目现场。</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7.2供应商踏勘现场发生的费用自理。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7.3除采购人和采购代理机构的原因外，供应商自行负责在踏勘现场中所发生的人员伤亡和财产损失。</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7.4采购人在踏勘现场中介绍的项目场地和相关的周边环境情况，供应商在编制响应文件时参考，采购人和采购代理机构不对供应商据此</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的判断和决策负责。</w:t>
      </w:r>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198" w:name="_Toc470172672"/>
      <w:bookmarkStart w:id="199" w:name="_Toc109897442"/>
      <w:bookmarkStart w:id="200" w:name="_Toc109900379"/>
      <w:bookmarkStart w:id="201" w:name="_Toc46771647"/>
      <w:bookmarkStart w:id="202" w:name="_Toc109899960"/>
      <w:bookmarkStart w:id="203" w:name="_Toc134541073"/>
      <w:r>
        <w:rPr>
          <w:rFonts w:ascii="宋体" w:hAnsi="宋体" w:cs="仿宋_GB2312" w:hint="eastAsia"/>
          <w:b/>
          <w:sz w:val="24"/>
        </w:rPr>
        <w:t>（三）竞争性磋商响应文件</w:t>
      </w:r>
      <w:bookmarkEnd w:id="198"/>
      <w:bookmarkEnd w:id="199"/>
      <w:bookmarkEnd w:id="200"/>
      <w:bookmarkEnd w:id="201"/>
      <w:bookmarkEnd w:id="202"/>
      <w:bookmarkEnd w:id="203"/>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04" w:name="_Toc46771648"/>
      <w:bookmarkStart w:id="205" w:name="_Toc109899542"/>
      <w:bookmarkStart w:id="206" w:name="_Toc51674219"/>
      <w:bookmarkStart w:id="207" w:name="_Toc48688797"/>
      <w:bookmarkStart w:id="208" w:name="_Toc109900380"/>
      <w:bookmarkStart w:id="209" w:name="_Toc46772249"/>
      <w:bookmarkStart w:id="210" w:name="_Toc48846117"/>
      <w:bookmarkStart w:id="211" w:name="_Toc30987"/>
      <w:bookmarkStart w:id="212" w:name="_Toc52962735"/>
      <w:bookmarkStart w:id="213" w:name="_Toc52960561"/>
      <w:bookmarkStart w:id="214" w:name="_Toc109899961"/>
      <w:bookmarkStart w:id="215" w:name="_Toc109897443"/>
      <w:bookmarkStart w:id="216" w:name="_Toc470172673"/>
      <w:bookmarkStart w:id="217" w:name="_Toc134541074"/>
      <w:r>
        <w:rPr>
          <w:rFonts w:ascii="宋体" w:hAnsi="宋体" w:cs="仿宋_GB2312" w:hint="eastAsia"/>
          <w:b/>
          <w:sz w:val="24"/>
        </w:rPr>
        <w:t>8.语言和计量单位</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8.1供应商提交的竞争性磋商响应文件以及供应商与采购代理机构或采购人就有关磋商的所有来往函电均应使用中文。供应商提交的支持文件或印刷的文献可以用另一种语言，但相应内容应附有中文翻译本，在解释竞争性磋商响应文件时以中文翻译本为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8.2除非磋商文件中另有规定，计量单位均采用中华人民共和国法定的计量单位。</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18" w:name="_Toc32272"/>
      <w:bookmarkStart w:id="219" w:name="_Toc51674220"/>
      <w:bookmarkStart w:id="220" w:name="_Toc48846118"/>
      <w:bookmarkStart w:id="221" w:name="_Toc109900381"/>
      <w:bookmarkStart w:id="222" w:name="_Toc470172674"/>
      <w:bookmarkStart w:id="223" w:name="_Toc109899962"/>
      <w:bookmarkStart w:id="224" w:name="_Toc52960562"/>
      <w:bookmarkStart w:id="225" w:name="_Toc46772250"/>
      <w:bookmarkStart w:id="226" w:name="_Toc48688798"/>
      <w:bookmarkStart w:id="227" w:name="_Toc109899543"/>
      <w:bookmarkStart w:id="228" w:name="_Toc52962736"/>
      <w:bookmarkStart w:id="229" w:name="_Toc109897444"/>
      <w:bookmarkStart w:id="230" w:name="_Toc46771649"/>
      <w:bookmarkStart w:id="231" w:name="_Toc134541075"/>
      <w:r>
        <w:rPr>
          <w:rFonts w:ascii="宋体" w:hAnsi="宋体" w:cs="仿宋_GB2312" w:hint="eastAsia"/>
          <w:b/>
          <w:sz w:val="24"/>
        </w:rPr>
        <w:t>9.竞争性磋商响应文件的构成</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lastRenderedPageBreak/>
        <w:t>9.1供应商编制的竞争性磋商响应件应包括的内容详见本文件第六章要求。</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注：响应文件目录及内容每页须顺序编写页码。</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32" w:name="_Toc46771650"/>
      <w:bookmarkStart w:id="233" w:name="_Toc109897445"/>
      <w:bookmarkStart w:id="234" w:name="_Toc48688799"/>
      <w:bookmarkStart w:id="235" w:name="_Toc46772251"/>
      <w:bookmarkStart w:id="236" w:name="_Toc109899544"/>
      <w:bookmarkStart w:id="237" w:name="_Toc470172675"/>
      <w:bookmarkStart w:id="238" w:name="_Toc48846119"/>
      <w:bookmarkStart w:id="239" w:name="_Toc109900382"/>
      <w:bookmarkStart w:id="240" w:name="_Toc51674221"/>
      <w:bookmarkStart w:id="241" w:name="_Toc109899963"/>
      <w:bookmarkStart w:id="242" w:name="_Toc52962737"/>
      <w:bookmarkStart w:id="243" w:name="_Toc25217"/>
      <w:bookmarkStart w:id="244" w:name="_Toc52960563"/>
      <w:bookmarkStart w:id="245" w:name="_Toc134541076"/>
      <w:r>
        <w:rPr>
          <w:rFonts w:ascii="宋体" w:hAnsi="宋体" w:cs="仿宋_GB2312" w:hint="eastAsia"/>
          <w:b/>
          <w:sz w:val="24"/>
        </w:rPr>
        <w:t>10.竞争性磋商响应文件的编制</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10.1供应商应当按照本磋商文件的要求编制响应文件，并对其提交的响应文件及全部资料的真实性、合法性承担法律责任，并接受采购代理机构对其中任何资料进一步核实的要求。</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10.2供应商应认真阅读本磋商文件中的所有内容，并对本磋商文件提出的要求和条件</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 xml:space="preserve">实质性响应。如供应商没有按照本磋商文件的要求提交全部资料，或者没有对本磋商文件在各方面都做出实质性响应的，其响应文件将被视为无效文件。 </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10.3供应商应完整地按本磋商文件的要求提交所有资料并按要求的格式填写规定的所有内容，无相应内容可填项的，应填写“无”、“未测试”、“没有相应指标”等明确的回答文字。如未规定格式的，相关格式由供应商自定。</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10.4供应商在编制响应文件时应注意本次采购对多包采购的规定，多包采购的规定见《供应商须知前附表》。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46" w:name="_Toc46772252"/>
      <w:bookmarkStart w:id="247" w:name="_Toc52962738"/>
      <w:bookmarkStart w:id="248" w:name="_Toc24544"/>
      <w:bookmarkStart w:id="249" w:name="_Toc51674222"/>
      <w:bookmarkStart w:id="250" w:name="_Toc470172676"/>
      <w:bookmarkStart w:id="251" w:name="_Toc109897446"/>
      <w:bookmarkStart w:id="252" w:name="_Toc109900383"/>
      <w:bookmarkStart w:id="253" w:name="_Toc109899964"/>
      <w:bookmarkStart w:id="254" w:name="_Toc109899545"/>
      <w:bookmarkStart w:id="255" w:name="_Toc52960564"/>
      <w:bookmarkStart w:id="256" w:name="_Toc46771651"/>
      <w:bookmarkStart w:id="257" w:name="_Toc48846120"/>
      <w:bookmarkStart w:id="258" w:name="_Toc48688800"/>
      <w:bookmarkStart w:id="259" w:name="_Toc134541077"/>
      <w:r>
        <w:rPr>
          <w:rFonts w:ascii="宋体" w:hAnsi="宋体" w:cs="仿宋_GB2312" w:hint="eastAsia"/>
          <w:b/>
          <w:sz w:val="24"/>
        </w:rPr>
        <w:t>11.磋商报价</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11.1磋商报价</w:t>
      </w:r>
      <w:proofErr w:type="gramStart"/>
      <w:r>
        <w:rPr>
          <w:rFonts w:ascii="宋体" w:hAnsi="宋体" w:cs="仿宋_GB2312" w:hint="eastAsia"/>
          <w:snapToGrid w:val="0"/>
          <w:sz w:val="24"/>
          <w:lang w:val="zh-CN"/>
        </w:rPr>
        <w:t>包括磋商</w:t>
      </w:r>
      <w:proofErr w:type="gramEnd"/>
      <w:r>
        <w:rPr>
          <w:rFonts w:ascii="宋体" w:hAnsi="宋体" w:cs="仿宋_GB2312" w:hint="eastAsia"/>
          <w:snapToGrid w:val="0"/>
          <w:sz w:val="24"/>
          <w:lang w:val="zh-CN"/>
        </w:rPr>
        <w:t>供应商在首次提交的响应文件中的报价、磋商过程中的报价和最后报价。磋商供应商的报价均应以人民币报价。</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11.2供应商应按照本磋商文件规定的采购需求及合同条款进行报价，并按磋商文件确定的格式报出。报价中不得</w:t>
      </w:r>
      <w:proofErr w:type="gramStart"/>
      <w:r>
        <w:rPr>
          <w:rFonts w:ascii="宋体" w:hAnsi="宋体" w:cs="仿宋_GB2312" w:hint="eastAsia"/>
          <w:snapToGrid w:val="0"/>
          <w:sz w:val="24"/>
          <w:lang w:val="zh-CN"/>
        </w:rPr>
        <w:t>包含磋商</w:t>
      </w:r>
      <w:proofErr w:type="gramEnd"/>
      <w:r>
        <w:rPr>
          <w:rFonts w:ascii="宋体" w:hAnsi="宋体" w:cs="仿宋_GB2312" w:hint="eastAsia"/>
          <w:snapToGrid w:val="0"/>
          <w:sz w:val="24"/>
          <w:lang w:val="zh-CN"/>
        </w:rPr>
        <w:t>文件要求以外的内容，否则，在评审时不予核减。报价中也不得缺漏磋商文件所要求的内容，否则，其响应文件将被视为无效文件。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11.3供应商应根据本磋商文件的规定和要求、市场价格水平及其走势、磋商供应商的管理水平、磋商供应商的方案和由这些因素决定的磋商供应商之于本项目的成本水平等提出自己的报价。报价应包含完成本磋商文件采购需求全部内容的所有费用，所有根据本磋商文件或其它原因应由磋商供应商支付的税款和其他应交纳的费用都应包括在报价中。</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11.4供应商在响应文件中注明免费的项目将视为包含在报价中。</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11.5每一种采购内容只允许有一个报价，否则其响应文件将被视为无效文件。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11.6成交供应商的报价在合同执行过程中是固定不变的，不得以任何理由予以变更。</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60" w:name="_Toc46772253"/>
      <w:bookmarkStart w:id="261" w:name="_Toc109899546"/>
      <w:bookmarkStart w:id="262" w:name="_Toc48846121"/>
      <w:bookmarkStart w:id="263" w:name="_Toc52962739"/>
      <w:bookmarkStart w:id="264" w:name="_Toc52960565"/>
      <w:bookmarkStart w:id="265" w:name="_Toc6176"/>
      <w:bookmarkStart w:id="266" w:name="_Toc109900384"/>
      <w:bookmarkStart w:id="267" w:name="_Toc109899965"/>
      <w:bookmarkStart w:id="268" w:name="_Toc109897447"/>
      <w:bookmarkStart w:id="269" w:name="_Toc470172677"/>
      <w:bookmarkStart w:id="270" w:name="_Toc46771652"/>
      <w:bookmarkStart w:id="271" w:name="_Toc48688801"/>
      <w:bookmarkStart w:id="272" w:name="_Toc51674223"/>
      <w:bookmarkStart w:id="273" w:name="_Toc134541078"/>
      <w:r>
        <w:rPr>
          <w:rFonts w:ascii="宋体" w:hAnsi="宋体" w:cs="仿宋_GB2312" w:hint="eastAsia"/>
          <w:b/>
          <w:sz w:val="24"/>
        </w:rPr>
        <w:t>12.备选方案</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12.1是否允许备选方案见《供应商须知前附表》。不允许有备选方案的，若在响应</w:t>
      </w:r>
      <w:r>
        <w:rPr>
          <w:rFonts w:ascii="宋体" w:hAnsi="宋体" w:cs="仿宋_GB2312" w:hint="eastAsia"/>
          <w:snapToGrid w:val="0"/>
          <w:sz w:val="24"/>
          <w:lang w:val="zh-CN"/>
        </w:rPr>
        <w:lastRenderedPageBreak/>
        <w:t>文件中提交了备选方案，其响应文件将被视为无效文件。</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74" w:name="_Toc46772254"/>
      <w:bookmarkStart w:id="275" w:name="_Toc51674224"/>
      <w:bookmarkStart w:id="276" w:name="_Toc52960566"/>
      <w:bookmarkStart w:id="277" w:name="_Toc109899547"/>
      <w:bookmarkStart w:id="278" w:name="_Toc46771653"/>
      <w:bookmarkStart w:id="279" w:name="_Toc3324"/>
      <w:bookmarkStart w:id="280" w:name="_Toc109897448"/>
      <w:bookmarkStart w:id="281" w:name="_Toc109900385"/>
      <w:bookmarkStart w:id="282" w:name="_Toc470172678"/>
      <w:bookmarkStart w:id="283" w:name="_Toc48846122"/>
      <w:bookmarkStart w:id="284" w:name="_Toc52962740"/>
      <w:bookmarkStart w:id="285" w:name="_Toc109899966"/>
      <w:bookmarkStart w:id="286" w:name="_Toc48688802"/>
      <w:bookmarkStart w:id="287" w:name="_Toc134541079"/>
      <w:r>
        <w:rPr>
          <w:rFonts w:ascii="宋体" w:hAnsi="宋体" w:cs="仿宋_GB2312" w:hint="eastAsia"/>
          <w:b/>
          <w:sz w:val="24"/>
        </w:rPr>
        <w:t>13.联合体</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13.1本次采购是否允许联合体参加详见《供应商须知前附表》。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288" w:name="_Toc52962741"/>
      <w:bookmarkStart w:id="289" w:name="_Toc109900386"/>
      <w:bookmarkStart w:id="290" w:name="_Toc52960567"/>
      <w:bookmarkStart w:id="291" w:name="_Toc2434"/>
      <w:bookmarkStart w:id="292" w:name="_Toc470172679"/>
      <w:bookmarkStart w:id="293" w:name="_Toc109899967"/>
      <w:bookmarkStart w:id="294" w:name="_Toc46772255"/>
      <w:bookmarkStart w:id="295" w:name="_Toc51674225"/>
      <w:bookmarkStart w:id="296" w:name="_Toc46771654"/>
      <w:bookmarkStart w:id="297" w:name="_Toc109897449"/>
      <w:bookmarkStart w:id="298" w:name="_Toc48688803"/>
      <w:bookmarkStart w:id="299" w:name="_Toc109899548"/>
      <w:bookmarkStart w:id="300" w:name="_Toc48846123"/>
      <w:bookmarkStart w:id="301" w:name="_Toc134541080"/>
      <w:r>
        <w:rPr>
          <w:rFonts w:ascii="宋体" w:hAnsi="宋体" w:cs="仿宋_GB2312" w:hint="eastAsia"/>
          <w:b/>
          <w:sz w:val="24"/>
        </w:rPr>
        <w:t>14.供应商资格证明文件</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14.1供应商应在响应文件提交证明其有资格参加磋商的证明文件，证明文件应包括：详见第六章“资格证明文件”。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14.2磋商文件要求供应商应提交的其它资格证明文件，应提交的其它资格证明文件见《供应商须知前附表》。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14.3除本须知14.1要求的资格证明文件外，如国家法律法规对市场准入有要求的还应提交相关资格证明文件。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napToGrid w:val="0"/>
          <w:sz w:val="24"/>
          <w:lang w:val="zh-CN"/>
        </w:rPr>
        <w:t>14.4</w:t>
      </w:r>
      <w:r>
        <w:rPr>
          <w:rFonts w:ascii="宋体" w:hAnsi="宋体" w:cs="仿宋_GB2312" w:hint="eastAsia"/>
          <w:sz w:val="24"/>
          <w:lang w:val="zh-CN"/>
        </w:rPr>
        <w:t>所有证书、证明文件包括按要求提供的</w:t>
      </w:r>
      <w:proofErr w:type="gramStart"/>
      <w:r>
        <w:rPr>
          <w:rFonts w:ascii="宋体" w:hAnsi="宋体" w:cs="仿宋_GB2312" w:hint="eastAsia"/>
          <w:sz w:val="24"/>
          <w:lang w:val="zh-CN"/>
        </w:rPr>
        <w:t>官网截图必须是真实可</w:t>
      </w:r>
      <w:proofErr w:type="gramEnd"/>
      <w:r>
        <w:rPr>
          <w:rFonts w:ascii="宋体" w:hAnsi="宋体" w:cs="仿宋_GB2312" w:hint="eastAsia"/>
          <w:sz w:val="24"/>
          <w:lang w:val="zh-CN"/>
        </w:rPr>
        <w:t>查证的，须注明资料来源。资格证明文件应为原件的扫描件，响应文件中须编入清晰的扫描件或复印件。所有证明材料须清晰可辨认，如</w:t>
      </w:r>
      <w:proofErr w:type="gramStart"/>
      <w:r>
        <w:rPr>
          <w:rFonts w:ascii="宋体" w:hAnsi="宋体" w:cs="仿宋_GB2312" w:hint="eastAsia"/>
          <w:sz w:val="24"/>
          <w:lang w:val="zh-CN"/>
        </w:rPr>
        <w:t>因证明</w:t>
      </w:r>
      <w:proofErr w:type="gramEnd"/>
      <w:r>
        <w:rPr>
          <w:rFonts w:ascii="宋体" w:hAnsi="宋体" w:cs="仿宋_GB2312" w:hint="eastAsia"/>
          <w:sz w:val="24"/>
          <w:lang w:val="zh-CN"/>
        </w:rPr>
        <w:t>材料模糊无法辨认，缺页、漏</w:t>
      </w:r>
      <w:proofErr w:type="gramStart"/>
      <w:r>
        <w:rPr>
          <w:rFonts w:ascii="宋体" w:hAnsi="宋体" w:cs="仿宋_GB2312" w:hint="eastAsia"/>
          <w:sz w:val="24"/>
          <w:lang w:val="zh-CN"/>
        </w:rPr>
        <w:t>页导致</w:t>
      </w:r>
      <w:proofErr w:type="gramEnd"/>
      <w:r>
        <w:rPr>
          <w:rFonts w:ascii="宋体" w:hAnsi="宋体" w:cs="仿宋_GB2312" w:hint="eastAsia"/>
          <w:sz w:val="24"/>
          <w:lang w:val="zh-CN"/>
        </w:rPr>
        <w:t>无法进行评审认定的责任由供应商自负。如发现弄虚作假将按照有关规定严肃处理。证明材料仅限于供应商本身，参股或控股单位及独立法人子公司的材料不能作为证明材料，但供应商兼并的企业的材料可作为证明材料。</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02" w:name="_Toc46772256"/>
      <w:bookmarkStart w:id="303" w:name="_Toc48846124"/>
      <w:bookmarkStart w:id="304" w:name="_Toc46771655"/>
      <w:bookmarkStart w:id="305" w:name="_Toc52962742"/>
      <w:bookmarkStart w:id="306" w:name="_Toc9935"/>
      <w:bookmarkStart w:id="307" w:name="_Toc109900387"/>
      <w:bookmarkStart w:id="308" w:name="_Toc109899968"/>
      <w:bookmarkStart w:id="309" w:name="_Toc48688804"/>
      <w:bookmarkStart w:id="310" w:name="_Toc109897450"/>
      <w:bookmarkStart w:id="311" w:name="_Toc109899549"/>
      <w:bookmarkStart w:id="312" w:name="_Toc51674226"/>
      <w:bookmarkStart w:id="313" w:name="_Toc470172680"/>
      <w:bookmarkStart w:id="314" w:name="_Toc52960568"/>
      <w:bookmarkStart w:id="315" w:name="_Toc134541081"/>
      <w:r>
        <w:rPr>
          <w:rFonts w:ascii="宋体" w:hAnsi="宋体" w:cs="仿宋_GB2312" w:hint="eastAsia"/>
          <w:b/>
          <w:sz w:val="24"/>
        </w:rPr>
        <w:t>15.证明报价内容、服务合格性和</w:t>
      </w:r>
      <w:proofErr w:type="gramStart"/>
      <w:r>
        <w:rPr>
          <w:rFonts w:ascii="宋体" w:hAnsi="宋体" w:cs="仿宋_GB2312" w:hint="eastAsia"/>
          <w:b/>
          <w:sz w:val="24"/>
        </w:rPr>
        <w:t>符合磋商</w:t>
      </w:r>
      <w:proofErr w:type="gramEnd"/>
      <w:r>
        <w:rPr>
          <w:rFonts w:ascii="宋体" w:hAnsi="宋体" w:cs="仿宋_GB2312" w:hint="eastAsia"/>
          <w:b/>
          <w:sz w:val="24"/>
        </w:rPr>
        <w:t>文件规定的文件</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15.1证明报价内容</w:t>
      </w:r>
      <w:proofErr w:type="gramStart"/>
      <w:r>
        <w:rPr>
          <w:rFonts w:ascii="宋体" w:hAnsi="宋体" w:cs="仿宋_GB2312" w:hint="eastAsia"/>
          <w:snapToGrid w:val="0"/>
          <w:sz w:val="24"/>
          <w:lang w:val="zh-CN"/>
        </w:rPr>
        <w:t>符合磋商</w:t>
      </w:r>
      <w:proofErr w:type="gramEnd"/>
      <w:r>
        <w:rPr>
          <w:rFonts w:ascii="宋体" w:hAnsi="宋体" w:cs="仿宋_GB2312" w:hint="eastAsia"/>
          <w:snapToGrid w:val="0"/>
          <w:sz w:val="24"/>
          <w:lang w:val="zh-CN"/>
        </w:rPr>
        <w:t>文件要求的文件和磋商文件规定的其他资料，具体要求见《供应商须知前附表》。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16" w:name="_Toc109899550"/>
      <w:bookmarkStart w:id="317" w:name="_Toc109899969"/>
      <w:bookmarkStart w:id="318" w:name="_Toc48688806"/>
      <w:bookmarkStart w:id="319" w:name="_Toc109900388"/>
      <w:bookmarkStart w:id="320" w:name="_Toc51674228"/>
      <w:bookmarkStart w:id="321" w:name="_Toc46771657"/>
      <w:bookmarkStart w:id="322" w:name="_Toc46772258"/>
      <w:bookmarkStart w:id="323" w:name="_Toc48846126"/>
      <w:bookmarkStart w:id="324" w:name="_Toc52962744"/>
      <w:bookmarkStart w:id="325" w:name="_Toc5668"/>
      <w:bookmarkStart w:id="326" w:name="_Toc109897451"/>
      <w:bookmarkStart w:id="327" w:name="_Toc52960570"/>
      <w:bookmarkStart w:id="328" w:name="_Toc470172682"/>
      <w:bookmarkStart w:id="329" w:name="_Toc134541082"/>
      <w:r>
        <w:rPr>
          <w:rFonts w:ascii="宋体" w:hAnsi="宋体" w:cs="仿宋_GB2312" w:hint="eastAsia"/>
          <w:b/>
          <w:sz w:val="24"/>
        </w:rPr>
        <w:t>1</w:t>
      </w:r>
      <w:r>
        <w:rPr>
          <w:rFonts w:ascii="宋体" w:hAnsi="宋体" w:cs="仿宋_GB2312"/>
          <w:b/>
          <w:sz w:val="24"/>
        </w:rPr>
        <w:t>6</w:t>
      </w:r>
      <w:r>
        <w:rPr>
          <w:rFonts w:ascii="宋体" w:hAnsi="宋体" w:cs="仿宋_GB2312" w:hint="eastAsia"/>
          <w:b/>
          <w:sz w:val="24"/>
        </w:rPr>
        <w:t>.响应文件有效期</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6</w:t>
      </w:r>
      <w:r>
        <w:rPr>
          <w:rFonts w:ascii="宋体" w:hAnsi="宋体" w:cs="仿宋_GB2312" w:hint="eastAsia"/>
          <w:snapToGrid w:val="0"/>
          <w:sz w:val="24"/>
          <w:lang w:val="zh-CN"/>
        </w:rPr>
        <w:t>.1采购响应文件有效期见《供应商须知前附表》，磋商供应商承诺的响应文件有效期不足的，其响应文件将被视为无效文件。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6</w:t>
      </w:r>
      <w:r>
        <w:rPr>
          <w:rFonts w:ascii="宋体" w:hAnsi="宋体" w:cs="仿宋_GB2312" w:hint="eastAsia"/>
          <w:snapToGrid w:val="0"/>
          <w:sz w:val="24"/>
          <w:lang w:val="zh-CN"/>
        </w:rPr>
        <w:t>.2特殊情况下，在原响应文件有效期截止之前，采购代理机构或采购人可要求供应商延长响应文件有效期。需要延长响应文件有效期时，采购代理机构或采购人将以书面形式通知所有磋商供应商，供应商应以书面形式答复是否同意延长响应文件有效期。</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30" w:name="_Toc46771658"/>
      <w:bookmarkStart w:id="331" w:name="_Toc109899551"/>
      <w:bookmarkStart w:id="332" w:name="_Toc109897452"/>
      <w:bookmarkStart w:id="333" w:name="_Toc52960571"/>
      <w:bookmarkStart w:id="334" w:name="_Toc51674229"/>
      <w:bookmarkStart w:id="335" w:name="_Toc109900389"/>
      <w:bookmarkStart w:id="336" w:name="_Toc109899970"/>
      <w:bookmarkStart w:id="337" w:name="_Toc48688807"/>
      <w:bookmarkStart w:id="338" w:name="_Toc470172683"/>
      <w:bookmarkStart w:id="339" w:name="_Toc46772259"/>
      <w:bookmarkStart w:id="340" w:name="_Toc48846127"/>
      <w:bookmarkStart w:id="341" w:name="_Toc8272"/>
      <w:bookmarkStart w:id="342" w:name="_Toc52962745"/>
      <w:bookmarkStart w:id="343" w:name="_Toc134541083"/>
      <w:r>
        <w:rPr>
          <w:rFonts w:ascii="宋体" w:hAnsi="宋体" w:cs="仿宋_GB2312" w:hint="eastAsia"/>
          <w:b/>
          <w:sz w:val="24"/>
        </w:rPr>
        <w:t>1</w:t>
      </w:r>
      <w:r>
        <w:rPr>
          <w:rFonts w:ascii="宋体" w:hAnsi="宋体" w:cs="仿宋_GB2312"/>
          <w:b/>
          <w:sz w:val="24"/>
        </w:rPr>
        <w:t>7</w:t>
      </w:r>
      <w:r>
        <w:rPr>
          <w:rFonts w:ascii="宋体" w:hAnsi="宋体" w:cs="仿宋_GB2312" w:hint="eastAsia"/>
          <w:b/>
          <w:sz w:val="24"/>
        </w:rPr>
        <w:t>.响应文件的装订、签署和数量</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7</w:t>
      </w:r>
      <w:r>
        <w:rPr>
          <w:rFonts w:ascii="宋体" w:hAnsi="宋体" w:cs="仿宋_GB2312" w:hint="eastAsia"/>
          <w:snapToGrid w:val="0"/>
          <w:sz w:val="24"/>
          <w:lang w:val="zh-CN"/>
        </w:rPr>
        <w:t>.1供应商提交的响应文件应包括正本、副本、完整的电子文档及单独提供的法定代表人授权委托书（或法定代表人身份证明书）、报价一览表、优惠声明（如有）。本次磋商供应商提交响应文件正、副本和电子文档的数量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每套响应文件须清楚地标明“正本”、“副本”，响应文件的副本可采用正本的复</w:t>
      </w:r>
      <w:r>
        <w:rPr>
          <w:rFonts w:ascii="宋体" w:hAnsi="宋体" w:cs="仿宋_GB2312" w:hint="eastAsia"/>
          <w:snapToGrid w:val="0"/>
          <w:sz w:val="24"/>
          <w:lang w:val="zh-CN"/>
        </w:rPr>
        <w:lastRenderedPageBreak/>
        <w:t>印件，若副本与正本不符，以正本为准；如单独提供的法定代表人授权委托书（或法定代表人身份证明书）、报价一览表、优惠声明（如有）与响应文件正本不符，以正本为准。电子文档与纸质文件不符，以纸质文件为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7</w:t>
      </w:r>
      <w:r>
        <w:rPr>
          <w:rFonts w:ascii="宋体" w:hAnsi="宋体" w:cs="仿宋_GB2312" w:hint="eastAsia"/>
          <w:snapToGrid w:val="0"/>
          <w:sz w:val="24"/>
          <w:lang w:val="zh-CN"/>
        </w:rPr>
        <w:t>.2正本应用不褪色的材料书写或打印，并由法定代表人或授权代表签字并加盖公章。由授权代表签字的，响应文件中应提交《法定代表人授权书》。供应商为自然人的，由供应商本人签字并附身份证明。</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7</w:t>
      </w:r>
      <w:r>
        <w:rPr>
          <w:rFonts w:ascii="宋体" w:hAnsi="宋体" w:cs="仿宋_GB2312" w:hint="eastAsia"/>
          <w:snapToGrid w:val="0"/>
          <w:sz w:val="24"/>
          <w:lang w:val="zh-CN"/>
        </w:rPr>
        <w:t>.3竞争性磋商响应文件中的任何行间插字、涂改和增删，必须由法定代表人或授权代表在旁边签字才有效。</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7</w:t>
      </w:r>
      <w:r>
        <w:rPr>
          <w:rFonts w:ascii="宋体" w:hAnsi="宋体" w:cs="仿宋_GB2312" w:hint="eastAsia"/>
          <w:snapToGrid w:val="0"/>
          <w:sz w:val="24"/>
          <w:lang w:val="zh-CN"/>
        </w:rPr>
        <w:t>.4响应文件应当采用不可拆卸的方法的装订，对未经装订的竞争性磋商响应文件可能发生的文件散落或缺损及由此产生的后果由磋商供应商承担。</w:t>
      </w:r>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344" w:name="_Toc109900390"/>
      <w:bookmarkStart w:id="345" w:name="_Toc109899971"/>
      <w:bookmarkStart w:id="346" w:name="_Toc109897453"/>
      <w:bookmarkStart w:id="347" w:name="_Toc46771659"/>
      <w:bookmarkStart w:id="348" w:name="_Toc470172684"/>
      <w:bookmarkStart w:id="349" w:name="_Toc134541084"/>
      <w:r>
        <w:rPr>
          <w:rFonts w:ascii="宋体" w:hAnsi="宋体" w:cs="仿宋_GB2312" w:hint="eastAsia"/>
          <w:b/>
          <w:sz w:val="24"/>
        </w:rPr>
        <w:t>（四）响应文件的递交</w:t>
      </w:r>
      <w:bookmarkEnd w:id="344"/>
      <w:bookmarkEnd w:id="345"/>
      <w:bookmarkEnd w:id="346"/>
      <w:bookmarkEnd w:id="347"/>
      <w:bookmarkEnd w:id="348"/>
      <w:bookmarkEnd w:id="349"/>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50" w:name="_Toc46771660"/>
      <w:bookmarkStart w:id="351" w:name="_Toc48846129"/>
      <w:bookmarkStart w:id="352" w:name="_Toc52960573"/>
      <w:bookmarkStart w:id="353" w:name="_Toc48688809"/>
      <w:bookmarkStart w:id="354" w:name="_Toc470172685"/>
      <w:bookmarkStart w:id="355" w:name="_Toc51674231"/>
      <w:bookmarkStart w:id="356" w:name="_Toc109900391"/>
      <w:bookmarkStart w:id="357" w:name="_Toc109899972"/>
      <w:bookmarkStart w:id="358" w:name="_Toc109899553"/>
      <w:bookmarkStart w:id="359" w:name="_Toc109897454"/>
      <w:bookmarkStart w:id="360" w:name="_Toc46772261"/>
      <w:bookmarkStart w:id="361" w:name="_Toc27305"/>
      <w:bookmarkStart w:id="362" w:name="_Toc52962747"/>
      <w:bookmarkStart w:id="363" w:name="_Toc134541085"/>
      <w:r>
        <w:rPr>
          <w:rFonts w:ascii="宋体" w:hAnsi="宋体" w:cs="仿宋_GB2312" w:hint="eastAsia"/>
          <w:b/>
          <w:sz w:val="24"/>
        </w:rPr>
        <w:t>1</w:t>
      </w:r>
      <w:r>
        <w:rPr>
          <w:rFonts w:ascii="宋体" w:hAnsi="宋体" w:cs="仿宋_GB2312"/>
          <w:b/>
          <w:sz w:val="24"/>
        </w:rPr>
        <w:t>8</w:t>
      </w:r>
      <w:r>
        <w:rPr>
          <w:rFonts w:ascii="宋体" w:hAnsi="宋体" w:cs="仿宋_GB2312" w:hint="eastAsia"/>
          <w:b/>
          <w:sz w:val="24"/>
        </w:rPr>
        <w:t>.响应文件的密封和标记</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8</w:t>
      </w:r>
      <w:r>
        <w:rPr>
          <w:rFonts w:ascii="宋体" w:hAnsi="宋体" w:cs="仿宋_GB2312" w:hint="eastAsia"/>
          <w:snapToGrid w:val="0"/>
          <w:sz w:val="24"/>
          <w:lang w:val="zh-CN"/>
        </w:rPr>
        <w:t>.1响应文件的正本、所有副本和电子文档必须密封和加盖供应商公章后递交，包装上应注明：项目编号、项目名称、供应商名称及“  （磋商时间）  前不得启封”的字样。</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8</w:t>
      </w:r>
      <w:r>
        <w:rPr>
          <w:rFonts w:ascii="宋体" w:hAnsi="宋体" w:cs="仿宋_GB2312" w:hint="eastAsia"/>
          <w:snapToGrid w:val="0"/>
          <w:sz w:val="24"/>
          <w:lang w:val="zh-CN"/>
        </w:rPr>
        <w:t>.2为方便磋商记录，供应商还应将一份《报价一览表》（原件）与一份《法定代表人授权书》（原件）及报价优惠声明（如果有的话）单独密封提交，除需按上款要求注明外还应在信封上标明“报价一览表”字样。</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1</w:t>
      </w:r>
      <w:r>
        <w:rPr>
          <w:rFonts w:ascii="宋体" w:hAnsi="宋体" w:cs="仿宋_GB2312"/>
          <w:snapToGrid w:val="0"/>
          <w:sz w:val="24"/>
          <w:lang w:val="zh-CN"/>
        </w:rPr>
        <w:t>8</w:t>
      </w:r>
      <w:r>
        <w:rPr>
          <w:rFonts w:ascii="宋体" w:hAnsi="宋体" w:cs="仿宋_GB2312" w:hint="eastAsia"/>
          <w:snapToGrid w:val="0"/>
          <w:sz w:val="24"/>
          <w:lang w:val="zh-CN"/>
        </w:rPr>
        <w:t>.3未按要求密封和加写标记的响应文件为无效文件，采购人、采购代理机构将拒收。</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64" w:name="_Toc109900392"/>
      <w:bookmarkStart w:id="365" w:name="_Toc470172686"/>
      <w:bookmarkStart w:id="366" w:name="_Toc17857"/>
      <w:bookmarkStart w:id="367" w:name="_Toc48688810"/>
      <w:bookmarkStart w:id="368" w:name="_Toc46771661"/>
      <w:bookmarkStart w:id="369" w:name="_Toc109899554"/>
      <w:bookmarkStart w:id="370" w:name="_Toc51674232"/>
      <w:bookmarkStart w:id="371" w:name="_Toc109899973"/>
      <w:bookmarkStart w:id="372" w:name="_Toc52960574"/>
      <w:bookmarkStart w:id="373" w:name="_Toc48846130"/>
      <w:bookmarkStart w:id="374" w:name="_Toc46772262"/>
      <w:bookmarkStart w:id="375" w:name="_Toc109897455"/>
      <w:bookmarkStart w:id="376" w:name="_Toc52962748"/>
      <w:bookmarkStart w:id="377" w:name="_Toc134541086"/>
      <w:r>
        <w:rPr>
          <w:rFonts w:ascii="宋体" w:hAnsi="宋体" w:cs="仿宋_GB2312"/>
          <w:b/>
          <w:sz w:val="24"/>
        </w:rPr>
        <w:t>19</w:t>
      </w:r>
      <w:r>
        <w:rPr>
          <w:rFonts w:ascii="宋体" w:hAnsi="宋体" w:cs="仿宋_GB2312" w:hint="eastAsia"/>
          <w:b/>
          <w:sz w:val="24"/>
        </w:rPr>
        <w:t>.响应文件的送达地点及截止时间</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snapToGrid w:val="0"/>
          <w:sz w:val="24"/>
          <w:lang w:val="zh-CN"/>
        </w:rPr>
        <w:t>19</w:t>
      </w:r>
      <w:r>
        <w:rPr>
          <w:rFonts w:ascii="宋体" w:hAnsi="宋体" w:cs="仿宋_GB2312" w:hint="eastAsia"/>
          <w:snapToGrid w:val="0"/>
          <w:sz w:val="24"/>
          <w:lang w:val="zh-CN"/>
        </w:rPr>
        <w:t>.1截止时间是竞争性磋商文件中规定的首次送达、提交响应文件的最后时间。本次磋商响应文件的送达地点及截止时间见《供应商须知前附表》。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78" w:name="_Toc470172687"/>
      <w:bookmarkStart w:id="379" w:name="_Toc48688811"/>
      <w:bookmarkStart w:id="380" w:name="_Toc51674233"/>
      <w:bookmarkStart w:id="381" w:name="_Toc31376"/>
      <w:bookmarkStart w:id="382" w:name="_Toc109897456"/>
      <w:bookmarkStart w:id="383" w:name="_Toc46772263"/>
      <w:bookmarkStart w:id="384" w:name="_Toc52960575"/>
      <w:bookmarkStart w:id="385" w:name="_Toc52962749"/>
      <w:bookmarkStart w:id="386" w:name="_Toc109899974"/>
      <w:bookmarkStart w:id="387" w:name="_Toc109899555"/>
      <w:bookmarkStart w:id="388" w:name="_Toc109900393"/>
      <w:bookmarkStart w:id="389" w:name="_Toc48846131"/>
      <w:bookmarkStart w:id="390" w:name="_Toc46771662"/>
      <w:bookmarkStart w:id="391" w:name="_Toc134541087"/>
      <w:r>
        <w:rPr>
          <w:rFonts w:ascii="宋体" w:hAnsi="宋体" w:cs="仿宋_GB2312" w:hint="eastAsia"/>
          <w:b/>
          <w:sz w:val="24"/>
        </w:rPr>
        <w:t>2</w:t>
      </w:r>
      <w:r>
        <w:rPr>
          <w:rFonts w:ascii="宋体" w:hAnsi="宋体" w:cs="仿宋_GB2312"/>
          <w:b/>
          <w:sz w:val="24"/>
        </w:rPr>
        <w:t>0</w:t>
      </w:r>
      <w:r>
        <w:rPr>
          <w:rFonts w:ascii="宋体" w:hAnsi="宋体" w:cs="仿宋_GB2312" w:hint="eastAsia"/>
          <w:b/>
          <w:sz w:val="24"/>
        </w:rPr>
        <w:t>.迟交的响应文件</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0</w:t>
      </w:r>
      <w:r>
        <w:rPr>
          <w:rFonts w:ascii="宋体" w:hAnsi="宋体" w:cs="仿宋_GB2312" w:hint="eastAsia"/>
          <w:snapToGrid w:val="0"/>
          <w:sz w:val="24"/>
          <w:lang w:val="zh-CN"/>
        </w:rPr>
        <w:t>.1在本次递交响应文件的截止时间以后送达的响应文件，不论何种原因，采购代理机构将拒收。</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392" w:name="_Toc48688812"/>
      <w:bookmarkStart w:id="393" w:name="_Toc52960576"/>
      <w:bookmarkStart w:id="394" w:name="_Toc109900394"/>
      <w:bookmarkStart w:id="395" w:name="_Toc52962750"/>
      <w:bookmarkStart w:id="396" w:name="_Toc470172688"/>
      <w:bookmarkStart w:id="397" w:name="_Toc109897457"/>
      <w:bookmarkStart w:id="398" w:name="_Toc31760"/>
      <w:bookmarkStart w:id="399" w:name="_Toc48846132"/>
      <w:bookmarkStart w:id="400" w:name="_Toc109899556"/>
      <w:bookmarkStart w:id="401" w:name="_Toc51674234"/>
      <w:bookmarkStart w:id="402" w:name="_Toc46771663"/>
      <w:bookmarkStart w:id="403" w:name="_Toc46772264"/>
      <w:bookmarkStart w:id="404" w:name="_Toc109899975"/>
      <w:bookmarkStart w:id="405" w:name="_Toc134541088"/>
      <w:r>
        <w:rPr>
          <w:rFonts w:ascii="宋体" w:hAnsi="宋体" w:cs="仿宋_GB2312" w:hint="eastAsia"/>
          <w:b/>
          <w:sz w:val="24"/>
        </w:rPr>
        <w:t>2</w:t>
      </w:r>
      <w:r>
        <w:rPr>
          <w:rFonts w:ascii="宋体" w:hAnsi="宋体" w:cs="仿宋_GB2312"/>
          <w:b/>
          <w:sz w:val="24"/>
        </w:rPr>
        <w:t>1</w:t>
      </w:r>
      <w:r>
        <w:rPr>
          <w:rFonts w:ascii="宋体" w:hAnsi="宋体" w:cs="仿宋_GB2312" w:hint="eastAsia"/>
          <w:b/>
          <w:sz w:val="24"/>
        </w:rPr>
        <w:t>.响应文件的补充、修改或者撤回</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1</w:t>
      </w:r>
      <w:r>
        <w:rPr>
          <w:rFonts w:ascii="宋体" w:hAnsi="宋体" w:cs="仿宋_GB2312" w:hint="eastAsia"/>
          <w:snapToGrid w:val="0"/>
          <w:sz w:val="24"/>
          <w:lang w:val="zh-CN"/>
        </w:rPr>
        <w:t>.1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w:t>
      </w:r>
      <w:r>
        <w:rPr>
          <w:rFonts w:ascii="宋体" w:hAnsi="宋体" w:cs="仿宋_GB2312" w:hint="eastAsia"/>
          <w:snapToGrid w:val="0"/>
          <w:sz w:val="24"/>
          <w:lang w:val="zh-CN"/>
        </w:rPr>
        <w:lastRenderedPageBreak/>
        <w:t>不一致的，以补充、修改的内容为准。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1</w:t>
      </w:r>
      <w:r>
        <w:rPr>
          <w:rFonts w:ascii="宋体" w:hAnsi="宋体" w:cs="仿宋_GB2312" w:hint="eastAsia"/>
          <w:snapToGrid w:val="0"/>
          <w:sz w:val="24"/>
          <w:lang w:val="zh-CN"/>
        </w:rPr>
        <w:t>.2从提交响应文件截止时间至磋商有效期期满这段时间，供应商不得修改或撤销其响应文件。</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1</w:t>
      </w:r>
      <w:r>
        <w:rPr>
          <w:rFonts w:ascii="宋体" w:hAnsi="宋体" w:cs="仿宋_GB2312" w:hint="eastAsia"/>
          <w:snapToGrid w:val="0"/>
          <w:sz w:val="24"/>
          <w:lang w:val="zh-CN"/>
        </w:rPr>
        <w:t>.3供应商所提交的响应文件在磋商结束后，无论成交与否都不退还。</w:t>
      </w:r>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406" w:name="_Toc109900395"/>
      <w:bookmarkStart w:id="407" w:name="_Toc109897458"/>
      <w:bookmarkStart w:id="408" w:name="_Toc470172689"/>
      <w:bookmarkStart w:id="409" w:name="_Toc46771664"/>
      <w:bookmarkStart w:id="410" w:name="_Toc109899976"/>
      <w:bookmarkStart w:id="411" w:name="_Toc134541089"/>
      <w:r>
        <w:rPr>
          <w:rFonts w:ascii="宋体" w:hAnsi="宋体" w:cs="仿宋_GB2312" w:hint="eastAsia"/>
          <w:b/>
          <w:sz w:val="24"/>
        </w:rPr>
        <w:t>（五）磋商程序</w:t>
      </w:r>
      <w:bookmarkEnd w:id="406"/>
      <w:bookmarkEnd w:id="407"/>
      <w:bookmarkEnd w:id="408"/>
      <w:bookmarkEnd w:id="409"/>
      <w:bookmarkEnd w:id="410"/>
      <w:bookmarkEnd w:id="411"/>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12" w:name="_Toc46771665"/>
      <w:bookmarkStart w:id="413" w:name="_Toc48688814"/>
      <w:bookmarkStart w:id="414" w:name="_Toc48846134"/>
      <w:bookmarkStart w:id="415" w:name="_Toc46772266"/>
      <w:bookmarkStart w:id="416" w:name="_Toc52962752"/>
      <w:bookmarkStart w:id="417" w:name="_Toc51674236"/>
      <w:bookmarkStart w:id="418" w:name="_Toc470172690"/>
      <w:bookmarkStart w:id="419" w:name="_Toc109897459"/>
      <w:bookmarkStart w:id="420" w:name="_Toc22624"/>
      <w:bookmarkStart w:id="421" w:name="_Toc109900396"/>
      <w:bookmarkStart w:id="422" w:name="_Toc109899558"/>
      <w:bookmarkStart w:id="423" w:name="_Toc109899977"/>
      <w:bookmarkStart w:id="424" w:name="_Toc52960578"/>
      <w:bookmarkStart w:id="425" w:name="_Toc134541090"/>
      <w:r>
        <w:rPr>
          <w:rFonts w:ascii="宋体" w:hAnsi="宋体" w:cs="仿宋_GB2312" w:hint="eastAsia"/>
          <w:b/>
          <w:sz w:val="24"/>
        </w:rPr>
        <w:t>2</w:t>
      </w:r>
      <w:r>
        <w:rPr>
          <w:rFonts w:ascii="宋体" w:hAnsi="宋体" w:cs="仿宋_GB2312"/>
          <w:b/>
          <w:sz w:val="24"/>
        </w:rPr>
        <w:t>2</w:t>
      </w:r>
      <w:r>
        <w:rPr>
          <w:rFonts w:ascii="宋体" w:hAnsi="宋体" w:cs="仿宋_GB2312" w:hint="eastAsia"/>
          <w:b/>
          <w:sz w:val="24"/>
        </w:rPr>
        <w:t>.磋商小组</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2</w:t>
      </w:r>
      <w:r>
        <w:rPr>
          <w:rFonts w:ascii="宋体" w:hAnsi="宋体" w:cs="仿宋_GB2312" w:hint="eastAsia"/>
          <w:snapToGrid w:val="0"/>
          <w:sz w:val="24"/>
          <w:lang w:val="zh-CN"/>
        </w:rPr>
        <w:t>.1采购人依照《中华人民共和国政府采购法》《中华人民共和国政府采购法实施条例》《政府采购竞争性磋商采购方式管理暂行办法》及现行法律规定组建磋商小组，磋商小组由采购人代表和评审专家共3人以上单数组成。磋商小组人数详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2</w:t>
      </w:r>
      <w:r>
        <w:rPr>
          <w:rFonts w:ascii="宋体" w:hAnsi="宋体" w:cs="仿宋_GB2312" w:hint="eastAsia"/>
          <w:snapToGrid w:val="0"/>
          <w:sz w:val="24"/>
          <w:lang w:val="zh-CN"/>
        </w:rPr>
        <w:t>.2磋商小组中的评审专家人数不</w:t>
      </w:r>
      <w:proofErr w:type="gramStart"/>
      <w:r>
        <w:rPr>
          <w:rFonts w:ascii="宋体" w:hAnsi="宋体" w:cs="仿宋_GB2312" w:hint="eastAsia"/>
          <w:snapToGrid w:val="0"/>
          <w:sz w:val="24"/>
          <w:lang w:val="zh-CN"/>
        </w:rPr>
        <w:t>少于磋商</w:t>
      </w:r>
      <w:proofErr w:type="gramEnd"/>
      <w:r>
        <w:rPr>
          <w:rFonts w:ascii="宋体" w:hAnsi="宋体" w:cs="仿宋_GB2312" w:hint="eastAsia"/>
          <w:snapToGrid w:val="0"/>
          <w:sz w:val="24"/>
          <w:lang w:val="zh-CN"/>
        </w:rPr>
        <w:t>小组成员总数的2/3，采购人代表不得以评审专家身份参加本项目的评审，采购代理机构人员不得参加本项目的评审。评审专家的产生详见《供应商须知前附表》。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2</w:t>
      </w:r>
      <w:r>
        <w:rPr>
          <w:rFonts w:ascii="宋体" w:hAnsi="宋体" w:cs="仿宋_GB2312" w:hint="eastAsia"/>
          <w:snapToGrid w:val="0"/>
          <w:sz w:val="24"/>
          <w:lang w:val="zh-CN"/>
        </w:rPr>
        <w:t>.3磋商小组所有成员按事先抽取的磋商顺序，集中与单一供应商分别进行磋商，并给予所有参加磋商的供应商平等的磋商机会。</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26" w:name="_Toc52962753"/>
      <w:bookmarkStart w:id="427" w:name="_Toc470172691"/>
      <w:bookmarkStart w:id="428" w:name="_Toc21483"/>
      <w:bookmarkStart w:id="429" w:name="_Toc109899978"/>
      <w:bookmarkStart w:id="430" w:name="_Toc46772267"/>
      <w:bookmarkStart w:id="431" w:name="_Toc52960579"/>
      <w:bookmarkStart w:id="432" w:name="_Toc48846135"/>
      <w:bookmarkStart w:id="433" w:name="_Toc51674237"/>
      <w:bookmarkStart w:id="434" w:name="_Toc48688815"/>
      <w:bookmarkStart w:id="435" w:name="_Toc109897460"/>
      <w:bookmarkStart w:id="436" w:name="_Toc109900397"/>
      <w:bookmarkStart w:id="437" w:name="_Toc46771666"/>
      <w:bookmarkStart w:id="438" w:name="_Toc109899559"/>
      <w:bookmarkStart w:id="439" w:name="_Toc134541091"/>
      <w:r>
        <w:rPr>
          <w:rFonts w:ascii="宋体" w:hAnsi="宋体" w:cs="仿宋_GB2312" w:hint="eastAsia"/>
          <w:b/>
          <w:sz w:val="24"/>
        </w:rPr>
        <w:t>2</w:t>
      </w:r>
      <w:r>
        <w:rPr>
          <w:rFonts w:ascii="宋体" w:hAnsi="宋体" w:cs="仿宋_GB2312"/>
          <w:b/>
          <w:sz w:val="24"/>
        </w:rPr>
        <w:t>3</w:t>
      </w:r>
      <w:r>
        <w:rPr>
          <w:rFonts w:ascii="宋体" w:hAnsi="宋体" w:cs="仿宋_GB2312" w:hint="eastAsia"/>
          <w:b/>
          <w:sz w:val="24"/>
        </w:rPr>
        <w:t>.磋商代表</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bookmarkStart w:id="440" w:name="_Toc9967"/>
      <w:bookmarkStart w:id="441" w:name="_Toc32662"/>
      <w:r>
        <w:rPr>
          <w:rFonts w:ascii="宋体" w:hAnsi="宋体" w:cs="仿宋_GB2312" w:hint="eastAsia"/>
          <w:snapToGrid w:val="0"/>
          <w:sz w:val="24"/>
          <w:lang w:val="zh-CN"/>
        </w:rPr>
        <w:t>2</w:t>
      </w:r>
      <w:r>
        <w:rPr>
          <w:rFonts w:ascii="宋体" w:hAnsi="宋体" w:cs="仿宋_GB2312"/>
          <w:snapToGrid w:val="0"/>
          <w:sz w:val="24"/>
          <w:lang w:val="zh-CN"/>
        </w:rPr>
        <w:t>3</w:t>
      </w:r>
      <w:r>
        <w:rPr>
          <w:rFonts w:ascii="宋体" w:hAnsi="宋体" w:cs="仿宋_GB2312" w:hint="eastAsia"/>
          <w:snapToGrid w:val="0"/>
          <w:sz w:val="24"/>
          <w:lang w:val="zh-CN"/>
        </w:rPr>
        <w:t>.1参与磋商的供应</w:t>
      </w:r>
      <w:proofErr w:type="gramStart"/>
      <w:r>
        <w:rPr>
          <w:rFonts w:ascii="宋体" w:hAnsi="宋体" w:cs="仿宋_GB2312" w:hint="eastAsia"/>
          <w:snapToGrid w:val="0"/>
          <w:sz w:val="24"/>
          <w:lang w:val="zh-CN"/>
        </w:rPr>
        <w:t>商法定</w:t>
      </w:r>
      <w:proofErr w:type="gramEnd"/>
      <w:r>
        <w:rPr>
          <w:rFonts w:ascii="宋体" w:hAnsi="宋体" w:cs="仿宋_GB2312" w:hint="eastAsia"/>
          <w:snapToGrid w:val="0"/>
          <w:sz w:val="24"/>
          <w:lang w:val="zh-CN"/>
        </w:rPr>
        <w:t>代表人或授权代表应携带本人身份证明参加磋商，授权代表参加磋商的，还应携带法定代表人授权书原件。磋商代表经磋商小组核对身份后，方可参加磋商。</w:t>
      </w:r>
      <w:bookmarkEnd w:id="440"/>
      <w:bookmarkEnd w:id="441"/>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42" w:name="_Toc52962754"/>
      <w:bookmarkStart w:id="443" w:name="_Toc109899560"/>
      <w:bookmarkStart w:id="444" w:name="_Toc52960580"/>
      <w:bookmarkStart w:id="445" w:name="_Toc46772268"/>
      <w:bookmarkStart w:id="446" w:name="_Toc109900398"/>
      <w:bookmarkStart w:id="447" w:name="_Toc48688816"/>
      <w:bookmarkStart w:id="448" w:name="_Toc46771667"/>
      <w:bookmarkStart w:id="449" w:name="_Toc109897461"/>
      <w:bookmarkStart w:id="450" w:name="_Toc109899979"/>
      <w:bookmarkStart w:id="451" w:name="_Toc51674238"/>
      <w:bookmarkStart w:id="452" w:name="_Toc48846136"/>
      <w:bookmarkStart w:id="453" w:name="_Toc134541092"/>
      <w:r>
        <w:rPr>
          <w:rFonts w:ascii="宋体" w:hAnsi="宋体" w:cs="仿宋_GB2312" w:hint="eastAsia"/>
          <w:b/>
          <w:sz w:val="24"/>
        </w:rPr>
        <w:t>2</w:t>
      </w:r>
      <w:r>
        <w:rPr>
          <w:rFonts w:ascii="宋体" w:hAnsi="宋体" w:cs="仿宋_GB2312"/>
          <w:b/>
          <w:sz w:val="24"/>
        </w:rPr>
        <w:t>4</w:t>
      </w:r>
      <w:r>
        <w:rPr>
          <w:rFonts w:ascii="宋体" w:hAnsi="宋体" w:cs="仿宋_GB2312" w:hint="eastAsia"/>
          <w:b/>
          <w:sz w:val="24"/>
        </w:rPr>
        <w:t>.资格审查和符合性审查</w:t>
      </w:r>
      <w:bookmarkEnd w:id="442"/>
      <w:bookmarkEnd w:id="443"/>
      <w:bookmarkEnd w:id="444"/>
      <w:bookmarkEnd w:id="445"/>
      <w:bookmarkEnd w:id="446"/>
      <w:bookmarkEnd w:id="447"/>
      <w:bookmarkEnd w:id="448"/>
      <w:bookmarkEnd w:id="449"/>
      <w:bookmarkEnd w:id="450"/>
      <w:bookmarkEnd w:id="451"/>
      <w:bookmarkEnd w:id="452"/>
      <w:bookmarkEnd w:id="453"/>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4</w:t>
      </w:r>
      <w:r>
        <w:rPr>
          <w:rFonts w:ascii="宋体" w:hAnsi="宋体" w:cs="仿宋_GB2312" w:hint="eastAsia"/>
          <w:snapToGrid w:val="0"/>
          <w:sz w:val="24"/>
          <w:lang w:val="zh-CN"/>
        </w:rPr>
        <w:t>.1在正式磋商前，磋商小组按照本磋商文件第五章规定的程序、方法和标准，对供应商进行资格性审查和符合性审查，通过资格性审查和符合性审查的供应</w:t>
      </w:r>
      <w:proofErr w:type="gramStart"/>
      <w:r>
        <w:rPr>
          <w:rFonts w:ascii="宋体" w:hAnsi="宋体" w:cs="仿宋_GB2312" w:hint="eastAsia"/>
          <w:snapToGrid w:val="0"/>
          <w:sz w:val="24"/>
          <w:lang w:val="zh-CN"/>
        </w:rPr>
        <w:t>商方可进入磋商</w:t>
      </w:r>
      <w:proofErr w:type="gramEnd"/>
      <w:r>
        <w:rPr>
          <w:rFonts w:ascii="宋体" w:hAnsi="宋体" w:cs="仿宋_GB2312" w:hint="eastAsia"/>
          <w:snapToGrid w:val="0"/>
          <w:sz w:val="24"/>
          <w:lang w:val="zh-CN"/>
        </w:rPr>
        <w:t>程序。资格性审查和符合性审查内容详见第五章“评审程序、方法及标准”。</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54" w:name="_Toc109900399"/>
      <w:bookmarkStart w:id="455" w:name="_Toc109899980"/>
      <w:bookmarkStart w:id="456" w:name="_Toc109899561"/>
      <w:bookmarkStart w:id="457" w:name="_Toc109897462"/>
      <w:bookmarkStart w:id="458" w:name="_Toc52960581"/>
      <w:bookmarkStart w:id="459" w:name="_Toc52962755"/>
      <w:bookmarkStart w:id="460" w:name="_Toc48846137"/>
      <w:bookmarkStart w:id="461" w:name="_Toc46771668"/>
      <w:bookmarkStart w:id="462" w:name="_Toc51674239"/>
      <w:bookmarkStart w:id="463" w:name="_Toc46772269"/>
      <w:bookmarkStart w:id="464" w:name="_Toc48688817"/>
      <w:bookmarkStart w:id="465" w:name="_Toc134541093"/>
      <w:r>
        <w:rPr>
          <w:rFonts w:ascii="宋体" w:hAnsi="宋体" w:cs="仿宋_GB2312" w:hint="eastAsia"/>
          <w:b/>
          <w:sz w:val="24"/>
        </w:rPr>
        <w:t>2</w:t>
      </w:r>
      <w:r>
        <w:rPr>
          <w:rFonts w:ascii="宋体" w:hAnsi="宋体" w:cs="仿宋_GB2312"/>
          <w:b/>
          <w:sz w:val="24"/>
        </w:rPr>
        <w:t>5</w:t>
      </w:r>
      <w:r>
        <w:rPr>
          <w:rFonts w:ascii="宋体" w:hAnsi="宋体" w:cs="仿宋_GB2312" w:hint="eastAsia"/>
          <w:b/>
          <w:sz w:val="24"/>
        </w:rPr>
        <w:t>.磋商</w:t>
      </w:r>
      <w:bookmarkEnd w:id="454"/>
      <w:bookmarkEnd w:id="455"/>
      <w:bookmarkEnd w:id="456"/>
      <w:bookmarkEnd w:id="457"/>
      <w:bookmarkEnd w:id="458"/>
      <w:bookmarkEnd w:id="459"/>
      <w:bookmarkEnd w:id="460"/>
      <w:bookmarkEnd w:id="461"/>
      <w:bookmarkEnd w:id="462"/>
      <w:bookmarkEnd w:id="463"/>
      <w:bookmarkEnd w:id="464"/>
      <w:bookmarkEnd w:id="46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.1磋商小组将根据本磋商文件第五章规定的程序、方法和标准与供应商进行磋商。在磋商过程中，磋商的任何一方不得透露与磋商有关的其他供应商的技术资料、价格和其他信息。</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.2磋商小组可以根据磋商文件和磋商情况实质性变动采购需求中的技术、服务要求以及合同草案条款，但不得变动磋商文件中的其他内容。实质性变动的内容，须经采购人代表确认。对磋商文件</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的实质性变动是磋商文件的有效组成部分，磋商小组将</w:t>
      </w:r>
      <w:r>
        <w:rPr>
          <w:rFonts w:ascii="宋体" w:hAnsi="宋体" w:cs="仿宋_GB2312" w:hint="eastAsia"/>
          <w:snapToGrid w:val="0"/>
          <w:sz w:val="24"/>
          <w:lang w:val="zh-CN"/>
        </w:rPr>
        <w:lastRenderedPageBreak/>
        <w:t>以书面形式同时通知所有磋商供应商。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3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2E0151" w:rsidRPr="00330E9B"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highlight w:val="yellow"/>
          <w:lang w:val="zh-CN"/>
        </w:rPr>
      </w:pPr>
      <w:r w:rsidRPr="00330E9B">
        <w:rPr>
          <w:rFonts w:ascii="宋体" w:hAnsi="宋体" w:cs="仿宋_GB2312" w:hint="eastAsia"/>
          <w:snapToGrid w:val="0"/>
          <w:sz w:val="24"/>
          <w:highlight w:val="yellow"/>
          <w:lang w:val="zh-CN"/>
        </w:rPr>
        <w:t>2</w:t>
      </w:r>
      <w:r w:rsidRPr="00330E9B">
        <w:rPr>
          <w:rFonts w:ascii="宋体" w:hAnsi="宋体" w:cs="仿宋_GB2312"/>
          <w:snapToGrid w:val="0"/>
          <w:sz w:val="24"/>
          <w:highlight w:val="yellow"/>
          <w:lang w:val="zh-CN"/>
        </w:rPr>
        <w:t>5</w:t>
      </w:r>
      <w:r w:rsidRPr="00330E9B">
        <w:rPr>
          <w:rFonts w:ascii="宋体" w:hAnsi="宋体" w:cs="仿宋_GB2312" w:hint="eastAsia"/>
          <w:snapToGrid w:val="0"/>
          <w:sz w:val="24"/>
          <w:highlight w:val="yellow"/>
          <w:lang w:val="zh-CN"/>
        </w:rPr>
        <w:t>.4最后报价</w:t>
      </w:r>
    </w:p>
    <w:p w:rsidR="00330E9B" w:rsidRPr="00330E9B" w:rsidRDefault="00000000" w:rsidP="00330E9B">
      <w:pPr>
        <w:widowControl/>
        <w:spacing w:line="360" w:lineRule="auto"/>
        <w:ind w:firstLineChars="200" w:firstLine="480"/>
        <w:rPr>
          <w:rFonts w:ascii="宋体" w:hAnsi="宋体" w:cs="宋体"/>
          <w:snapToGrid w:val="0"/>
          <w:sz w:val="24"/>
          <w:szCs w:val="24"/>
          <w:highlight w:val="yellow"/>
        </w:rPr>
      </w:pPr>
      <w:r w:rsidRPr="00330E9B">
        <w:rPr>
          <w:rFonts w:ascii="宋体" w:hAnsi="宋体" w:cs="仿宋_GB2312" w:hint="eastAsia"/>
          <w:snapToGrid w:val="0"/>
          <w:sz w:val="24"/>
          <w:highlight w:val="yellow"/>
          <w:lang w:val="zh-CN"/>
        </w:rPr>
        <w:t>（1</w:t>
      </w:r>
      <w:r w:rsidRPr="00330E9B">
        <w:rPr>
          <w:rFonts w:ascii="宋体" w:hAnsi="宋体" w:cs="仿宋_GB2312" w:hint="eastAsia"/>
          <w:snapToGrid w:val="0"/>
          <w:sz w:val="24"/>
          <w:szCs w:val="24"/>
          <w:highlight w:val="yellow"/>
          <w:lang w:val="zh-CN"/>
        </w:rPr>
        <w:t>）</w:t>
      </w:r>
      <w:r w:rsidR="00330E9B" w:rsidRPr="00330E9B">
        <w:rPr>
          <w:rFonts w:ascii="宋体" w:hAnsi="宋体" w:cs="宋体" w:hint="eastAsia"/>
          <w:snapToGrid w:val="0"/>
          <w:sz w:val="24"/>
          <w:szCs w:val="24"/>
          <w:highlight w:val="yellow"/>
        </w:rPr>
        <w:t>磋商结束后，磋商小组将要求所有实质性响应的供应商在规定时间内提交最后报价，如磋商小组未实质性变动采购需求中的技术、服务要求以及合同草案条款，则供应商的最后报价不得高于其磋商报价，否则按其磋商报价表中所报价格参与评审。如磋商小组实质性变动了采购需求中的技术、服务要求以及合同草案条款，则供应商可以根据变动情况自主报价。</w:t>
      </w:r>
    </w:p>
    <w:p w:rsidR="00330E9B" w:rsidRPr="00330E9B" w:rsidRDefault="00330E9B" w:rsidP="00330E9B">
      <w:pPr>
        <w:tabs>
          <w:tab w:val="left" w:pos="426"/>
        </w:tabs>
        <w:autoSpaceDE w:val="0"/>
        <w:autoSpaceDN w:val="0"/>
        <w:adjustRightInd w:val="0"/>
        <w:snapToGrid w:val="0"/>
        <w:spacing w:line="360" w:lineRule="auto"/>
        <w:ind w:firstLineChars="200" w:firstLine="480"/>
        <w:rPr>
          <w:rFonts w:ascii="宋体" w:hAnsi="宋体" w:cs="仿宋_GB2312"/>
          <w:snapToGrid w:val="0"/>
          <w:sz w:val="24"/>
          <w:highlight w:val="yellow"/>
          <w:lang w:val="zh-CN"/>
        </w:rPr>
      </w:pPr>
      <w:r w:rsidRPr="00330E9B">
        <w:rPr>
          <w:rFonts w:ascii="宋体" w:hAnsi="宋体" w:cs="仿宋_GB2312" w:hint="eastAsia"/>
          <w:snapToGrid w:val="0"/>
          <w:sz w:val="24"/>
          <w:highlight w:val="yellow"/>
          <w:lang w:val="zh-CN"/>
        </w:rPr>
        <w:t>（</w:t>
      </w:r>
      <w:r w:rsidRPr="00330E9B">
        <w:rPr>
          <w:rFonts w:ascii="宋体" w:hAnsi="宋体" w:cs="仿宋_GB2312"/>
          <w:snapToGrid w:val="0"/>
          <w:sz w:val="24"/>
          <w:highlight w:val="yellow"/>
          <w:lang w:val="zh-CN"/>
        </w:rPr>
        <w:t>2</w:t>
      </w:r>
      <w:r w:rsidRPr="00330E9B">
        <w:rPr>
          <w:rFonts w:ascii="宋体" w:hAnsi="宋体" w:cs="仿宋_GB2312" w:hint="eastAsia"/>
          <w:snapToGrid w:val="0"/>
          <w:sz w:val="24"/>
          <w:highlight w:val="yellow"/>
          <w:lang w:val="zh-CN"/>
        </w:rPr>
        <w:t>）已提交响应文件的供应商，在提交最后报价之前，可以根据磋商情况退出磋商。</w:t>
      </w:r>
    </w:p>
    <w:p w:rsidR="00330E9B" w:rsidRPr="008D40DC" w:rsidRDefault="00330E9B" w:rsidP="00330E9B">
      <w:pPr>
        <w:widowControl/>
        <w:spacing w:line="360" w:lineRule="auto"/>
        <w:ind w:firstLineChars="200" w:firstLine="480"/>
        <w:rPr>
          <w:rFonts w:ascii="宋体" w:hAnsi="宋体" w:cs="仿宋_GB2312"/>
          <w:snapToGrid w:val="0"/>
          <w:sz w:val="24"/>
          <w:lang w:val="zh-CN"/>
        </w:rPr>
      </w:pPr>
      <w:r w:rsidRPr="00330E9B">
        <w:rPr>
          <w:rFonts w:ascii="宋体" w:hAnsi="宋体" w:cs="仿宋_GB2312" w:hint="eastAsia"/>
          <w:snapToGrid w:val="0"/>
          <w:sz w:val="24"/>
          <w:highlight w:val="yellow"/>
          <w:lang w:val="zh-CN"/>
        </w:rPr>
        <w:t>（</w:t>
      </w:r>
      <w:r w:rsidRPr="00330E9B">
        <w:rPr>
          <w:rFonts w:ascii="宋体" w:hAnsi="宋体" w:cs="仿宋_GB2312"/>
          <w:snapToGrid w:val="0"/>
          <w:sz w:val="24"/>
          <w:highlight w:val="yellow"/>
          <w:lang w:val="zh-CN"/>
        </w:rPr>
        <w:t>3</w:t>
      </w:r>
      <w:r w:rsidRPr="00330E9B">
        <w:rPr>
          <w:rFonts w:ascii="宋体" w:hAnsi="宋体" w:cs="仿宋_GB2312" w:hint="eastAsia"/>
          <w:snapToGrid w:val="0"/>
          <w:sz w:val="24"/>
          <w:highlight w:val="yellow"/>
          <w:lang w:val="zh-CN"/>
        </w:rPr>
        <w:t>）本项目为政府购买服务项目，依据《财政部关于政府采购竞争性磋商采购方式管理办法有关问题的补充通知》财库（2015）124号文规定，在采购过程中符合要求的供应商只有2家的，竞争性磋商采购活动可以继续进行。</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.5如有需要，磋商小组可进行多轮磋商，直至最终</w:t>
      </w:r>
      <w:proofErr w:type="gramStart"/>
      <w:r>
        <w:rPr>
          <w:rFonts w:ascii="宋体" w:hAnsi="宋体" w:cs="仿宋_GB2312" w:hint="eastAsia"/>
          <w:snapToGrid w:val="0"/>
          <w:sz w:val="24"/>
          <w:lang w:val="zh-CN"/>
        </w:rPr>
        <w:t>确定磋商</w:t>
      </w:r>
      <w:proofErr w:type="gramEnd"/>
      <w:r>
        <w:rPr>
          <w:rFonts w:ascii="宋体" w:hAnsi="宋体" w:cs="仿宋_GB2312" w:hint="eastAsia"/>
          <w:snapToGrid w:val="0"/>
          <w:sz w:val="24"/>
          <w:lang w:val="zh-CN"/>
        </w:rPr>
        <w:t>文件中的技术、服务要求以及合同草案条款。</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.6磋商小组审核</w:t>
      </w:r>
      <w:proofErr w:type="gramStart"/>
      <w:r>
        <w:rPr>
          <w:rFonts w:ascii="宋体" w:hAnsi="宋体" w:cs="仿宋_GB2312" w:hint="eastAsia"/>
          <w:snapToGrid w:val="0"/>
          <w:sz w:val="24"/>
          <w:lang w:val="zh-CN"/>
        </w:rPr>
        <w:t>完最终</w:t>
      </w:r>
      <w:proofErr w:type="gramEnd"/>
      <w:r>
        <w:rPr>
          <w:rFonts w:ascii="宋体" w:hAnsi="宋体" w:cs="仿宋_GB2312" w:hint="eastAsia"/>
          <w:snapToGrid w:val="0"/>
          <w:sz w:val="24"/>
          <w:lang w:val="zh-CN"/>
        </w:rPr>
        <w:t>报价后，根据磋商文件规定的评审程序、方法和标准推荐成交候选供应商或根据采购人的书面授权直接确定成交供应商。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5</w:t>
      </w:r>
      <w:r>
        <w:rPr>
          <w:rFonts w:ascii="宋体" w:hAnsi="宋体" w:cs="仿宋_GB2312" w:hint="eastAsia"/>
          <w:snapToGrid w:val="0"/>
          <w:sz w:val="24"/>
          <w:lang w:val="zh-CN"/>
        </w:rPr>
        <w:t>.7采购代理机构对磋商过程和重要磋商内容进行记录，磋商双方在记录上签字确认。</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66" w:name="_Toc52960582"/>
      <w:bookmarkStart w:id="467" w:name="_Toc46772270"/>
      <w:bookmarkStart w:id="468" w:name="_Toc109899981"/>
      <w:bookmarkStart w:id="469" w:name="_Toc109900400"/>
      <w:bookmarkStart w:id="470" w:name="_Toc46771669"/>
      <w:bookmarkStart w:id="471" w:name="_Toc52962756"/>
      <w:bookmarkStart w:id="472" w:name="_Toc48846138"/>
      <w:bookmarkStart w:id="473" w:name="_Toc51674240"/>
      <w:bookmarkStart w:id="474" w:name="_Toc48688818"/>
      <w:bookmarkStart w:id="475" w:name="_Toc109899562"/>
      <w:bookmarkStart w:id="476" w:name="_Toc109897463"/>
      <w:bookmarkStart w:id="477" w:name="_Toc134541094"/>
      <w:r>
        <w:rPr>
          <w:rFonts w:ascii="宋体" w:hAnsi="宋体" w:cs="仿宋_GB2312" w:hint="eastAsia"/>
          <w:b/>
          <w:sz w:val="24"/>
        </w:rPr>
        <w:t>2</w:t>
      </w:r>
      <w:r>
        <w:rPr>
          <w:rFonts w:ascii="宋体" w:hAnsi="宋体" w:cs="仿宋_GB2312"/>
          <w:b/>
          <w:sz w:val="24"/>
        </w:rPr>
        <w:t>6</w:t>
      </w:r>
      <w:r>
        <w:rPr>
          <w:rFonts w:ascii="宋体" w:hAnsi="宋体" w:cs="仿宋_GB2312" w:hint="eastAsia"/>
          <w:b/>
          <w:sz w:val="24"/>
        </w:rPr>
        <w:t>.推荐成交候选供应商</w:t>
      </w:r>
      <w:bookmarkEnd w:id="466"/>
      <w:bookmarkEnd w:id="467"/>
      <w:bookmarkEnd w:id="468"/>
      <w:bookmarkEnd w:id="469"/>
      <w:bookmarkEnd w:id="470"/>
      <w:bookmarkEnd w:id="471"/>
      <w:bookmarkEnd w:id="472"/>
      <w:bookmarkEnd w:id="473"/>
      <w:bookmarkEnd w:id="474"/>
      <w:bookmarkEnd w:id="475"/>
      <w:bookmarkEnd w:id="476"/>
      <w:bookmarkEnd w:id="47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6</w:t>
      </w:r>
      <w:r>
        <w:rPr>
          <w:rFonts w:ascii="宋体" w:hAnsi="宋体" w:cs="仿宋_GB2312" w:hint="eastAsia"/>
          <w:snapToGrid w:val="0"/>
          <w:sz w:val="24"/>
          <w:lang w:val="zh-CN"/>
        </w:rPr>
        <w:t>.1本项目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本项目具体评审因素的量化指标详见第五章“评审程序、方法及标准”。</w:t>
      </w:r>
    </w:p>
    <w:p w:rsidR="00330E9B" w:rsidRPr="00330E9B" w:rsidRDefault="00330E9B" w:rsidP="00330E9B">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sidRPr="00330E9B">
        <w:rPr>
          <w:rFonts w:ascii="宋体" w:hAnsi="宋体" w:cs="仿宋_GB2312" w:hint="eastAsia"/>
          <w:snapToGrid w:val="0"/>
          <w:sz w:val="24"/>
          <w:szCs w:val="24"/>
          <w:highlight w:val="yellow"/>
          <w:lang w:val="zh-CN"/>
        </w:rPr>
        <w:t>2</w:t>
      </w:r>
      <w:r w:rsidRPr="00330E9B">
        <w:rPr>
          <w:rFonts w:ascii="宋体" w:hAnsi="宋体" w:cs="仿宋_GB2312"/>
          <w:snapToGrid w:val="0"/>
          <w:sz w:val="24"/>
          <w:szCs w:val="24"/>
          <w:highlight w:val="yellow"/>
          <w:lang w:val="zh-CN"/>
        </w:rPr>
        <w:t>6.2</w:t>
      </w:r>
      <w:r w:rsidRPr="00330E9B">
        <w:rPr>
          <w:rFonts w:ascii="宋体" w:hAnsi="宋体" w:cs="宋体" w:hint="eastAsia"/>
          <w:snapToGrid w:val="0"/>
          <w:sz w:val="24"/>
          <w:szCs w:val="24"/>
          <w:highlight w:val="yellow"/>
        </w:rPr>
        <w:t>磋商小组应当根据综合评分情况，按照评审得分由高到低顺序推荐不少于3名成交候选供应商（出现2</w:t>
      </w:r>
      <w:r w:rsidRPr="00330E9B">
        <w:rPr>
          <w:rFonts w:ascii="宋体" w:hAnsi="宋体" w:cs="宋体"/>
          <w:snapToGrid w:val="0"/>
          <w:sz w:val="24"/>
          <w:szCs w:val="24"/>
          <w:highlight w:val="yellow"/>
        </w:rPr>
        <w:t>5.4</w:t>
      </w:r>
      <w:r w:rsidRPr="00330E9B">
        <w:rPr>
          <w:rFonts w:ascii="宋体" w:hAnsi="宋体" w:cs="宋体" w:hint="eastAsia"/>
          <w:snapToGrid w:val="0"/>
          <w:sz w:val="24"/>
          <w:szCs w:val="24"/>
          <w:highlight w:val="yellow"/>
        </w:rPr>
        <w:t>第3条情形时，可只推荐2名成交候选供应商），并编写评审报告。评审得分相同的，按照最后报价由低到高的顺序推荐。评审得分且最后报价相同的，按照技术部分得分从高到低顺序推荐。</w:t>
      </w:r>
      <w:r w:rsidRPr="00330E9B">
        <w:rPr>
          <w:rFonts w:ascii="宋体" w:hAnsi="宋体" w:cs="仿宋_GB2312" w:hint="eastAsia"/>
          <w:snapToGrid w:val="0"/>
          <w:sz w:val="24"/>
          <w:highlight w:val="yellow"/>
          <w:lang w:val="zh-CN"/>
        </w:rPr>
        <w:t>评审报告应当有磋商小组全体成员签字认可。</w:t>
      </w:r>
    </w:p>
    <w:p w:rsidR="002E0151" w:rsidRDefault="00000000">
      <w:pPr>
        <w:tabs>
          <w:tab w:val="left" w:pos="425"/>
          <w:tab w:val="left" w:pos="540"/>
        </w:tabs>
        <w:snapToGrid w:val="0"/>
        <w:spacing w:line="360" w:lineRule="auto"/>
        <w:ind w:firstLineChars="200" w:firstLine="482"/>
        <w:outlineLvl w:val="1"/>
        <w:rPr>
          <w:rFonts w:ascii="宋体" w:hAnsi="宋体" w:cs="仿宋_GB2312"/>
          <w:b/>
          <w:sz w:val="24"/>
        </w:rPr>
      </w:pPr>
      <w:bookmarkStart w:id="478" w:name="_Toc109897464"/>
      <w:bookmarkStart w:id="479" w:name="_Toc109900401"/>
      <w:bookmarkStart w:id="480" w:name="_Toc470172692"/>
      <w:bookmarkStart w:id="481" w:name="_Toc46771670"/>
      <w:bookmarkStart w:id="482" w:name="_Toc109899982"/>
      <w:bookmarkStart w:id="483" w:name="_Toc134541095"/>
      <w:r>
        <w:rPr>
          <w:rFonts w:ascii="宋体" w:hAnsi="宋体" w:cs="仿宋_GB2312" w:hint="eastAsia"/>
          <w:b/>
          <w:sz w:val="24"/>
        </w:rPr>
        <w:lastRenderedPageBreak/>
        <w:t>（六）成交与签订合同</w:t>
      </w:r>
      <w:bookmarkEnd w:id="478"/>
      <w:bookmarkEnd w:id="479"/>
      <w:bookmarkEnd w:id="480"/>
      <w:bookmarkEnd w:id="481"/>
      <w:bookmarkEnd w:id="482"/>
      <w:bookmarkEnd w:id="483"/>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84" w:name="_Toc109899564"/>
      <w:bookmarkStart w:id="485" w:name="_Toc51674242"/>
      <w:bookmarkStart w:id="486" w:name="_Toc48846140"/>
      <w:bookmarkStart w:id="487" w:name="_Toc46771671"/>
      <w:bookmarkStart w:id="488" w:name="_Toc52962758"/>
      <w:bookmarkStart w:id="489" w:name="_Toc109897465"/>
      <w:bookmarkStart w:id="490" w:name="_Toc109899983"/>
      <w:bookmarkStart w:id="491" w:name="_Toc109900402"/>
      <w:bookmarkStart w:id="492" w:name="_Toc52960584"/>
      <w:bookmarkStart w:id="493" w:name="_Toc48688820"/>
      <w:bookmarkStart w:id="494" w:name="_Toc46772272"/>
      <w:bookmarkStart w:id="495" w:name="_Toc134541096"/>
      <w:r>
        <w:rPr>
          <w:rFonts w:ascii="宋体" w:hAnsi="宋体" w:cs="仿宋_GB2312" w:hint="eastAsia"/>
          <w:b/>
          <w:sz w:val="24"/>
        </w:rPr>
        <w:t>2</w:t>
      </w:r>
      <w:r>
        <w:rPr>
          <w:rFonts w:ascii="宋体" w:hAnsi="宋体" w:cs="仿宋_GB2312"/>
          <w:b/>
          <w:sz w:val="24"/>
        </w:rPr>
        <w:t>7</w:t>
      </w:r>
      <w:r>
        <w:rPr>
          <w:rFonts w:ascii="宋体" w:hAnsi="宋体" w:cs="仿宋_GB2312" w:hint="eastAsia"/>
          <w:b/>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7</w:t>
      </w:r>
      <w:r>
        <w:rPr>
          <w:rFonts w:ascii="宋体" w:hAnsi="宋体" w:cs="仿宋_GB2312" w:hint="eastAsia"/>
          <w:snapToGrid w:val="0"/>
          <w:sz w:val="24"/>
          <w:lang w:val="zh-CN"/>
        </w:rPr>
        <w:t>.1采购代理机构应当在评审结束后2个工作日内将评审报告送采购人确认。</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7</w:t>
      </w:r>
      <w:r>
        <w:rPr>
          <w:rFonts w:ascii="宋体" w:hAnsi="宋体" w:cs="仿宋_GB2312" w:hint="eastAsia"/>
          <w:snapToGrid w:val="0"/>
          <w:sz w:val="24"/>
          <w:lang w:val="zh-CN"/>
        </w:rPr>
        <w:t>.2采购人应当在收到评审报告后5个工作日内，从评审报告提出的成交候选供应商中，按照推荐排序确定成交供应商，也可以书面</w:t>
      </w:r>
      <w:proofErr w:type="gramStart"/>
      <w:r>
        <w:rPr>
          <w:rFonts w:ascii="宋体" w:hAnsi="宋体" w:cs="仿宋_GB2312" w:hint="eastAsia"/>
          <w:snapToGrid w:val="0"/>
          <w:sz w:val="24"/>
          <w:lang w:val="zh-CN"/>
        </w:rPr>
        <w:t>授权磋商</w:t>
      </w:r>
      <w:proofErr w:type="gramEnd"/>
      <w:r>
        <w:rPr>
          <w:rFonts w:ascii="宋体" w:hAnsi="宋体" w:cs="仿宋_GB2312" w:hint="eastAsia"/>
          <w:snapToGrid w:val="0"/>
          <w:sz w:val="24"/>
          <w:lang w:val="zh-CN"/>
        </w:rPr>
        <w:t>小组直接确定成交供应商。采购人逾期未确定成交</w:t>
      </w:r>
      <w:proofErr w:type="gramStart"/>
      <w:r>
        <w:rPr>
          <w:rFonts w:ascii="宋体" w:hAnsi="宋体" w:cs="仿宋_GB2312" w:hint="eastAsia"/>
          <w:snapToGrid w:val="0"/>
          <w:sz w:val="24"/>
          <w:lang w:val="zh-CN"/>
        </w:rPr>
        <w:t>供应商且不</w:t>
      </w:r>
      <w:proofErr w:type="gramEnd"/>
      <w:r>
        <w:rPr>
          <w:rFonts w:ascii="宋体" w:hAnsi="宋体" w:cs="仿宋_GB2312" w:hint="eastAsia"/>
          <w:snapToGrid w:val="0"/>
          <w:sz w:val="24"/>
          <w:lang w:val="zh-CN"/>
        </w:rPr>
        <w:t>提出异议的，视为确定评审报告提出的排序第一的供应商为成交供应商。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7</w:t>
      </w:r>
      <w:r>
        <w:rPr>
          <w:rFonts w:ascii="宋体" w:hAnsi="宋体" w:cs="仿宋_GB2312" w:hint="eastAsia"/>
          <w:snapToGrid w:val="0"/>
          <w:sz w:val="24"/>
          <w:lang w:val="zh-CN"/>
        </w:rPr>
        <w:t>.3采购人或者采购代理机构应当在成交供应商确定后2个工作日内，在省级以上财政部门指定的政府采购信息发布媒体上公告成交结果，同时向成交供应商发出成交通知书，并将磋商文件随成交结果同时公告。</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7</w:t>
      </w:r>
      <w:r>
        <w:rPr>
          <w:rFonts w:ascii="宋体" w:hAnsi="宋体" w:cs="仿宋_GB2312" w:hint="eastAsia"/>
          <w:snapToGrid w:val="0"/>
          <w:sz w:val="24"/>
          <w:lang w:val="zh-CN"/>
        </w:rPr>
        <w:t>.4成交通知书的领取时间详见《供应商须知前附表》。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496" w:name="_Toc48846141"/>
      <w:bookmarkStart w:id="497" w:name="_Toc51674243"/>
      <w:bookmarkStart w:id="498" w:name="_Toc52960585"/>
      <w:bookmarkStart w:id="499" w:name="_Toc109897466"/>
      <w:bookmarkStart w:id="500" w:name="_Toc52962759"/>
      <w:bookmarkStart w:id="501" w:name="_Toc109899984"/>
      <w:bookmarkStart w:id="502" w:name="_Toc48688821"/>
      <w:bookmarkStart w:id="503" w:name="_Toc46771672"/>
      <w:bookmarkStart w:id="504" w:name="_Toc46772273"/>
      <w:bookmarkStart w:id="505" w:name="_Toc109899565"/>
      <w:bookmarkStart w:id="506" w:name="_Toc109900403"/>
      <w:bookmarkStart w:id="507" w:name="_Toc134541097"/>
      <w:r>
        <w:rPr>
          <w:rFonts w:ascii="宋体" w:hAnsi="宋体" w:cs="仿宋_GB2312" w:hint="eastAsia"/>
          <w:b/>
          <w:sz w:val="24"/>
        </w:rPr>
        <w:t>2</w:t>
      </w:r>
      <w:r>
        <w:rPr>
          <w:rFonts w:ascii="宋体" w:hAnsi="宋体" w:cs="仿宋_GB2312"/>
          <w:b/>
          <w:sz w:val="24"/>
        </w:rPr>
        <w:t>8</w:t>
      </w:r>
      <w:r>
        <w:rPr>
          <w:rFonts w:ascii="宋体" w:hAnsi="宋体" w:cs="仿宋_GB2312" w:hint="eastAsia"/>
          <w:b/>
          <w:sz w:val="24"/>
        </w:rPr>
        <w:t>.签订合同</w:t>
      </w:r>
      <w:bookmarkEnd w:id="496"/>
      <w:bookmarkEnd w:id="497"/>
      <w:bookmarkEnd w:id="498"/>
      <w:bookmarkEnd w:id="499"/>
      <w:bookmarkEnd w:id="500"/>
      <w:bookmarkEnd w:id="501"/>
      <w:bookmarkEnd w:id="502"/>
      <w:bookmarkEnd w:id="503"/>
      <w:bookmarkEnd w:id="504"/>
      <w:bookmarkEnd w:id="505"/>
      <w:bookmarkEnd w:id="506"/>
      <w:bookmarkEnd w:id="50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8</w:t>
      </w:r>
      <w:r>
        <w:rPr>
          <w:rFonts w:ascii="宋体" w:hAnsi="宋体" w:cs="仿宋_GB2312" w:hint="eastAsia"/>
          <w:snapToGrid w:val="0"/>
          <w:sz w:val="24"/>
          <w:lang w:val="zh-CN"/>
        </w:rPr>
        <w:t>.1磋商文件对履约保证金有规定的，成交供应商应按规定在签订合同前交纳履约保证金。有关履约保证金的规定详见《供应商须知前附表》。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napToGrid w:val="0"/>
          <w:sz w:val="24"/>
          <w:lang w:val="zh-CN"/>
        </w:rPr>
        <w:t>2</w:t>
      </w:r>
      <w:r>
        <w:rPr>
          <w:rFonts w:ascii="宋体" w:hAnsi="宋体" w:cs="仿宋_GB2312"/>
          <w:snapToGrid w:val="0"/>
          <w:sz w:val="24"/>
          <w:lang w:val="zh-CN"/>
        </w:rPr>
        <w:t>8</w:t>
      </w:r>
      <w:r>
        <w:rPr>
          <w:rFonts w:ascii="宋体" w:hAnsi="宋体" w:cs="仿宋_GB2312" w:hint="eastAsia"/>
          <w:snapToGrid w:val="0"/>
          <w:sz w:val="24"/>
          <w:lang w:val="zh-CN"/>
        </w:rPr>
        <w:t>.2采购人与成交供应商应当在成交通知书发出之日起30日内，按照磋商文件确定的合同文本以及采购标的、规格型号、采购金额、采购数量、技术和服务要求等事项签订政府采购合同。</w:t>
      </w:r>
    </w:p>
    <w:p w:rsidR="002E0151" w:rsidRDefault="00000000">
      <w:pPr>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z w:val="24"/>
        </w:rPr>
        <w:t>采购人应当自政府采购合同签订之日起2个工作日内，将政府采购合同在省级以上人民政府指定的媒体上公告，但政府采购合同中涉及国家秘密、商业秘密的内容除外。</w:t>
      </w:r>
    </w:p>
    <w:p w:rsidR="002E0151" w:rsidRDefault="00000000">
      <w:pPr>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8</w:t>
      </w:r>
      <w:r>
        <w:rPr>
          <w:rFonts w:ascii="宋体" w:hAnsi="宋体" w:cs="仿宋_GB2312" w:hint="eastAsia"/>
          <w:sz w:val="24"/>
        </w:rPr>
        <w:t>.3</w:t>
      </w:r>
      <w:r>
        <w:rPr>
          <w:rFonts w:ascii="宋体" w:hAnsi="宋体" w:cs="仿宋_GB2312" w:hint="eastAsia"/>
          <w:sz w:val="24"/>
          <w:lang w:val="zh-CN"/>
        </w:rPr>
        <w:t>成交供应</w:t>
      </w:r>
      <w:proofErr w:type="gramStart"/>
      <w:r>
        <w:rPr>
          <w:rFonts w:ascii="宋体" w:hAnsi="宋体" w:cs="仿宋_GB2312" w:hint="eastAsia"/>
          <w:sz w:val="24"/>
          <w:lang w:val="zh-CN"/>
        </w:rPr>
        <w:t>商拒绝</w:t>
      </w:r>
      <w:proofErr w:type="gramEnd"/>
      <w:r>
        <w:rPr>
          <w:rFonts w:ascii="宋体" w:hAnsi="宋体" w:cs="仿宋_GB2312" w:hint="eastAsia"/>
          <w:sz w:val="24"/>
          <w:lang w:val="zh-CN"/>
        </w:rPr>
        <w:t>签订政府采购合同的，采购人可以《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rsidR="002E0151" w:rsidRDefault="00000000">
      <w:pPr>
        <w:tabs>
          <w:tab w:val="left" w:pos="540"/>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2</w:t>
      </w:r>
      <w:r>
        <w:rPr>
          <w:rFonts w:ascii="宋体" w:hAnsi="宋体" w:cs="仿宋_GB2312"/>
          <w:snapToGrid w:val="0"/>
          <w:sz w:val="24"/>
          <w:lang w:val="zh-CN"/>
        </w:rPr>
        <w:t>8</w:t>
      </w:r>
      <w:r>
        <w:rPr>
          <w:rFonts w:ascii="宋体" w:hAnsi="宋体" w:cs="仿宋_GB2312" w:hint="eastAsia"/>
          <w:snapToGrid w:val="0"/>
          <w:sz w:val="24"/>
          <w:lang w:val="zh-CN"/>
        </w:rPr>
        <w:t>.4除不可抗力等因素外，成交通知书发出后，采购人改变成交结果，或者成交供应</w:t>
      </w:r>
      <w:proofErr w:type="gramStart"/>
      <w:r>
        <w:rPr>
          <w:rFonts w:ascii="宋体" w:hAnsi="宋体" w:cs="仿宋_GB2312" w:hint="eastAsia"/>
          <w:snapToGrid w:val="0"/>
          <w:sz w:val="24"/>
          <w:lang w:val="zh-CN"/>
        </w:rPr>
        <w:t>商拒绝</w:t>
      </w:r>
      <w:proofErr w:type="gramEnd"/>
      <w:r>
        <w:rPr>
          <w:rFonts w:ascii="宋体" w:hAnsi="宋体" w:cs="仿宋_GB2312" w:hint="eastAsia"/>
          <w:snapToGrid w:val="0"/>
          <w:sz w:val="24"/>
          <w:lang w:val="zh-CN"/>
        </w:rPr>
        <w:t>签订政府采购合同的，应当承担相应的法律责任。</w:t>
      </w:r>
    </w:p>
    <w:p w:rsidR="002E0151"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508" w:name="_Toc109899985"/>
      <w:bookmarkStart w:id="509" w:name="_Toc46771673"/>
      <w:bookmarkStart w:id="510" w:name="_Toc109897467"/>
      <w:bookmarkStart w:id="511" w:name="_Toc109900404"/>
      <w:bookmarkStart w:id="512" w:name="_Toc134541098"/>
      <w:bookmarkStart w:id="513" w:name="_Toc470172693"/>
      <w:r>
        <w:rPr>
          <w:rFonts w:ascii="宋体" w:hAnsi="宋体" w:cs="仿宋_GB2312" w:hint="eastAsia"/>
          <w:b/>
          <w:snapToGrid w:val="0"/>
          <w:sz w:val="24"/>
          <w:lang w:val="zh-CN"/>
        </w:rPr>
        <w:t>（七）质疑和投诉</w:t>
      </w:r>
      <w:bookmarkEnd w:id="508"/>
      <w:bookmarkEnd w:id="509"/>
      <w:bookmarkEnd w:id="510"/>
      <w:bookmarkEnd w:id="511"/>
      <w:bookmarkEnd w:id="512"/>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514" w:name="_Toc109899986"/>
      <w:bookmarkStart w:id="515" w:name="_Toc109899567"/>
      <w:bookmarkStart w:id="516" w:name="_Toc51674245"/>
      <w:bookmarkStart w:id="517" w:name="_Toc109897468"/>
      <w:bookmarkStart w:id="518" w:name="_Toc109900405"/>
      <w:bookmarkStart w:id="519" w:name="_Toc52962761"/>
      <w:bookmarkStart w:id="520" w:name="_Toc48688823"/>
      <w:bookmarkStart w:id="521" w:name="_Toc46771674"/>
      <w:bookmarkStart w:id="522" w:name="_Toc48846143"/>
      <w:bookmarkStart w:id="523" w:name="_Toc52960587"/>
      <w:bookmarkStart w:id="524" w:name="_Toc46772275"/>
      <w:bookmarkStart w:id="525" w:name="_Toc134541099"/>
      <w:r>
        <w:rPr>
          <w:rFonts w:ascii="宋体" w:hAnsi="宋体" w:cs="仿宋_GB2312"/>
          <w:b/>
          <w:sz w:val="24"/>
        </w:rPr>
        <w:t>29</w:t>
      </w:r>
      <w:r>
        <w:rPr>
          <w:rFonts w:ascii="宋体" w:hAnsi="宋体" w:cs="仿宋_GB2312" w:hint="eastAsia"/>
          <w:b/>
          <w:sz w:val="24"/>
        </w:rPr>
        <w:t>.质疑</w:t>
      </w:r>
      <w:bookmarkEnd w:id="514"/>
      <w:bookmarkEnd w:id="515"/>
      <w:bookmarkEnd w:id="516"/>
      <w:bookmarkEnd w:id="517"/>
      <w:bookmarkEnd w:id="518"/>
      <w:bookmarkEnd w:id="519"/>
      <w:bookmarkEnd w:id="520"/>
      <w:bookmarkEnd w:id="521"/>
      <w:bookmarkEnd w:id="522"/>
      <w:bookmarkEnd w:id="523"/>
      <w:bookmarkEnd w:id="524"/>
      <w:bookmarkEnd w:id="525"/>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snapToGrid w:val="0"/>
          <w:sz w:val="24"/>
        </w:rPr>
        <w:t>29</w:t>
      </w:r>
      <w:r>
        <w:rPr>
          <w:rFonts w:ascii="宋体" w:hAnsi="宋体" w:cs="仿宋_GB2312" w:hint="eastAsia"/>
          <w:snapToGrid w:val="0"/>
          <w:sz w:val="24"/>
          <w:lang w:val="zh-CN"/>
        </w:rPr>
        <w:t>.1供应商认为磋商文件、磋商过程和成交结果使自己的权益受到损害的，可以在知道或者应知其权益受到损害之日起7个工作日内，以书面形式向采购人或采购代理机构提出质疑。</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snapToGrid w:val="0"/>
          <w:sz w:val="24"/>
        </w:rPr>
        <w:lastRenderedPageBreak/>
        <w:t>29</w:t>
      </w:r>
      <w:r>
        <w:rPr>
          <w:rFonts w:ascii="宋体" w:hAnsi="宋体" w:cs="仿宋_GB2312" w:hint="eastAsia"/>
          <w:snapToGrid w:val="0"/>
          <w:sz w:val="24"/>
          <w:lang w:val="zh-CN"/>
        </w:rPr>
        <w:t>.2</w:t>
      </w:r>
      <w:r>
        <w:rPr>
          <w:rFonts w:ascii="宋体" w:hAnsi="宋体" w:cs="Segoe UI" w:hint="eastAsia"/>
          <w:color w:val="333333"/>
          <w:sz w:val="24"/>
        </w:rPr>
        <w:t>供应商</w:t>
      </w:r>
      <w:r>
        <w:rPr>
          <w:rFonts w:ascii="宋体" w:hAnsi="宋体" w:cs="Segoe UI"/>
          <w:color w:val="333333"/>
          <w:sz w:val="24"/>
        </w:rPr>
        <w:t>提出质疑应当提交质疑函和必要的证明材料。质疑</w:t>
      </w:r>
      <w:proofErr w:type="gramStart"/>
      <w:r>
        <w:rPr>
          <w:rFonts w:ascii="宋体" w:hAnsi="宋体" w:cs="Segoe UI"/>
          <w:color w:val="333333"/>
          <w:sz w:val="24"/>
        </w:rPr>
        <w:t>函应当</w:t>
      </w:r>
      <w:proofErr w:type="gramEnd"/>
      <w:r>
        <w:rPr>
          <w:rFonts w:ascii="宋体" w:hAnsi="宋体" w:cs="Segoe UI"/>
          <w:color w:val="333333"/>
          <w:sz w:val="24"/>
        </w:rPr>
        <w:t>包括下列内容：</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（1）质疑人的</w:t>
      </w:r>
      <w:r>
        <w:rPr>
          <w:rFonts w:ascii="宋体" w:hAnsi="宋体" w:cs="宋体" w:hint="eastAsia"/>
          <w:snapToGrid w:val="0"/>
          <w:sz w:val="24"/>
          <w:lang w:val="zh-CN"/>
        </w:rPr>
        <w:t>姓名或者名称、地址、邮编、联系人及联系电话；</w:t>
      </w:r>
      <w:r>
        <w:rPr>
          <w:rFonts w:ascii="宋体" w:hAnsi="宋体" w:cs="仿宋_GB2312" w:hint="eastAsia"/>
          <w:sz w:val="24"/>
        </w:rPr>
        <w:t>；</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宋体" w:hint="eastAsia"/>
          <w:snapToGrid w:val="0"/>
          <w:sz w:val="24"/>
          <w:lang w:val="zh-CN"/>
        </w:rPr>
        <w:t>质疑项目的名称、编号；</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cs="Segoe UI"/>
          <w:color w:val="333333"/>
          <w:sz w:val="24"/>
        </w:rPr>
        <w:t>具体、明确的质疑事项和与质疑事项相关的请求</w:t>
      </w:r>
      <w:r>
        <w:rPr>
          <w:rFonts w:ascii="宋体" w:hAnsi="宋体" w:cs="仿宋_GB2312" w:hint="eastAsia"/>
          <w:sz w:val="24"/>
        </w:rPr>
        <w:t>；</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（4）质疑事项的事实根据、法律依据及其他必要的证明材料；质疑人提供的证明材料属于其他供应商响应文件未公开内容的，应当提供书面材料证明其合法来源；</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（5）提出质疑的日期；</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（6）质疑人的署名及签章（</w:t>
      </w:r>
      <w:r>
        <w:rPr>
          <w:rFonts w:ascii="宋体" w:hAnsi="宋体" w:cs="Segoe UI" w:hint="eastAsia"/>
          <w:color w:val="333333"/>
          <w:sz w:val="24"/>
        </w:rPr>
        <w:t>质疑人</w:t>
      </w:r>
      <w:r>
        <w:rPr>
          <w:rFonts w:ascii="宋体" w:hAnsi="宋体" w:cs="Segoe UI"/>
          <w:color w:val="333333"/>
          <w:sz w:val="24"/>
        </w:rPr>
        <w:t>为自然人的，应当由本人签字；</w:t>
      </w:r>
      <w:r>
        <w:rPr>
          <w:rFonts w:ascii="宋体" w:hAnsi="宋体" w:cs="Segoe UI" w:hint="eastAsia"/>
          <w:color w:val="333333"/>
          <w:sz w:val="24"/>
        </w:rPr>
        <w:t>质疑</w:t>
      </w:r>
      <w:r>
        <w:rPr>
          <w:rFonts w:ascii="宋体" w:hAnsi="宋体" w:cs="Segoe UI"/>
          <w:color w:val="333333"/>
          <w:sz w:val="24"/>
        </w:rPr>
        <w:t>人为法人或者其他组织的，应当由法定代表人、主要负责人，或者其授权代表签字或者盖章，并加盖公章。</w:t>
      </w:r>
      <w:r>
        <w:rPr>
          <w:rFonts w:ascii="宋体" w:hAnsi="宋体" w:cs="仿宋_GB2312" w:hint="eastAsia"/>
          <w:sz w:val="24"/>
        </w:rPr>
        <w:t>）；</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（7）法人授权委托书（质疑人委托代理人办理质疑事务的，应当提供授权委托书，授权委托书应当载明委托代理的具体权限和事项）。</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proofErr w:type="gramStart"/>
      <w:r>
        <w:rPr>
          <w:rFonts w:ascii="宋体" w:hAnsi="宋体" w:cs="仿宋_GB2312" w:hint="eastAsia"/>
          <w:snapToGrid w:val="0"/>
          <w:sz w:val="24"/>
          <w:lang w:val="zh-CN"/>
        </w:rPr>
        <w:t>质疑函不符合</w:t>
      </w:r>
      <w:proofErr w:type="gramEnd"/>
      <w:r>
        <w:rPr>
          <w:rFonts w:ascii="宋体" w:hAnsi="宋体" w:cs="仿宋_GB2312" w:hint="eastAsia"/>
          <w:snapToGrid w:val="0"/>
          <w:sz w:val="24"/>
          <w:lang w:val="zh-CN"/>
        </w:rPr>
        <w:t>上述要求的，采购人或代理机构应书面告知具体事项，质疑人应当按要求进行修改或补充，并在质疑有效期限内提交。</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526" w:name="_Toc109899987"/>
      <w:bookmarkStart w:id="527" w:name="_Toc109900406"/>
      <w:bookmarkStart w:id="528" w:name="_Toc48688824"/>
      <w:bookmarkStart w:id="529" w:name="_Toc48846144"/>
      <w:bookmarkStart w:id="530" w:name="_Toc109899568"/>
      <w:bookmarkStart w:id="531" w:name="_Toc109897469"/>
      <w:bookmarkStart w:id="532" w:name="_Toc52962762"/>
      <w:bookmarkStart w:id="533" w:name="_Toc51674246"/>
      <w:bookmarkStart w:id="534" w:name="_Toc46771675"/>
      <w:bookmarkStart w:id="535" w:name="_Toc52960588"/>
      <w:bookmarkStart w:id="536" w:name="_Toc46772276"/>
      <w:bookmarkStart w:id="537" w:name="_Toc134541100"/>
      <w:r>
        <w:rPr>
          <w:rFonts w:ascii="宋体" w:hAnsi="宋体" w:cs="仿宋_GB2312" w:hint="eastAsia"/>
          <w:b/>
          <w:sz w:val="24"/>
        </w:rPr>
        <w:t>3</w:t>
      </w:r>
      <w:r>
        <w:rPr>
          <w:rFonts w:ascii="宋体" w:hAnsi="宋体" w:cs="仿宋_GB2312"/>
          <w:b/>
          <w:sz w:val="24"/>
        </w:rPr>
        <w:t>0</w:t>
      </w:r>
      <w:r>
        <w:rPr>
          <w:rFonts w:ascii="宋体" w:hAnsi="宋体" w:cs="仿宋_GB2312" w:hint="eastAsia"/>
          <w:b/>
          <w:sz w:val="24"/>
        </w:rPr>
        <w:t>.质疑回复</w:t>
      </w:r>
      <w:bookmarkEnd w:id="526"/>
      <w:bookmarkEnd w:id="527"/>
      <w:bookmarkEnd w:id="528"/>
      <w:bookmarkEnd w:id="529"/>
      <w:bookmarkEnd w:id="530"/>
      <w:bookmarkEnd w:id="531"/>
      <w:bookmarkEnd w:id="532"/>
      <w:bookmarkEnd w:id="533"/>
      <w:bookmarkEnd w:id="534"/>
      <w:bookmarkEnd w:id="535"/>
      <w:bookmarkEnd w:id="536"/>
      <w:bookmarkEnd w:id="537"/>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0</w:t>
      </w:r>
      <w:r>
        <w:rPr>
          <w:rFonts w:ascii="宋体" w:hAnsi="宋体" w:cs="仿宋_GB2312" w:hint="eastAsia"/>
          <w:snapToGrid w:val="0"/>
          <w:sz w:val="24"/>
          <w:lang w:val="zh-CN"/>
        </w:rPr>
        <w:t>.1采购人或采购代理机构应当在收到供应商的书面质疑后7个工作日内</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答复，并以书面形式通知质疑供应商和其他有关供应商，但答复的内容不得涉及商业秘密。</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0</w:t>
      </w:r>
      <w:r>
        <w:rPr>
          <w:rFonts w:ascii="宋体" w:hAnsi="宋体" w:cs="仿宋_GB2312" w:hint="eastAsia"/>
          <w:snapToGrid w:val="0"/>
          <w:sz w:val="24"/>
          <w:lang w:val="zh-CN"/>
        </w:rPr>
        <w:t>.2质疑答复应当包括下列内容：</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bookmarkStart w:id="538" w:name="_Toc48688825"/>
      <w:bookmarkStart w:id="539" w:name="_Toc46771676"/>
      <w:bookmarkStart w:id="540" w:name="_Toc52960589"/>
      <w:bookmarkStart w:id="541" w:name="_Toc52962763"/>
      <w:bookmarkStart w:id="542" w:name="_Toc48846145"/>
      <w:bookmarkStart w:id="543" w:name="_Toc46772277"/>
      <w:bookmarkStart w:id="544" w:name="_Toc51674247"/>
      <w:r>
        <w:rPr>
          <w:rFonts w:ascii="宋体" w:hAnsi="宋体" w:cs="宋体" w:hint="eastAsia"/>
          <w:snapToGrid w:val="0"/>
          <w:sz w:val="24"/>
          <w:lang w:val="zh-CN"/>
        </w:rPr>
        <w:t>（1）质疑人的姓名或者名称；</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（2）收到质疑函的日期、质疑项目名称及编号；</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（3）质疑事项、质疑答复的具体内容、事实依据和法律依据；</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（4）告知质疑人依法投诉的权利；</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（5）质疑答复人名称；</w:t>
      </w:r>
    </w:p>
    <w:p w:rsidR="002E0151" w:rsidRDefault="00000000">
      <w:pPr>
        <w:tabs>
          <w:tab w:val="left" w:pos="426"/>
        </w:tabs>
        <w:autoSpaceDE w:val="0"/>
        <w:autoSpaceDN w:val="0"/>
        <w:adjustRightInd w:val="0"/>
        <w:snapToGrid w:val="0"/>
        <w:spacing w:line="360" w:lineRule="auto"/>
        <w:ind w:firstLineChars="200" w:firstLine="480"/>
        <w:jc w:val="left"/>
        <w:rPr>
          <w:rFonts w:ascii="宋体" w:hAnsi="宋体" w:cs="宋体"/>
          <w:snapToGrid w:val="0"/>
          <w:sz w:val="24"/>
          <w:lang w:val="zh-CN"/>
        </w:rPr>
      </w:pPr>
      <w:r>
        <w:rPr>
          <w:rFonts w:ascii="宋体" w:hAnsi="宋体" w:cs="宋体" w:hint="eastAsia"/>
          <w:snapToGrid w:val="0"/>
          <w:sz w:val="24"/>
          <w:lang w:val="zh-CN"/>
        </w:rPr>
        <w:t>（6）答复质疑的日期。</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545" w:name="_Toc109900407"/>
      <w:bookmarkStart w:id="546" w:name="_Toc109897470"/>
      <w:bookmarkStart w:id="547" w:name="_Toc109899569"/>
      <w:bookmarkStart w:id="548" w:name="_Toc109899988"/>
      <w:bookmarkStart w:id="549" w:name="_Toc134541101"/>
      <w:r>
        <w:rPr>
          <w:rFonts w:ascii="宋体" w:hAnsi="宋体" w:cs="仿宋_GB2312" w:hint="eastAsia"/>
          <w:b/>
          <w:sz w:val="24"/>
        </w:rPr>
        <w:t>3</w:t>
      </w:r>
      <w:r>
        <w:rPr>
          <w:rFonts w:ascii="宋体" w:hAnsi="宋体" w:cs="仿宋_GB2312"/>
          <w:b/>
          <w:sz w:val="24"/>
        </w:rPr>
        <w:t>1</w:t>
      </w:r>
      <w:r>
        <w:rPr>
          <w:rFonts w:ascii="宋体" w:hAnsi="宋体" w:cs="仿宋_GB2312" w:hint="eastAsia"/>
          <w:b/>
          <w:sz w:val="24"/>
        </w:rPr>
        <w:t>.投诉</w:t>
      </w:r>
      <w:bookmarkEnd w:id="538"/>
      <w:bookmarkEnd w:id="539"/>
      <w:bookmarkEnd w:id="540"/>
      <w:bookmarkEnd w:id="541"/>
      <w:bookmarkEnd w:id="542"/>
      <w:bookmarkEnd w:id="543"/>
      <w:bookmarkEnd w:id="544"/>
      <w:bookmarkEnd w:id="545"/>
      <w:bookmarkEnd w:id="546"/>
      <w:bookmarkEnd w:id="547"/>
      <w:bookmarkEnd w:id="548"/>
      <w:bookmarkEnd w:id="54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1</w:t>
      </w:r>
      <w:r>
        <w:rPr>
          <w:rFonts w:ascii="宋体" w:hAnsi="宋体" w:cs="仿宋_GB2312" w:hint="eastAsia"/>
          <w:snapToGrid w:val="0"/>
          <w:sz w:val="24"/>
          <w:lang w:val="zh-CN"/>
        </w:rPr>
        <w:t>.1质疑供应商对采购人、采购代理机构的答复不满意或者采购人、采购代理机构未在规定的时间内</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答复的，可以在答复期满后15个工作日内向同级政府采购监督管理部门投诉。供应</w:t>
      </w:r>
      <w:proofErr w:type="gramStart"/>
      <w:r>
        <w:rPr>
          <w:rFonts w:ascii="宋体" w:hAnsi="宋体" w:cs="仿宋_GB2312" w:hint="eastAsia"/>
          <w:snapToGrid w:val="0"/>
          <w:sz w:val="24"/>
          <w:lang w:val="zh-CN"/>
        </w:rPr>
        <w:t>商投诉</w:t>
      </w:r>
      <w:proofErr w:type="gramEnd"/>
      <w:r>
        <w:rPr>
          <w:rFonts w:ascii="宋体" w:hAnsi="宋体" w:cs="仿宋_GB2312" w:hint="eastAsia"/>
          <w:snapToGrid w:val="0"/>
          <w:sz w:val="24"/>
          <w:lang w:val="zh-CN"/>
        </w:rPr>
        <w:t>应当有明确的请求和必要的证明材料，且投诉的事项不得超出已质疑事项的范围。</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1</w:t>
      </w:r>
      <w:r>
        <w:rPr>
          <w:rFonts w:ascii="宋体" w:hAnsi="宋体" w:cs="仿宋_GB2312" w:hint="eastAsia"/>
          <w:snapToGrid w:val="0"/>
          <w:sz w:val="24"/>
          <w:lang w:val="zh-CN"/>
        </w:rPr>
        <w:t>.2政府采购监督管理部门应当在收到投诉后30个工作日内，对投诉事项</w:t>
      </w:r>
      <w:proofErr w:type="gramStart"/>
      <w:r>
        <w:rPr>
          <w:rFonts w:ascii="宋体" w:hAnsi="宋体" w:cs="仿宋_GB2312" w:hint="eastAsia"/>
          <w:snapToGrid w:val="0"/>
          <w:sz w:val="24"/>
          <w:lang w:val="zh-CN"/>
        </w:rPr>
        <w:t>作出</w:t>
      </w:r>
      <w:proofErr w:type="gramEnd"/>
      <w:r>
        <w:rPr>
          <w:rFonts w:ascii="宋体" w:hAnsi="宋体" w:cs="仿宋_GB2312" w:hint="eastAsia"/>
          <w:snapToGrid w:val="0"/>
          <w:sz w:val="24"/>
          <w:lang w:val="zh-CN"/>
        </w:rPr>
        <w:t>处理</w:t>
      </w:r>
      <w:r>
        <w:rPr>
          <w:rFonts w:ascii="宋体" w:hAnsi="宋体" w:cs="仿宋_GB2312" w:hint="eastAsia"/>
          <w:snapToGrid w:val="0"/>
          <w:sz w:val="24"/>
          <w:lang w:val="zh-CN"/>
        </w:rPr>
        <w:lastRenderedPageBreak/>
        <w:t>决定，并以书面形式通知投诉人和与投诉事项有关的当事人。财政部门处理投诉事项，需要检验、检测、鉴定、专家评审以及需要投诉人补正材料的，所需时间不计算在投诉处理期限内。</w:t>
      </w:r>
    </w:p>
    <w:p w:rsidR="002E0151"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550" w:name="_Toc109897471"/>
      <w:bookmarkStart w:id="551" w:name="_Toc109899989"/>
      <w:bookmarkStart w:id="552" w:name="_Toc109900408"/>
      <w:bookmarkStart w:id="553" w:name="_Toc134541102"/>
      <w:bookmarkStart w:id="554" w:name="_Hlk60570485"/>
      <w:bookmarkEnd w:id="95"/>
      <w:bookmarkEnd w:id="513"/>
      <w:r>
        <w:rPr>
          <w:rFonts w:ascii="宋体" w:hAnsi="宋体" w:cs="仿宋_GB2312" w:hint="eastAsia"/>
          <w:b/>
          <w:snapToGrid w:val="0"/>
          <w:sz w:val="24"/>
          <w:lang w:val="zh-CN"/>
        </w:rPr>
        <w:t>（八）政府采购政策</w:t>
      </w:r>
      <w:bookmarkEnd w:id="550"/>
      <w:bookmarkEnd w:id="551"/>
      <w:bookmarkEnd w:id="552"/>
      <w:bookmarkEnd w:id="553"/>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555" w:name="_Toc109899990"/>
      <w:bookmarkStart w:id="556" w:name="_Toc109897472"/>
      <w:bookmarkStart w:id="557" w:name="_Toc109900409"/>
      <w:bookmarkStart w:id="558" w:name="_Toc109899571"/>
      <w:bookmarkStart w:id="559" w:name="_Toc134541103"/>
      <w:r>
        <w:rPr>
          <w:rFonts w:ascii="宋体" w:hAnsi="宋体" w:cs="仿宋_GB2312" w:hint="eastAsia"/>
          <w:b/>
          <w:sz w:val="24"/>
        </w:rPr>
        <w:t>3</w:t>
      </w:r>
      <w:r>
        <w:rPr>
          <w:rFonts w:ascii="宋体" w:hAnsi="宋体" w:cs="仿宋_GB2312"/>
          <w:b/>
          <w:sz w:val="24"/>
        </w:rPr>
        <w:t>2.</w:t>
      </w:r>
      <w:r>
        <w:rPr>
          <w:rFonts w:ascii="宋体" w:hAnsi="宋体" w:cs="仿宋_GB2312" w:hint="eastAsia"/>
          <w:b/>
          <w:sz w:val="24"/>
        </w:rPr>
        <w:t>是否接受进口产品</w:t>
      </w:r>
      <w:bookmarkEnd w:id="555"/>
      <w:bookmarkEnd w:id="556"/>
      <w:bookmarkEnd w:id="557"/>
      <w:bookmarkEnd w:id="558"/>
      <w:bookmarkEnd w:id="559"/>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snapToGrid w:val="0"/>
          <w:sz w:val="24"/>
          <w:lang w:val="zh-CN"/>
        </w:rPr>
        <w:t xml:space="preserve">32.1 </w:t>
      </w:r>
      <w:r>
        <w:rPr>
          <w:rFonts w:ascii="宋体" w:hAnsi="宋体" w:cs="仿宋_GB2312" w:hint="eastAsia"/>
          <w:snapToGrid w:val="0"/>
          <w:sz w:val="24"/>
          <w:lang w:val="zh-CN"/>
        </w:rPr>
        <w:t>除非《供应商须知前附表》中有特殊规定，本项目所采购的货物应当为中华人民共和国境内提供。</w:t>
      </w:r>
    </w:p>
    <w:p w:rsidR="002E0151" w:rsidRDefault="00000000">
      <w:pPr>
        <w:tabs>
          <w:tab w:val="left" w:pos="540"/>
        </w:tabs>
        <w:snapToGrid w:val="0"/>
        <w:spacing w:line="360" w:lineRule="auto"/>
        <w:ind w:firstLineChars="200" w:firstLine="482"/>
        <w:outlineLvl w:val="1"/>
        <w:rPr>
          <w:rFonts w:ascii="宋体" w:hAnsi="宋体" w:cs="仿宋_GB2312"/>
          <w:b/>
          <w:sz w:val="24"/>
        </w:rPr>
      </w:pPr>
      <w:bookmarkStart w:id="560" w:name="_Toc109899991"/>
      <w:bookmarkStart w:id="561" w:name="_Toc109899572"/>
      <w:bookmarkStart w:id="562" w:name="_Toc109900410"/>
      <w:bookmarkStart w:id="563" w:name="_Toc109897473"/>
      <w:bookmarkStart w:id="564" w:name="_Toc134541104"/>
      <w:r>
        <w:rPr>
          <w:rFonts w:ascii="宋体" w:hAnsi="宋体" w:cs="仿宋_GB2312" w:hint="eastAsia"/>
          <w:b/>
          <w:sz w:val="24"/>
        </w:rPr>
        <w:t>3</w:t>
      </w:r>
      <w:r>
        <w:rPr>
          <w:rFonts w:ascii="宋体" w:hAnsi="宋体" w:cs="仿宋_GB2312"/>
          <w:b/>
          <w:sz w:val="24"/>
        </w:rPr>
        <w:t>3.</w:t>
      </w:r>
      <w:r>
        <w:rPr>
          <w:rFonts w:ascii="宋体" w:hAnsi="宋体" w:cs="仿宋_GB2312" w:hint="eastAsia"/>
          <w:b/>
          <w:sz w:val="24"/>
        </w:rPr>
        <w:t>中小企业扶持政策</w:t>
      </w:r>
      <w:bookmarkEnd w:id="560"/>
      <w:bookmarkEnd w:id="561"/>
      <w:bookmarkEnd w:id="562"/>
      <w:bookmarkEnd w:id="563"/>
      <w:bookmarkEnd w:id="564"/>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3</w:t>
      </w:r>
      <w:r>
        <w:rPr>
          <w:rFonts w:ascii="宋体" w:hAnsi="宋体" w:cs="仿宋_GB2312"/>
          <w:snapToGrid w:val="0"/>
          <w:sz w:val="24"/>
          <w:lang w:val="zh-CN"/>
        </w:rPr>
        <w:t>3.1</w:t>
      </w:r>
      <w:r>
        <w:rPr>
          <w:rFonts w:ascii="宋体" w:hAnsi="宋体" w:cs="仿宋_GB2312" w:hint="eastAsia"/>
          <w:snapToGrid w:val="0"/>
          <w:sz w:val="24"/>
          <w:lang w:val="zh-CN"/>
        </w:rPr>
        <w:t>为促进中小企业发展，依据财政部、工业和信息化部《</w:t>
      </w:r>
      <w:r>
        <w:rPr>
          <w:rFonts w:ascii="宋体" w:hAnsi="宋体" w:cs="仿宋_GB2312"/>
          <w:snapToGrid w:val="0"/>
          <w:sz w:val="24"/>
          <w:lang w:val="zh-CN"/>
        </w:rPr>
        <w:t>关于印发</w:t>
      </w:r>
      <w:r>
        <w:rPr>
          <w:rFonts w:ascii="宋体" w:hAnsi="宋体" w:cs="仿宋_GB2312" w:hint="eastAsia"/>
          <w:snapToGrid w:val="0"/>
          <w:sz w:val="24"/>
          <w:lang w:val="zh-CN"/>
        </w:rPr>
        <w:t>&lt;</w:t>
      </w:r>
      <w:r>
        <w:rPr>
          <w:rFonts w:ascii="宋体" w:hAnsi="宋体" w:cs="仿宋_GB2312"/>
          <w:snapToGrid w:val="0"/>
          <w:sz w:val="24"/>
          <w:lang w:val="zh-CN"/>
        </w:rPr>
        <w:t>政府采购促进中小企业发展管理办法</w:t>
      </w:r>
      <w:r>
        <w:rPr>
          <w:rFonts w:ascii="宋体" w:hAnsi="宋体" w:cs="仿宋_GB2312" w:hint="eastAsia"/>
          <w:snapToGrid w:val="0"/>
          <w:sz w:val="24"/>
          <w:lang w:val="zh-CN"/>
        </w:rPr>
        <w:t>&gt;</w:t>
      </w:r>
      <w:r>
        <w:rPr>
          <w:rFonts w:ascii="宋体" w:hAnsi="宋体" w:cs="仿宋_GB2312"/>
          <w:snapToGrid w:val="0"/>
          <w:sz w:val="24"/>
          <w:lang w:val="zh-CN"/>
        </w:rPr>
        <w:t>的通知</w:t>
      </w:r>
      <w:r>
        <w:rPr>
          <w:rFonts w:ascii="宋体" w:hAnsi="宋体" w:cs="仿宋_GB2312" w:hint="eastAsia"/>
          <w:snapToGrid w:val="0"/>
          <w:sz w:val="24"/>
          <w:lang w:val="zh-CN"/>
        </w:rPr>
        <w:t>》（财库[2020]46号）、财政部 司法部《关于政府采购支持监狱企业发展有关问题的通知》（财库[2014]68号）、财政部 民政部 中国残疾人联合会《关于促进残疾人就业政府采购政策的通知》（财库[2017]141号），本项目供应商如符合上述文件规定的，需提供《中小企业声明函》、监狱企业证明文件、</w:t>
      </w:r>
      <w:r>
        <w:rPr>
          <w:rFonts w:ascii="宋体" w:hAnsi="宋体" w:cs="仿宋_GB2312"/>
          <w:snapToGrid w:val="0"/>
          <w:sz w:val="24"/>
          <w:lang w:val="zh-CN"/>
        </w:rPr>
        <w:t>《残疾人福利性单位声明函》</w:t>
      </w:r>
      <w:r>
        <w:rPr>
          <w:rFonts w:ascii="宋体" w:hAnsi="宋体" w:cs="仿宋_GB2312" w:hint="eastAsia"/>
          <w:snapToGrid w:val="0"/>
          <w:sz w:val="24"/>
          <w:lang w:val="zh-CN"/>
        </w:rPr>
        <w:t>，评审时将对供应商报价给予一定比例的扣除，用扣除后的价格参与评审。具体扣除比例详见《供应商须知前附表》。</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对中小企业在资金支付期限方面的优惠措施：按《湖北省财政厅湖北省经济和信息化厅关于进一步加强政府采购促进中小企业发展的通知》鄂</w:t>
      </w:r>
      <w:proofErr w:type="gramStart"/>
      <w:r>
        <w:rPr>
          <w:rFonts w:ascii="宋体" w:hAnsi="宋体" w:cs="仿宋_GB2312" w:hint="eastAsia"/>
          <w:snapToGrid w:val="0"/>
          <w:sz w:val="24"/>
          <w:lang w:val="zh-CN"/>
        </w:rPr>
        <w:t>财采发</w:t>
      </w:r>
      <w:proofErr w:type="gramEnd"/>
      <w:r>
        <w:rPr>
          <w:rFonts w:ascii="宋体" w:hAnsi="宋体" w:cs="仿宋_GB2312" w:hint="eastAsia"/>
          <w:snapToGrid w:val="0"/>
          <w:sz w:val="24"/>
          <w:lang w:val="zh-CN"/>
        </w:rPr>
        <w:t>〔2021〕8 号执行。</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中小企业划型标准详见附件：工业和信息化部 国家统计局 国家发展和改革委员会 财政部《中小企业划型标准规定》（工信部联企业〔2011〕300号）。</w:t>
      </w:r>
    </w:p>
    <w:p w:rsidR="002E0151"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565" w:name="_Toc109897476"/>
      <w:bookmarkStart w:id="566" w:name="_Toc109900413"/>
      <w:bookmarkStart w:id="567" w:name="_Toc109899994"/>
      <w:bookmarkStart w:id="568" w:name="_Toc134541105"/>
      <w:bookmarkEnd w:id="554"/>
      <w:r>
        <w:rPr>
          <w:rFonts w:ascii="宋体" w:hAnsi="宋体" w:cs="仿宋_GB2312" w:hint="eastAsia"/>
          <w:b/>
          <w:snapToGrid w:val="0"/>
          <w:sz w:val="24"/>
          <w:lang w:val="zh-CN"/>
        </w:rPr>
        <w:t>（九）其他要求</w:t>
      </w:r>
      <w:bookmarkEnd w:id="565"/>
      <w:bookmarkEnd w:id="566"/>
      <w:bookmarkEnd w:id="567"/>
      <w:bookmarkEnd w:id="568"/>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见《供应商须知前附表》。</w:t>
      </w:r>
    </w:p>
    <w:p w:rsidR="002E0151" w:rsidRDefault="00000000">
      <w:pPr>
        <w:tabs>
          <w:tab w:val="left" w:pos="540"/>
        </w:tabs>
        <w:snapToGrid w:val="0"/>
        <w:spacing w:line="360" w:lineRule="auto"/>
        <w:ind w:firstLineChars="200" w:firstLine="482"/>
        <w:outlineLvl w:val="1"/>
        <w:rPr>
          <w:rFonts w:ascii="宋体" w:hAnsi="宋体" w:cs="仿宋_GB2312"/>
          <w:b/>
          <w:snapToGrid w:val="0"/>
          <w:sz w:val="24"/>
          <w:lang w:val="zh-CN"/>
        </w:rPr>
      </w:pPr>
      <w:bookmarkStart w:id="569" w:name="_Toc109899995"/>
      <w:bookmarkStart w:id="570" w:name="_Toc109900414"/>
      <w:bookmarkStart w:id="571" w:name="_Toc109897477"/>
      <w:bookmarkStart w:id="572" w:name="_Toc134541106"/>
      <w:r>
        <w:rPr>
          <w:rFonts w:ascii="宋体" w:hAnsi="宋体" w:cs="仿宋_GB2312" w:hint="eastAsia"/>
          <w:b/>
          <w:snapToGrid w:val="0"/>
          <w:sz w:val="24"/>
          <w:lang w:val="zh-CN"/>
        </w:rPr>
        <w:t>（十）适用法律</w:t>
      </w:r>
      <w:bookmarkEnd w:id="569"/>
      <w:bookmarkEnd w:id="570"/>
      <w:bookmarkEnd w:id="571"/>
      <w:bookmarkEnd w:id="572"/>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napToGrid w:val="0"/>
          <w:sz w:val="24"/>
          <w:szCs w:val="24"/>
          <w:lang w:val="zh-CN"/>
        </w:rPr>
      </w:pPr>
      <w:r>
        <w:rPr>
          <w:rFonts w:ascii="宋体" w:hAnsi="宋体" w:cs="仿宋_GB2312" w:hint="eastAsia"/>
          <w:snapToGrid w:val="0"/>
          <w:sz w:val="24"/>
          <w:szCs w:val="24"/>
          <w:lang w:val="zh-CN"/>
        </w:rPr>
        <w:t>采购人、集中采购机构及投标人的一切采购活动均适用《政府采购法》、《政府采购法实施条例》及相关法律法规。</w:t>
      </w:r>
    </w:p>
    <w:p w:rsidR="002E0151" w:rsidRDefault="00000000">
      <w:pPr>
        <w:tabs>
          <w:tab w:val="left" w:pos="426"/>
        </w:tabs>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napToGrid w:val="0"/>
          <w:sz w:val="24"/>
          <w:szCs w:val="24"/>
          <w:lang w:val="zh-CN"/>
        </w:rPr>
        <w:t>政府采购合同的履行、违约责任和解决争议的方法等适用《民法典》。</w:t>
      </w:r>
      <w:r>
        <w:rPr>
          <w:rFonts w:ascii="宋体" w:hAnsi="宋体" w:cs="仿宋_GB2312" w:hint="eastAsia"/>
          <w:sz w:val="24"/>
        </w:rPr>
        <w:br w:type="page"/>
      </w:r>
    </w:p>
    <w:p w:rsidR="002E0151" w:rsidRDefault="00000000">
      <w:pPr>
        <w:pStyle w:val="1"/>
        <w:spacing w:before="0" w:after="0" w:line="360" w:lineRule="auto"/>
        <w:rPr>
          <w:rFonts w:hAnsi="宋体" w:hint="default"/>
          <w:szCs w:val="32"/>
        </w:rPr>
      </w:pPr>
      <w:bookmarkStart w:id="573" w:name="_Toc109897478"/>
      <w:bookmarkStart w:id="574" w:name="_Toc109900415"/>
      <w:bookmarkStart w:id="575" w:name="_Toc109899996"/>
      <w:bookmarkStart w:id="576" w:name="_Toc134541107"/>
      <w:r>
        <w:rPr>
          <w:rFonts w:hAnsi="宋体"/>
          <w:szCs w:val="32"/>
        </w:rPr>
        <w:lastRenderedPageBreak/>
        <w:t>第三章 项目采购需求</w:t>
      </w:r>
      <w:bookmarkStart w:id="577" w:name="_Toc162164501"/>
      <w:bookmarkStart w:id="578" w:name="_Toc535832547"/>
      <w:bookmarkEnd w:id="573"/>
      <w:bookmarkEnd w:id="574"/>
      <w:bookmarkEnd w:id="575"/>
      <w:bookmarkEnd w:id="576"/>
    </w:p>
    <w:p w:rsidR="002E0151" w:rsidRDefault="00000000">
      <w:pPr>
        <w:pStyle w:val="2"/>
        <w:spacing w:before="0" w:after="0" w:line="360" w:lineRule="auto"/>
        <w:rPr>
          <w:rFonts w:ascii="宋体" w:eastAsia="宋体" w:hAnsi="宋体"/>
        </w:rPr>
      </w:pPr>
      <w:bookmarkStart w:id="579" w:name="_Toc134541108"/>
      <w:r>
        <w:rPr>
          <w:rFonts w:ascii="宋体" w:eastAsia="宋体" w:hAnsi="宋体"/>
        </w:rPr>
        <w:t>一、项目基本情况</w:t>
      </w:r>
      <w:bookmarkEnd w:id="579"/>
    </w:p>
    <w:p w:rsidR="002E0151" w:rsidRDefault="00000000">
      <w:pPr>
        <w:pStyle w:val="affffffff3"/>
        <w:ind w:firstLine="482"/>
        <w:rPr>
          <w:rFonts w:ascii="宋体" w:hAnsi="宋体"/>
          <w:b/>
          <w:bCs/>
          <w:szCs w:val="24"/>
        </w:rPr>
      </w:pPr>
      <w:r>
        <w:rPr>
          <w:rFonts w:ascii="宋体" w:hAnsi="宋体" w:hint="eastAsia"/>
          <w:b/>
          <w:bCs/>
          <w:szCs w:val="24"/>
        </w:rPr>
        <w:t>1</w:t>
      </w:r>
      <w:r>
        <w:rPr>
          <w:rFonts w:ascii="宋体" w:hAnsi="宋体"/>
          <w:b/>
          <w:bCs/>
          <w:szCs w:val="24"/>
        </w:rPr>
        <w:t>.项目概况</w:t>
      </w:r>
    </w:p>
    <w:p w:rsidR="002E0151" w:rsidRDefault="00000000">
      <w:pPr>
        <w:pStyle w:val="affffffff3"/>
        <w:rPr>
          <w:rFonts w:ascii="宋体" w:hAnsi="宋体"/>
          <w:szCs w:val="24"/>
        </w:rPr>
      </w:pPr>
      <w:r>
        <w:rPr>
          <w:rFonts w:ascii="宋体" w:hAnsi="宋体" w:hint="eastAsia"/>
          <w:szCs w:val="24"/>
        </w:rPr>
        <w:t>湖北师范大学教职工健康体检服务，本次体检人数共</w:t>
      </w:r>
      <w:r>
        <w:rPr>
          <w:rFonts w:ascii="宋体" w:hAnsi="宋体"/>
          <w:szCs w:val="24"/>
        </w:rPr>
        <w:t>1471</w:t>
      </w:r>
      <w:r>
        <w:rPr>
          <w:rFonts w:ascii="宋体" w:hAnsi="宋体" w:hint="eastAsia"/>
          <w:szCs w:val="24"/>
        </w:rPr>
        <w:t>人</w:t>
      </w:r>
      <w:r>
        <w:rPr>
          <w:rFonts w:ascii="宋体" w:hAnsi="宋体"/>
          <w:szCs w:val="24"/>
        </w:rPr>
        <w:t>。</w:t>
      </w:r>
    </w:p>
    <w:p w:rsidR="002E0151" w:rsidRDefault="00000000">
      <w:pPr>
        <w:pStyle w:val="affffffff3"/>
        <w:ind w:firstLine="482"/>
        <w:rPr>
          <w:rFonts w:ascii="宋体" w:hAnsi="宋体"/>
          <w:szCs w:val="24"/>
        </w:rPr>
      </w:pPr>
      <w:r>
        <w:rPr>
          <w:rFonts w:ascii="宋体" w:hAnsi="宋体" w:hint="eastAsia"/>
          <w:b/>
          <w:bCs/>
          <w:szCs w:val="24"/>
        </w:rPr>
        <w:t>2</w:t>
      </w:r>
      <w:r>
        <w:rPr>
          <w:rFonts w:ascii="宋体" w:hAnsi="宋体"/>
          <w:b/>
          <w:bCs/>
          <w:szCs w:val="24"/>
        </w:rPr>
        <w:t>.预算金额</w:t>
      </w:r>
    </w:p>
    <w:p w:rsidR="002E0151" w:rsidRDefault="00000000">
      <w:pPr>
        <w:pStyle w:val="affffffff3"/>
        <w:rPr>
          <w:rFonts w:ascii="宋体" w:hAnsi="宋体" w:cs="仿宋_GB2312"/>
          <w:szCs w:val="24"/>
        </w:rPr>
      </w:pPr>
      <w:r>
        <w:rPr>
          <w:rFonts w:ascii="宋体" w:hAnsi="宋体" w:cs="仿宋_GB2312"/>
          <w:szCs w:val="24"/>
        </w:rPr>
        <w:t>项目总预算不超过 160.1 万元，其中</w:t>
      </w:r>
      <w:r>
        <w:rPr>
          <w:rFonts w:ascii="宋体" w:hAnsi="宋体" w:cs="仿宋_GB2312" w:hint="eastAsia"/>
          <w:szCs w:val="24"/>
        </w:rPr>
        <w:t>在职教职工</w:t>
      </w:r>
      <w:r>
        <w:rPr>
          <w:rFonts w:ascii="宋体" w:hAnsi="宋体" w:cs="仿宋_GB2312"/>
          <w:szCs w:val="24"/>
        </w:rPr>
        <w:t>体检</w:t>
      </w:r>
      <w:r>
        <w:rPr>
          <w:rFonts w:ascii="宋体" w:hAnsi="宋体" w:cs="仿宋_GB2312" w:hint="eastAsia"/>
          <w:szCs w:val="24"/>
        </w:rPr>
        <w:t>服务</w:t>
      </w:r>
      <w:r>
        <w:rPr>
          <w:rFonts w:ascii="宋体" w:hAnsi="宋体" w:cs="仿宋_GB2312"/>
          <w:szCs w:val="24"/>
        </w:rPr>
        <w:t>部分最高限价：147.1 万元，最高限价单价为 1000 元/人；</w:t>
      </w:r>
      <w:proofErr w:type="gramStart"/>
      <w:r>
        <w:rPr>
          <w:rFonts w:ascii="宋体" w:hAnsi="宋体" w:cs="仿宋_GB2312" w:hint="eastAsia"/>
          <w:szCs w:val="24"/>
        </w:rPr>
        <w:t>在职女</w:t>
      </w:r>
      <w:proofErr w:type="gramEnd"/>
      <w:r>
        <w:rPr>
          <w:rFonts w:ascii="宋体" w:hAnsi="宋体" w:cs="仿宋_GB2312" w:hint="eastAsia"/>
          <w:szCs w:val="24"/>
        </w:rPr>
        <w:t>教职工妇科</w:t>
      </w:r>
      <w:r>
        <w:rPr>
          <w:rFonts w:ascii="宋体" w:hAnsi="宋体" w:cs="仿宋_GB2312"/>
          <w:szCs w:val="24"/>
        </w:rPr>
        <w:t>体检</w:t>
      </w:r>
      <w:r>
        <w:rPr>
          <w:rFonts w:ascii="宋体" w:hAnsi="宋体" w:cs="仿宋_GB2312" w:hint="eastAsia"/>
          <w:szCs w:val="24"/>
        </w:rPr>
        <w:t>服务</w:t>
      </w:r>
      <w:r>
        <w:rPr>
          <w:rFonts w:ascii="宋体" w:hAnsi="宋体" w:cs="仿宋_GB2312"/>
          <w:szCs w:val="24"/>
        </w:rPr>
        <w:t>部分最高限价：13 万元，最高限价单价为 200 元/人</w:t>
      </w:r>
      <w:r>
        <w:rPr>
          <w:rFonts w:ascii="宋体" w:hAnsi="宋体"/>
          <w:szCs w:val="24"/>
        </w:rPr>
        <w:t>。</w:t>
      </w:r>
    </w:p>
    <w:tbl>
      <w:tblPr>
        <w:tblStyle w:val="affff"/>
        <w:tblW w:w="0" w:type="auto"/>
        <w:tblLook w:val="04A0" w:firstRow="1" w:lastRow="0" w:firstColumn="1" w:lastColumn="0" w:noHBand="0" w:noVBand="1"/>
      </w:tblPr>
      <w:tblGrid>
        <w:gridCol w:w="1088"/>
        <w:gridCol w:w="3675"/>
        <w:gridCol w:w="1385"/>
        <w:gridCol w:w="1299"/>
        <w:gridCol w:w="1617"/>
      </w:tblGrid>
      <w:tr w:rsidR="002E0151">
        <w:tc>
          <w:tcPr>
            <w:tcW w:w="108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序号</w:t>
            </w:r>
          </w:p>
        </w:tc>
        <w:tc>
          <w:tcPr>
            <w:tcW w:w="3676"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ascii="宋体" w:hAnsi="宋体"/>
                <w:sz w:val="22"/>
                <w:szCs w:val="22"/>
              </w:rPr>
              <w:t>体检对象</w:t>
            </w:r>
          </w:p>
        </w:tc>
        <w:tc>
          <w:tcPr>
            <w:tcW w:w="1385"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预计人数</w:t>
            </w:r>
          </w:p>
        </w:tc>
        <w:tc>
          <w:tcPr>
            <w:tcW w:w="129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单价</w:t>
            </w:r>
            <w:r>
              <w:rPr>
                <w:rFonts w:hint="eastAsia"/>
                <w:sz w:val="22"/>
                <w:szCs w:val="22"/>
              </w:rPr>
              <w:t>(</w:t>
            </w:r>
            <w:r>
              <w:rPr>
                <w:rFonts w:hint="eastAsia"/>
                <w:sz w:val="22"/>
                <w:szCs w:val="22"/>
              </w:rPr>
              <w:t>元</w:t>
            </w:r>
            <w:r>
              <w:rPr>
                <w:rFonts w:hint="eastAsia"/>
                <w:sz w:val="22"/>
                <w:szCs w:val="22"/>
              </w:rPr>
              <w:t>)</w:t>
            </w:r>
          </w:p>
        </w:tc>
        <w:tc>
          <w:tcPr>
            <w:tcW w:w="1617"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合价</w:t>
            </w:r>
          </w:p>
        </w:tc>
      </w:tr>
      <w:tr w:rsidR="002E0151">
        <w:tc>
          <w:tcPr>
            <w:tcW w:w="108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1</w:t>
            </w:r>
          </w:p>
        </w:tc>
        <w:tc>
          <w:tcPr>
            <w:tcW w:w="3676"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ascii="宋体" w:hAnsi="宋体" w:hint="eastAsia"/>
                <w:sz w:val="22"/>
                <w:szCs w:val="22"/>
              </w:rPr>
              <w:t>在职教职工</w:t>
            </w:r>
            <w:r>
              <w:rPr>
                <w:rFonts w:ascii="宋体" w:hAnsi="宋体"/>
                <w:sz w:val="22"/>
                <w:szCs w:val="22"/>
              </w:rPr>
              <w:t>体检</w:t>
            </w:r>
            <w:r>
              <w:rPr>
                <w:rFonts w:ascii="宋体" w:hAnsi="宋体" w:hint="eastAsia"/>
                <w:sz w:val="22"/>
                <w:szCs w:val="22"/>
              </w:rPr>
              <w:t>服务</w:t>
            </w:r>
          </w:p>
        </w:tc>
        <w:tc>
          <w:tcPr>
            <w:tcW w:w="1385"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1</w:t>
            </w:r>
            <w:r>
              <w:rPr>
                <w:rFonts w:ascii="宋体" w:hAnsi="宋体"/>
                <w:sz w:val="22"/>
                <w:szCs w:val="22"/>
              </w:rPr>
              <w:t>471</w:t>
            </w:r>
          </w:p>
        </w:tc>
        <w:tc>
          <w:tcPr>
            <w:tcW w:w="129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1</w:t>
            </w:r>
            <w:r>
              <w:rPr>
                <w:rFonts w:ascii="宋体" w:hAnsi="宋体"/>
                <w:sz w:val="22"/>
                <w:szCs w:val="22"/>
              </w:rPr>
              <w:t>000</w:t>
            </w:r>
          </w:p>
        </w:tc>
        <w:tc>
          <w:tcPr>
            <w:tcW w:w="1617"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1</w:t>
            </w:r>
            <w:r>
              <w:rPr>
                <w:rFonts w:ascii="宋体" w:hAnsi="宋体"/>
                <w:sz w:val="22"/>
                <w:szCs w:val="22"/>
              </w:rPr>
              <w:t>4710000</w:t>
            </w:r>
            <w:r>
              <w:rPr>
                <w:rFonts w:ascii="宋体" w:hAnsi="宋体" w:hint="eastAsia"/>
                <w:sz w:val="22"/>
                <w:szCs w:val="22"/>
              </w:rPr>
              <w:t>元</w:t>
            </w:r>
          </w:p>
        </w:tc>
      </w:tr>
      <w:tr w:rsidR="002E0151">
        <w:tc>
          <w:tcPr>
            <w:tcW w:w="108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r>
              <w:rPr>
                <w:rFonts w:hint="eastAsia"/>
                <w:sz w:val="22"/>
                <w:szCs w:val="22"/>
              </w:rPr>
              <w:t>2</w:t>
            </w:r>
          </w:p>
        </w:tc>
        <w:tc>
          <w:tcPr>
            <w:tcW w:w="3676"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sz w:val="22"/>
                <w:szCs w:val="22"/>
              </w:rPr>
            </w:pPr>
            <w:proofErr w:type="gramStart"/>
            <w:r>
              <w:rPr>
                <w:rFonts w:ascii="宋体" w:hAnsi="宋体" w:hint="eastAsia"/>
                <w:sz w:val="22"/>
                <w:szCs w:val="22"/>
              </w:rPr>
              <w:t>在职女</w:t>
            </w:r>
            <w:proofErr w:type="gramEnd"/>
            <w:r>
              <w:rPr>
                <w:rFonts w:ascii="宋体" w:hAnsi="宋体" w:hint="eastAsia"/>
                <w:sz w:val="22"/>
                <w:szCs w:val="22"/>
              </w:rPr>
              <w:t>教职工妇科体检服务</w:t>
            </w:r>
          </w:p>
        </w:tc>
        <w:tc>
          <w:tcPr>
            <w:tcW w:w="1385"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6</w:t>
            </w:r>
            <w:r>
              <w:rPr>
                <w:rFonts w:ascii="宋体" w:hAnsi="宋体"/>
                <w:sz w:val="22"/>
                <w:szCs w:val="22"/>
              </w:rPr>
              <w:t>50</w:t>
            </w:r>
          </w:p>
        </w:tc>
        <w:tc>
          <w:tcPr>
            <w:tcW w:w="1299"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2</w:t>
            </w:r>
            <w:r>
              <w:rPr>
                <w:rFonts w:ascii="宋体" w:hAnsi="宋体"/>
                <w:sz w:val="22"/>
                <w:szCs w:val="22"/>
              </w:rPr>
              <w:t>00</w:t>
            </w:r>
          </w:p>
        </w:tc>
        <w:tc>
          <w:tcPr>
            <w:tcW w:w="1617" w:type="dxa"/>
            <w:vAlign w:val="center"/>
          </w:tcPr>
          <w:p w:rsidR="002E0151" w:rsidRDefault="00000000">
            <w:pPr>
              <w:pStyle w:val="afffffff0"/>
              <w:tabs>
                <w:tab w:val="left" w:pos="1060"/>
              </w:tabs>
              <w:autoSpaceDE w:val="0"/>
              <w:autoSpaceDN w:val="0"/>
              <w:spacing w:before="133" w:line="355" w:lineRule="auto"/>
              <w:ind w:right="236" w:firstLineChars="0" w:firstLine="0"/>
              <w:jc w:val="center"/>
              <w:rPr>
                <w:rFonts w:ascii="宋体" w:hAnsi="宋体"/>
                <w:sz w:val="22"/>
                <w:szCs w:val="22"/>
              </w:rPr>
            </w:pPr>
            <w:r>
              <w:rPr>
                <w:rFonts w:ascii="宋体" w:hAnsi="宋体" w:hint="eastAsia"/>
                <w:sz w:val="22"/>
                <w:szCs w:val="22"/>
              </w:rPr>
              <w:t>1</w:t>
            </w:r>
            <w:r>
              <w:rPr>
                <w:rFonts w:ascii="宋体" w:hAnsi="宋体"/>
                <w:sz w:val="22"/>
                <w:szCs w:val="22"/>
              </w:rPr>
              <w:t>30000</w:t>
            </w:r>
            <w:r>
              <w:rPr>
                <w:rFonts w:ascii="宋体" w:hAnsi="宋体" w:hint="eastAsia"/>
                <w:sz w:val="22"/>
                <w:szCs w:val="22"/>
              </w:rPr>
              <w:t>元</w:t>
            </w:r>
          </w:p>
        </w:tc>
      </w:tr>
      <w:tr w:rsidR="002E0151">
        <w:tc>
          <w:tcPr>
            <w:tcW w:w="7449" w:type="dxa"/>
            <w:gridSpan w:val="4"/>
            <w:vAlign w:val="center"/>
          </w:tcPr>
          <w:p w:rsidR="002E0151" w:rsidRDefault="00000000">
            <w:pPr>
              <w:pStyle w:val="afffffff0"/>
              <w:tabs>
                <w:tab w:val="left" w:pos="1060"/>
              </w:tabs>
              <w:autoSpaceDE w:val="0"/>
              <w:autoSpaceDN w:val="0"/>
              <w:spacing w:before="133" w:line="355" w:lineRule="auto"/>
              <w:ind w:right="236" w:firstLineChars="0" w:firstLine="0"/>
              <w:rPr>
                <w:rFonts w:ascii="宋体" w:hAnsi="宋体"/>
                <w:sz w:val="22"/>
                <w:szCs w:val="22"/>
              </w:rPr>
            </w:pPr>
            <w:r>
              <w:rPr>
                <w:rFonts w:ascii="宋体" w:hAnsi="宋体" w:hint="eastAsia"/>
                <w:sz w:val="22"/>
                <w:szCs w:val="22"/>
              </w:rPr>
              <w:t>总计</w:t>
            </w:r>
          </w:p>
        </w:tc>
        <w:tc>
          <w:tcPr>
            <w:tcW w:w="1617" w:type="dxa"/>
            <w:vAlign w:val="center"/>
          </w:tcPr>
          <w:p w:rsidR="002E0151" w:rsidRDefault="00000000">
            <w:pPr>
              <w:pStyle w:val="afffffff0"/>
              <w:tabs>
                <w:tab w:val="left" w:pos="1060"/>
              </w:tabs>
              <w:autoSpaceDE w:val="0"/>
              <w:autoSpaceDN w:val="0"/>
              <w:spacing w:before="133" w:line="355" w:lineRule="auto"/>
              <w:ind w:right="236" w:firstLineChars="0" w:firstLine="0"/>
              <w:rPr>
                <w:rFonts w:ascii="宋体" w:hAnsi="宋体"/>
                <w:sz w:val="22"/>
                <w:szCs w:val="22"/>
              </w:rPr>
            </w:pPr>
            <w:r>
              <w:rPr>
                <w:rFonts w:ascii="宋体" w:hAnsi="宋体" w:hint="eastAsia"/>
                <w:sz w:val="22"/>
                <w:szCs w:val="22"/>
              </w:rPr>
              <w:t>1</w:t>
            </w:r>
            <w:r>
              <w:rPr>
                <w:rFonts w:ascii="宋体" w:hAnsi="宋体"/>
                <w:sz w:val="22"/>
                <w:szCs w:val="22"/>
              </w:rPr>
              <w:t>601000</w:t>
            </w:r>
            <w:r>
              <w:rPr>
                <w:rFonts w:ascii="宋体" w:hAnsi="宋体" w:hint="eastAsia"/>
                <w:sz w:val="22"/>
                <w:szCs w:val="22"/>
              </w:rPr>
              <w:t>元</w:t>
            </w:r>
          </w:p>
        </w:tc>
      </w:tr>
    </w:tbl>
    <w:p w:rsidR="002E0151" w:rsidRDefault="00000000">
      <w:pPr>
        <w:pStyle w:val="affffffff3"/>
        <w:ind w:firstLine="482"/>
        <w:rPr>
          <w:rFonts w:ascii="宋体" w:hAnsi="宋体"/>
          <w:b/>
          <w:bCs/>
        </w:rPr>
      </w:pPr>
      <w:r>
        <w:rPr>
          <w:rFonts w:ascii="宋体" w:hAnsi="宋体" w:hint="eastAsia"/>
          <w:b/>
          <w:bCs/>
        </w:rPr>
        <w:t>3</w:t>
      </w:r>
      <w:r>
        <w:rPr>
          <w:rFonts w:ascii="宋体" w:hAnsi="宋体"/>
          <w:b/>
          <w:bCs/>
        </w:rPr>
        <w:t>.完成形式</w:t>
      </w:r>
    </w:p>
    <w:p w:rsidR="002E0151" w:rsidRDefault="00000000">
      <w:pPr>
        <w:pStyle w:val="affffffff3"/>
        <w:rPr>
          <w:rFonts w:ascii="宋体" w:hAnsi="宋体" w:cs="仿宋_GB2312"/>
        </w:rPr>
      </w:pPr>
      <w:r>
        <w:rPr>
          <w:rFonts w:ascii="宋体" w:hAnsi="宋体" w:hint="eastAsia"/>
          <w:color w:val="FF0000"/>
        </w:rPr>
        <w:t>本次体检择优选择一家机构提供体检服务</w:t>
      </w:r>
      <w:r>
        <w:rPr>
          <w:rFonts w:ascii="宋体" w:hAnsi="宋体" w:cs="仿宋_GB2312"/>
        </w:rPr>
        <w:t>。采购人对于实际参检人数不做任何承诺，实际支付金额以实际参检人数为准。中标供应商须开具合</w:t>
      </w:r>
      <w:proofErr w:type="gramStart"/>
      <w:r>
        <w:rPr>
          <w:rFonts w:ascii="宋体" w:hAnsi="宋体" w:cs="仿宋_GB2312"/>
        </w:rPr>
        <w:t>规</w:t>
      </w:r>
      <w:proofErr w:type="gramEnd"/>
      <w:r>
        <w:rPr>
          <w:rFonts w:ascii="宋体" w:hAnsi="宋体" w:cs="仿宋_GB2312"/>
        </w:rPr>
        <w:t>体检发票，并出具参检人员名单。</w:t>
      </w:r>
    </w:p>
    <w:p w:rsidR="002E0151" w:rsidRDefault="00000000">
      <w:pPr>
        <w:pStyle w:val="2"/>
        <w:spacing w:before="0" w:after="0" w:line="360" w:lineRule="auto"/>
        <w:rPr>
          <w:rFonts w:ascii="宋体" w:eastAsia="宋体" w:hAnsi="宋体"/>
        </w:rPr>
      </w:pPr>
      <w:bookmarkStart w:id="580" w:name="_Toc134541109"/>
      <w:r>
        <w:rPr>
          <w:rFonts w:ascii="宋体" w:eastAsia="宋体" w:hAnsi="宋体"/>
        </w:rPr>
        <w:t>二、采购项目技术参数、要求</w:t>
      </w:r>
      <w:bookmarkEnd w:id="580"/>
    </w:p>
    <w:p w:rsidR="002E015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在职教职工体检内容包括基本体检项目（四选</w:t>
      </w:r>
      <w:proofErr w:type="gramStart"/>
      <w:r>
        <w:rPr>
          <w:rFonts w:ascii="宋体" w:hAnsi="宋体" w:cs="宋体" w:hint="eastAsia"/>
          <w:sz w:val="24"/>
          <w:szCs w:val="24"/>
        </w:rPr>
        <w:t>一</w:t>
      </w:r>
      <w:proofErr w:type="gramEnd"/>
      <w:r>
        <w:rPr>
          <w:rFonts w:ascii="宋体" w:hAnsi="宋体" w:cs="宋体" w:hint="eastAsia"/>
          <w:sz w:val="24"/>
          <w:szCs w:val="24"/>
        </w:rPr>
        <w:t>），</w:t>
      </w:r>
      <w:proofErr w:type="gramStart"/>
      <w:r>
        <w:rPr>
          <w:rFonts w:ascii="宋体" w:hAnsi="宋体" w:cs="宋体" w:hint="eastAsia"/>
          <w:sz w:val="24"/>
          <w:szCs w:val="24"/>
        </w:rPr>
        <w:t>在职女</w:t>
      </w:r>
      <w:proofErr w:type="gramEnd"/>
      <w:r>
        <w:rPr>
          <w:rFonts w:ascii="宋体" w:hAnsi="宋体" w:cs="宋体" w:hint="eastAsia"/>
          <w:sz w:val="24"/>
          <w:szCs w:val="24"/>
        </w:rPr>
        <w:t>教职工妇科体检内容包括妇检项目。</w:t>
      </w:r>
    </w:p>
    <w:p w:rsidR="002E015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基本体检项目含四种套餐，所有体检人员可任选其一进行检查，参与磋商的供应商对基本体检项目每个套餐的报价应相同，不得额外收费，如体检人员想自费额外体检其他套餐，供应商应按中标价为其提供，当场收取费用。</w:t>
      </w:r>
    </w:p>
    <w:p w:rsidR="002E015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本次参检人员可根据本人身体状况额外新增体检项目，其费用标准享受中标单位市场价</w:t>
      </w:r>
      <w:r>
        <w:rPr>
          <w:rFonts w:ascii="宋体" w:hAnsi="宋体" w:cs="宋体"/>
          <w:sz w:val="24"/>
          <w:szCs w:val="24"/>
        </w:rPr>
        <w:t>5</w:t>
      </w:r>
      <w:r>
        <w:rPr>
          <w:rFonts w:ascii="宋体" w:hAnsi="宋体" w:cs="宋体" w:hint="eastAsia"/>
          <w:sz w:val="24"/>
          <w:szCs w:val="24"/>
        </w:rPr>
        <w:t>折优惠，产生的差额费用参检个人自理，由中标单位当场收取。</w:t>
      </w:r>
    </w:p>
    <w:p w:rsidR="002E0151" w:rsidRDefault="00000000">
      <w:pPr>
        <w:spacing w:line="360" w:lineRule="auto"/>
        <w:ind w:firstLineChars="200" w:firstLine="482"/>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 xml:space="preserve"> 在职教职工</w:t>
      </w:r>
      <w:r>
        <w:rPr>
          <w:rFonts w:ascii="宋体" w:hAnsi="宋体"/>
          <w:b/>
          <w:bCs/>
          <w:sz w:val="24"/>
          <w:szCs w:val="24"/>
        </w:rPr>
        <w:t>体检</w:t>
      </w:r>
      <w:r>
        <w:rPr>
          <w:rFonts w:ascii="宋体" w:hAnsi="宋体" w:hint="eastAsia"/>
          <w:b/>
          <w:bCs/>
          <w:sz w:val="24"/>
          <w:szCs w:val="24"/>
        </w:rPr>
        <w:t>服务项目</w:t>
      </w:r>
    </w:p>
    <w:p w:rsidR="002E0151" w:rsidRDefault="002E0151">
      <w:pPr>
        <w:pStyle w:val="aff2"/>
        <w:jc w:val="left"/>
        <w:rPr>
          <w:rFonts w:ascii="宋体" w:eastAsia="宋体" w:hAnsi="宋体" w:cs="宋体"/>
          <w:b/>
          <w:bCs/>
        </w:rPr>
      </w:pPr>
    </w:p>
    <w:p w:rsidR="002E0151" w:rsidRDefault="002E0151">
      <w:pPr>
        <w:pStyle w:val="aff2"/>
        <w:jc w:val="left"/>
        <w:rPr>
          <w:rFonts w:ascii="宋体" w:eastAsia="宋体" w:hAnsi="宋体" w:cs="宋体"/>
          <w:b/>
          <w:bCs/>
        </w:rPr>
      </w:pPr>
    </w:p>
    <w:p w:rsidR="002E0151" w:rsidRDefault="002E0151">
      <w:pPr>
        <w:pStyle w:val="aff2"/>
        <w:jc w:val="left"/>
        <w:rPr>
          <w:rFonts w:ascii="宋体" w:eastAsia="宋体" w:hAnsi="宋体" w:cs="宋体"/>
          <w:b/>
          <w:bCs/>
        </w:rPr>
      </w:pPr>
    </w:p>
    <w:p w:rsidR="002E0151" w:rsidRDefault="002E0151">
      <w:pPr>
        <w:pStyle w:val="aff2"/>
        <w:jc w:val="left"/>
        <w:rPr>
          <w:rFonts w:ascii="宋体" w:eastAsia="宋体" w:hAnsi="宋体" w:cs="宋体"/>
          <w:b/>
          <w:bCs/>
        </w:rPr>
      </w:pPr>
    </w:p>
    <w:p w:rsidR="002E0151" w:rsidRDefault="00000000">
      <w:pPr>
        <w:pStyle w:val="aff2"/>
        <w:jc w:val="left"/>
        <w:rPr>
          <w:rFonts w:ascii="宋体" w:eastAsia="宋体" w:hAnsi="宋体" w:cs="宋体"/>
          <w:b/>
          <w:bCs/>
          <w:sz w:val="28"/>
          <w:szCs w:val="28"/>
        </w:rPr>
      </w:pPr>
      <w:bookmarkStart w:id="581" w:name="_Hlk134447842"/>
      <w:r>
        <w:rPr>
          <w:rFonts w:ascii="宋体" w:eastAsia="宋体" w:hAnsi="宋体" w:cs="宋体" w:hint="eastAsia"/>
          <w:b/>
          <w:bCs/>
          <w:sz w:val="28"/>
          <w:szCs w:val="28"/>
        </w:rPr>
        <w:lastRenderedPageBreak/>
        <w:t>套餐1.基础套餐项目</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088"/>
        <w:gridCol w:w="5308"/>
      </w:tblGrid>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93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甲状腺功能三项（血清三碘甲状腺原氨酸T3、血清甲状腺素T4及甲状腺素）</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707"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933"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tabs>
                <w:tab w:val="left" w:pos="666"/>
                <w:tab w:val="center" w:pos="1634"/>
              </w:tabs>
              <w:spacing w:line="320" w:lineRule="atLeast"/>
              <w:jc w:val="left"/>
              <w:textAlignment w:val="center"/>
              <w:rPr>
                <w:rFonts w:ascii="宋体" w:hAnsi="宋体" w:cs="宋体"/>
                <w:szCs w:val="21"/>
              </w:rPr>
            </w:pPr>
            <w:r>
              <w:rPr>
                <w:rFonts w:ascii="宋体" w:hAnsi="宋体" w:cs="宋体" w:hint="eastAsia"/>
                <w:szCs w:val="21"/>
              </w:rPr>
              <w:tab/>
            </w:r>
            <w:proofErr w:type="gramStart"/>
            <w:r>
              <w:rPr>
                <w:rFonts w:ascii="宋体" w:hAnsi="宋体" w:cs="宋体" w:hint="eastAsia"/>
                <w:szCs w:val="21"/>
              </w:rPr>
              <w:t>糖链抗原</w:t>
            </w:r>
            <w:proofErr w:type="gramEnd"/>
            <w:r>
              <w:rPr>
                <w:rFonts w:ascii="宋体" w:hAnsi="宋体" w:cs="宋体" w:hint="eastAsia"/>
                <w:szCs w:val="21"/>
              </w:rPr>
              <w:t>（CA242）</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胰腺癌、胆囊癌、结肠癌筛查（优于CA199）</w:t>
            </w:r>
          </w:p>
        </w:tc>
      </w:tr>
      <w:tr w:rsidR="002E0151">
        <w:trPr>
          <w:cantSplit/>
          <w:trHeight w:val="363"/>
        </w:trPr>
        <w:tc>
          <w:tcPr>
            <w:tcW w:w="359" w:type="pct"/>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糖链抗原</w:t>
            </w:r>
            <w:proofErr w:type="gramEnd"/>
            <w:r>
              <w:rPr>
                <w:rFonts w:ascii="宋体" w:hAnsi="宋体" w:cs="宋体" w:hint="eastAsia"/>
                <w:szCs w:val="21"/>
              </w:rPr>
              <w:t>（CA724）</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szCs w:val="21"/>
              </w:rPr>
              <w:t>胃癌以及各种消化道癌症</w:t>
            </w:r>
            <w:r>
              <w:rPr>
                <w:rFonts w:ascii="宋体" w:hAnsi="宋体" w:cs="宋体" w:hint="eastAsia"/>
                <w:szCs w:val="21"/>
              </w:rPr>
              <w:t>筛查</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359"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碳14</w:t>
            </w:r>
          </w:p>
        </w:tc>
        <w:tc>
          <w:tcPr>
            <w:tcW w:w="1707"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幽门螺杆</w:t>
            </w:r>
            <w:proofErr w:type="gramStart"/>
            <w:r>
              <w:rPr>
                <w:rFonts w:ascii="宋体" w:hAnsi="宋体" w:cs="宋体" w:hint="eastAsia"/>
                <w:color w:val="000000"/>
                <w:szCs w:val="21"/>
              </w:rPr>
              <w:t>菌</w:t>
            </w:r>
            <w:proofErr w:type="gramEnd"/>
            <w:r>
              <w:rPr>
                <w:rFonts w:ascii="宋体" w:hAnsi="宋体" w:cs="宋体" w:hint="eastAsia"/>
                <w:color w:val="000000"/>
                <w:szCs w:val="21"/>
              </w:rPr>
              <w:t>抗体（HP-Ab）</w:t>
            </w:r>
          </w:p>
        </w:tc>
        <w:tc>
          <w:tcPr>
            <w:tcW w:w="2933" w:type="pct"/>
            <w:vAlign w:val="center"/>
          </w:tcPr>
          <w:p w:rsidR="002E0151" w:rsidRDefault="00000000">
            <w:pPr>
              <w:spacing w:line="220" w:lineRule="atLeast"/>
              <w:textAlignment w:val="center"/>
              <w:rPr>
                <w:rFonts w:ascii="宋体" w:hAnsi="宋体" w:cs="宋体"/>
                <w:color w:val="000000"/>
                <w:szCs w:val="21"/>
              </w:rPr>
            </w:pPr>
            <w:r>
              <w:rPr>
                <w:rFonts w:ascii="宋体" w:hAnsi="宋体" w:cs="宋体" w:hint="eastAsia"/>
                <w:color w:val="000000"/>
                <w:szCs w:val="21"/>
              </w:rPr>
              <w:t>了解胃部有无幽门螺旋杆菌感染</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CT室</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933"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933"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骨密度检查</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有助于协助诊断骨质疏松症</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总检</w:t>
            </w:r>
            <w:proofErr w:type="gramEnd"/>
          </w:p>
        </w:tc>
        <w:tc>
          <w:tcPr>
            <w:tcW w:w="1707"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专家总检</w:t>
            </w:r>
            <w:proofErr w:type="gramEnd"/>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各科专家根据体检数据给予相应建议</w:t>
            </w:r>
          </w:p>
        </w:tc>
      </w:tr>
    </w:tbl>
    <w:p w:rsidR="002E0151" w:rsidRDefault="002E0151">
      <w:pPr>
        <w:pStyle w:val="afa"/>
        <w:ind w:left="1280" w:hanging="480"/>
        <w:rPr>
          <w:rFonts w:ascii="宋体" w:eastAsia="宋体" w:hAnsi="宋体" w:cs="宋体"/>
          <w:sz w:val="24"/>
        </w:rPr>
      </w:pPr>
    </w:p>
    <w:p w:rsidR="002E0151" w:rsidRDefault="00000000">
      <w:pPr>
        <w:pStyle w:val="aff2"/>
        <w:jc w:val="left"/>
        <w:rPr>
          <w:rFonts w:ascii="宋体" w:eastAsia="宋体" w:hAnsi="宋体" w:cs="宋体"/>
          <w:b/>
          <w:bCs/>
          <w:sz w:val="28"/>
          <w:szCs w:val="28"/>
        </w:rPr>
      </w:pPr>
      <w:r>
        <w:rPr>
          <w:rFonts w:ascii="宋体" w:eastAsia="宋体" w:hAnsi="宋体" w:cs="宋体" w:hint="eastAsia"/>
          <w:sz w:val="24"/>
        </w:rPr>
        <w:br w:type="page"/>
      </w:r>
      <w:r>
        <w:rPr>
          <w:rFonts w:ascii="宋体" w:eastAsia="宋体" w:hAnsi="宋体" w:cs="宋体" w:hint="eastAsia"/>
          <w:b/>
          <w:bCs/>
          <w:sz w:val="28"/>
          <w:szCs w:val="28"/>
        </w:rPr>
        <w:lastRenderedPageBreak/>
        <w:t>套餐2.心血管套餐项目</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212"/>
        <w:gridCol w:w="4161"/>
      </w:tblGrid>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2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720"/>
        </w:trPr>
        <w:tc>
          <w:tcPr>
            <w:tcW w:w="997"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421"/>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661"/>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472"/>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770"/>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r>
      <w:tr w:rsidR="002E0151">
        <w:trPr>
          <w:cantSplit/>
          <w:trHeight w:val="426"/>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心肌钙蛋白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心肌损伤评价</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高血压检测</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高血压检测</w:t>
            </w:r>
            <w:proofErr w:type="gramStart"/>
            <w:r>
              <w:rPr>
                <w:rFonts w:ascii="宋体" w:hAnsi="宋体" w:cs="宋体" w:hint="eastAsia"/>
                <w:szCs w:val="21"/>
              </w:rPr>
              <w:t>项包括</w:t>
            </w:r>
            <w:proofErr w:type="gramEnd"/>
            <w:r>
              <w:rPr>
                <w:rFonts w:ascii="宋体" w:hAnsi="宋体" w:cs="宋体" w:hint="eastAsia"/>
                <w:szCs w:val="21"/>
              </w:rPr>
              <w:t>肾素、血管紧张素、醛固酮、血浆皮质醇测定，主要用于高血压的辅助诊断。</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经颅多普勒</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脑血流图</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检查脑底动脉的血流动力、筛查脑血管疾患</w:t>
            </w:r>
          </w:p>
        </w:tc>
      </w:tr>
      <w:tr w:rsidR="002E0151">
        <w:trPr>
          <w:cantSplit/>
          <w:trHeight w:val="363"/>
        </w:trPr>
        <w:tc>
          <w:tcPr>
            <w:tcW w:w="997" w:type="pct"/>
            <w:vMerge w:val="restart"/>
            <w:vAlign w:val="center"/>
          </w:tcPr>
          <w:p w:rsidR="002E0151" w:rsidRDefault="00000000">
            <w:pPr>
              <w:spacing w:line="320" w:lineRule="atLeast"/>
              <w:jc w:val="center"/>
              <w:textAlignment w:val="center"/>
              <w:rPr>
                <w:rFonts w:ascii="宋体" w:hAnsi="宋体" w:cs="宋体"/>
              </w:rPr>
            </w:pPr>
            <w:r>
              <w:rPr>
                <w:rFonts w:ascii="宋体" w:hAnsi="宋体" w:cs="宋体" w:hint="eastAsia"/>
              </w:rPr>
              <w:t>放射检查</w:t>
            </w:r>
          </w:p>
          <w:p w:rsidR="002E0151" w:rsidRDefault="00000000">
            <w:pPr>
              <w:pStyle w:val="afa"/>
              <w:rPr>
                <w:rFonts w:ascii="宋体" w:eastAsia="宋体" w:hAnsi="宋体" w:cs="宋体"/>
              </w:rPr>
            </w:pPr>
            <w:r>
              <w:rPr>
                <w:rFonts w:ascii="宋体" w:eastAsia="宋体" w:hAnsi="宋体" w:cs="宋体" w:hint="eastAsia"/>
                <w:szCs w:val="21"/>
              </w:rPr>
              <w:t>（不含胶片）</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脑部CT</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用于心肺系统疾病的诊查</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上腹部CT（优于B超检查）</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259" w:type="pct"/>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头部磁共振</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头部器质性病变的诊察，检查颅内是否畸形、变异，</w:t>
            </w:r>
            <w:proofErr w:type="gramStart"/>
            <w:r>
              <w:rPr>
                <w:rFonts w:ascii="宋体" w:hAnsi="宋体" w:cs="宋体" w:hint="eastAsia"/>
                <w:szCs w:val="21"/>
              </w:rPr>
              <w:t>是否腔灶及</w:t>
            </w:r>
            <w:proofErr w:type="gramEnd"/>
            <w:r>
              <w:rPr>
                <w:rFonts w:ascii="宋体" w:hAnsi="宋体" w:cs="宋体" w:hint="eastAsia"/>
                <w:szCs w:val="21"/>
              </w:rPr>
              <w:t>占位性病变的排查。</w:t>
            </w:r>
          </w:p>
        </w:tc>
      </w:tr>
    </w:tbl>
    <w:p w:rsidR="002E0151" w:rsidRDefault="00000000">
      <w:pPr>
        <w:pStyle w:val="aff2"/>
        <w:jc w:val="left"/>
        <w:rPr>
          <w:rFonts w:ascii="宋体" w:eastAsia="宋体" w:hAnsi="宋体" w:cs="宋体"/>
          <w:b/>
          <w:bCs/>
          <w:sz w:val="28"/>
          <w:szCs w:val="28"/>
        </w:rPr>
      </w:pPr>
      <w:r>
        <w:rPr>
          <w:rFonts w:ascii="宋体" w:eastAsia="宋体" w:hAnsi="宋体" w:cs="宋体" w:hint="eastAsia"/>
        </w:rPr>
        <w:br w:type="page"/>
      </w:r>
      <w:r>
        <w:rPr>
          <w:rFonts w:ascii="宋体" w:eastAsia="宋体" w:hAnsi="宋体" w:cs="宋体" w:hint="eastAsia"/>
          <w:b/>
          <w:bCs/>
          <w:sz w:val="28"/>
          <w:szCs w:val="28"/>
        </w:rPr>
        <w:lastRenderedPageBreak/>
        <w:t>套餐3.糖尿病、内分</w:t>
      </w:r>
      <w:proofErr w:type="gramStart"/>
      <w:r>
        <w:rPr>
          <w:rFonts w:ascii="宋体" w:eastAsia="宋体" w:hAnsi="宋体" w:cs="宋体" w:hint="eastAsia"/>
          <w:b/>
          <w:bCs/>
          <w:sz w:val="28"/>
          <w:szCs w:val="28"/>
        </w:rPr>
        <w:t>汾</w:t>
      </w:r>
      <w:proofErr w:type="gramEnd"/>
      <w:r>
        <w:rPr>
          <w:rFonts w:ascii="宋体" w:eastAsia="宋体" w:hAnsi="宋体" w:cs="宋体" w:hint="eastAsia"/>
          <w:b/>
          <w:bCs/>
          <w:sz w:val="28"/>
          <w:szCs w:val="28"/>
        </w:rPr>
        <w:t>套餐项目</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425"/>
        <w:gridCol w:w="4555"/>
      </w:tblGrid>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58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免疫五项（免疫球蛋白IgA，IgG，IgM和补体C3，C4）</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471" w:type="pct"/>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风湿三项（</w:t>
            </w:r>
            <w:r>
              <w:rPr>
                <w:rFonts w:ascii="宋体" w:hAnsi="宋体" w:cs="宋体" w:hint="eastAsia"/>
                <w:sz w:val="19"/>
                <w:szCs w:val="19"/>
                <w:shd w:val="clear" w:color="auto" w:fill="FFFFFF"/>
              </w:rPr>
              <w:t>类风湿因子、C反应蛋白和抗O）</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风湿病筛查（血沉、抗O、类风湿因子）</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9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584"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NSE</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小细胞肺癌的特异性标志，对神经内分泌肿瘤、甲状腺髓样癌等也有特异性诊断价值</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放射检查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584"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584"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糖尿病早期筛查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无创糖尿病早期筛查</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通过光学技术是检测糖</w:t>
            </w:r>
            <w:proofErr w:type="gramStart"/>
            <w:r>
              <w:rPr>
                <w:rFonts w:ascii="宋体" w:hAnsi="宋体" w:cs="宋体" w:hint="eastAsia"/>
                <w:szCs w:val="21"/>
              </w:rPr>
              <w:t>基化终产物</w:t>
            </w:r>
            <w:proofErr w:type="gramEnd"/>
            <w:r>
              <w:rPr>
                <w:rFonts w:ascii="宋体" w:hAnsi="宋体" w:cs="宋体" w:hint="eastAsia"/>
                <w:szCs w:val="21"/>
              </w:rPr>
              <w:t>（AGE），光学技术是一种常用的检测手段，一般具有灵敏度高、检测速度快等特点。采用光学技术来检测AGE，准确度高，且重复性达到98%，检测时间低于一分钟。</w:t>
            </w:r>
          </w:p>
        </w:tc>
      </w:tr>
    </w:tbl>
    <w:p w:rsidR="002E0151" w:rsidRDefault="002E0151">
      <w:pPr>
        <w:pStyle w:val="afffffff0"/>
        <w:ind w:left="400" w:firstLineChars="0" w:firstLine="0"/>
        <w:rPr>
          <w:rFonts w:ascii="宋体" w:hAnsi="宋体" w:cs="宋体"/>
        </w:rPr>
      </w:pPr>
    </w:p>
    <w:p w:rsidR="002E0151" w:rsidRDefault="00000000">
      <w:pPr>
        <w:pStyle w:val="aff2"/>
        <w:jc w:val="left"/>
        <w:rPr>
          <w:rFonts w:ascii="宋体" w:eastAsia="宋体" w:hAnsi="宋体" w:cs="宋体"/>
          <w:b/>
          <w:bCs/>
          <w:sz w:val="28"/>
          <w:szCs w:val="28"/>
        </w:rPr>
      </w:pPr>
      <w:r>
        <w:rPr>
          <w:rFonts w:ascii="宋体" w:eastAsia="宋体" w:hAnsi="宋体" w:cs="宋体" w:hint="eastAsia"/>
        </w:rPr>
        <w:br w:type="page"/>
      </w:r>
      <w:r>
        <w:rPr>
          <w:rFonts w:ascii="宋体" w:eastAsia="宋体" w:hAnsi="宋体" w:cs="宋体" w:hint="eastAsia"/>
          <w:b/>
          <w:bCs/>
          <w:sz w:val="28"/>
          <w:szCs w:val="28"/>
        </w:rPr>
        <w:lastRenderedPageBreak/>
        <w:t>套餐4.胃肠镜套餐项目</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564"/>
        <w:gridCol w:w="4780"/>
      </w:tblGrid>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65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981"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657"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用于心肺系统疾病的临床诊断。</w:t>
            </w:r>
          </w:p>
        </w:tc>
      </w:tr>
      <w:tr w:rsidR="002E0151">
        <w:trPr>
          <w:cantSplit/>
          <w:trHeight w:val="363"/>
        </w:trPr>
        <w:tc>
          <w:tcPr>
            <w:tcW w:w="360" w:type="pct"/>
            <w:vMerge/>
            <w:vAlign w:val="center"/>
          </w:tcPr>
          <w:p w:rsidR="002E0151" w:rsidRDefault="002E0151">
            <w:pPr>
              <w:spacing w:line="320" w:lineRule="atLeast"/>
              <w:jc w:val="center"/>
              <w:textAlignment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内窥镜检查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无痛电子胃镜（不含核酸及药品费用）</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上消化道（食管、胃、十二指肠等）疾患的诊查</w:t>
            </w:r>
          </w:p>
        </w:tc>
      </w:tr>
      <w:tr w:rsidR="002E0151">
        <w:trPr>
          <w:cantSplit/>
          <w:trHeight w:val="363"/>
        </w:trPr>
        <w:tc>
          <w:tcPr>
            <w:tcW w:w="360" w:type="pct"/>
            <w:vMerge/>
            <w:vAlign w:val="center"/>
          </w:tcPr>
          <w:p w:rsidR="002E0151" w:rsidRDefault="002E0151">
            <w:pPr>
              <w:spacing w:line="320" w:lineRule="atLeast"/>
              <w:jc w:val="center"/>
              <w:textAlignment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无痛电子肠镜（不含核酸及药品费用）</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下消化道（直肠、降结肠、升结肠等）疾患的诊查</w:t>
            </w:r>
          </w:p>
        </w:tc>
      </w:tr>
    </w:tbl>
    <w:p w:rsidR="002E0151" w:rsidRDefault="00000000">
      <w:pPr>
        <w:pStyle w:val="afa"/>
        <w:ind w:left="1200" w:hanging="400"/>
        <w:rPr>
          <w:rFonts w:ascii="宋体" w:eastAsia="宋体" w:hAnsi="宋体" w:cs="宋体"/>
          <w:sz w:val="24"/>
        </w:rPr>
      </w:pPr>
      <w:r>
        <w:rPr>
          <w:rFonts w:ascii="宋体" w:eastAsia="宋体" w:hAnsi="宋体" w:cs="宋体" w:hint="eastAsia"/>
        </w:rPr>
        <w:br w:type="page"/>
      </w:r>
    </w:p>
    <w:p w:rsidR="002E0151" w:rsidRDefault="00000000">
      <w:pPr>
        <w:spacing w:line="360" w:lineRule="auto"/>
        <w:ind w:firstLineChars="200" w:firstLine="482"/>
        <w:rPr>
          <w:rFonts w:ascii="宋体" w:hAnsi="宋体"/>
          <w:b/>
          <w:bCs/>
          <w:sz w:val="24"/>
          <w:szCs w:val="24"/>
        </w:rPr>
      </w:pPr>
      <w:r>
        <w:rPr>
          <w:rFonts w:ascii="宋体" w:hAnsi="宋体" w:hint="eastAsia"/>
          <w:b/>
          <w:bCs/>
          <w:sz w:val="24"/>
          <w:szCs w:val="24"/>
        </w:rPr>
        <w:lastRenderedPageBreak/>
        <w:t>2</w:t>
      </w:r>
      <w:r>
        <w:rPr>
          <w:rFonts w:ascii="宋体" w:hAnsi="宋体"/>
          <w:b/>
          <w:bCs/>
          <w:sz w:val="24"/>
          <w:szCs w:val="24"/>
        </w:rPr>
        <w:t>.</w:t>
      </w:r>
      <w:r>
        <w:rPr>
          <w:rFonts w:ascii="宋体" w:hAnsi="宋体" w:hint="eastAsia"/>
          <w:b/>
          <w:bCs/>
          <w:sz w:val="24"/>
          <w:szCs w:val="24"/>
        </w:rPr>
        <w:t xml:space="preserve"> </w:t>
      </w:r>
      <w:proofErr w:type="gramStart"/>
      <w:r>
        <w:rPr>
          <w:rFonts w:ascii="宋体" w:hAnsi="宋体" w:hint="eastAsia"/>
          <w:b/>
          <w:bCs/>
          <w:sz w:val="24"/>
          <w:szCs w:val="24"/>
        </w:rPr>
        <w:t>在职女</w:t>
      </w:r>
      <w:proofErr w:type="gramEnd"/>
      <w:r>
        <w:rPr>
          <w:rFonts w:ascii="宋体" w:hAnsi="宋体" w:hint="eastAsia"/>
          <w:b/>
          <w:bCs/>
          <w:sz w:val="24"/>
          <w:szCs w:val="24"/>
        </w:rPr>
        <w:t>教职工妇科体检服务项目</w:t>
      </w:r>
    </w:p>
    <w:tbl>
      <w:tblPr>
        <w:tblW w:w="8743" w:type="dxa"/>
        <w:jc w:val="center"/>
        <w:tblLayout w:type="fixed"/>
        <w:tblCellMar>
          <w:left w:w="0" w:type="dxa"/>
          <w:right w:w="0" w:type="dxa"/>
        </w:tblCellMar>
        <w:tblLook w:val="04A0" w:firstRow="1" w:lastRow="0" w:firstColumn="1" w:lastColumn="0" w:noHBand="0" w:noVBand="1"/>
      </w:tblPr>
      <w:tblGrid>
        <w:gridCol w:w="1348"/>
        <w:gridCol w:w="1695"/>
        <w:gridCol w:w="5700"/>
      </w:tblGrid>
      <w:tr w:rsidR="002E0151">
        <w:trPr>
          <w:trHeight w:val="500"/>
          <w:jc w:val="center"/>
        </w:trPr>
        <w:tc>
          <w:tcPr>
            <w:tcW w:w="1348"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类别</w:t>
            </w:r>
          </w:p>
        </w:tc>
        <w:tc>
          <w:tcPr>
            <w:tcW w:w="1695"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项目名称</w:t>
            </w:r>
          </w:p>
        </w:tc>
        <w:tc>
          <w:tcPr>
            <w:tcW w:w="5700"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检 查 目 的</w:t>
            </w:r>
          </w:p>
        </w:tc>
      </w:tr>
      <w:tr w:rsidR="002E0151">
        <w:trPr>
          <w:trHeight w:val="540"/>
          <w:jc w:val="center"/>
        </w:trPr>
        <w:tc>
          <w:tcPr>
            <w:tcW w:w="134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彩超检查（不含彩图）</w:t>
            </w: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双乳彩超</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乳房疾患筛查</w:t>
            </w:r>
          </w:p>
        </w:tc>
      </w:tr>
      <w:tr w:rsidR="002E0151">
        <w:trPr>
          <w:trHeight w:val="391"/>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proofErr w:type="gramStart"/>
            <w:r>
              <w:rPr>
                <w:rFonts w:ascii="宋体" w:hAnsi="宋体" w:cs="宋体" w:hint="eastAsia"/>
                <w:color w:val="000000"/>
                <w:lang w:bidi="ar"/>
              </w:rPr>
              <w:t>阴超</w:t>
            </w:r>
            <w:proofErr w:type="gramEnd"/>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子宫肌瘤、卵巢囊肿、盆腔包块的筛查</w:t>
            </w:r>
          </w:p>
        </w:tc>
      </w:tr>
      <w:tr w:rsidR="002E0151">
        <w:trPr>
          <w:trHeight w:val="552"/>
          <w:jc w:val="center"/>
        </w:trPr>
        <w:tc>
          <w:tcPr>
            <w:tcW w:w="134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常规妇检</w:t>
            </w: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妇科双合诊</w:t>
            </w:r>
          </w:p>
        </w:tc>
        <w:tc>
          <w:tcPr>
            <w:tcW w:w="5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外阴、阴道、双合诊检查</w:t>
            </w:r>
          </w:p>
        </w:tc>
      </w:tr>
      <w:tr w:rsidR="002E0151">
        <w:trPr>
          <w:trHeight w:val="391"/>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TCT</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lang w:bidi="ar"/>
              </w:rPr>
              <w:t>早期宫颈癌筛查</w:t>
            </w:r>
          </w:p>
        </w:tc>
      </w:tr>
      <w:tr w:rsidR="002E0151">
        <w:trPr>
          <w:trHeight w:val="566"/>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HPV</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rPr>
              <w:t>16、18高危型</w:t>
            </w:r>
          </w:p>
        </w:tc>
      </w:tr>
    </w:tbl>
    <w:p w:rsidR="002E0151" w:rsidRDefault="00000000">
      <w:pPr>
        <w:pStyle w:val="2"/>
        <w:spacing w:before="0" w:after="0" w:line="360" w:lineRule="auto"/>
        <w:rPr>
          <w:rFonts w:ascii="宋体" w:eastAsia="宋体" w:hAnsi="宋体"/>
        </w:rPr>
      </w:pPr>
      <w:bookmarkStart w:id="582" w:name="_Toc134541110"/>
      <w:bookmarkEnd w:id="581"/>
      <w:r>
        <w:rPr>
          <w:rFonts w:ascii="宋体" w:eastAsia="宋体" w:hAnsi="宋体"/>
        </w:rPr>
        <w:t>三、商务要求</w:t>
      </w:r>
      <w:bookmarkEnd w:id="582"/>
    </w:p>
    <w:p w:rsidR="002E0151" w:rsidRDefault="00000000">
      <w:pPr>
        <w:pStyle w:val="214"/>
        <w:spacing w:line="360" w:lineRule="auto"/>
        <w:ind w:firstLineChars="200" w:firstLine="482"/>
        <w:jc w:val="left"/>
        <w:rPr>
          <w:rFonts w:ascii="宋体" w:eastAsia="宋体" w:hAnsi="宋体" w:cs="仿宋_GB2312"/>
          <w:kern w:val="2"/>
          <w:sz w:val="24"/>
        </w:rPr>
      </w:pPr>
      <w:bookmarkStart w:id="583" w:name="_bookmark60"/>
      <w:bookmarkEnd w:id="583"/>
      <w:r>
        <w:rPr>
          <w:rFonts w:ascii="宋体" w:eastAsia="宋体" w:hAnsi="宋体" w:cs="仿宋_GB2312" w:hint="eastAsia"/>
          <w:b/>
          <w:bCs/>
          <w:kern w:val="2"/>
          <w:sz w:val="24"/>
        </w:rPr>
        <w:t>1</w:t>
      </w:r>
      <w:r>
        <w:rPr>
          <w:rFonts w:ascii="宋体" w:eastAsia="宋体" w:hAnsi="宋体" w:cs="仿宋_GB2312"/>
          <w:b/>
          <w:bCs/>
          <w:kern w:val="2"/>
          <w:sz w:val="24"/>
        </w:rPr>
        <w:t>.服务时间</w:t>
      </w:r>
      <w:r>
        <w:rPr>
          <w:rFonts w:ascii="宋体" w:eastAsia="宋体" w:hAnsi="宋体" w:cs="仿宋_GB2312"/>
          <w:kern w:val="2"/>
          <w:sz w:val="24"/>
        </w:rPr>
        <w:t>：</w:t>
      </w:r>
      <w:r>
        <w:rPr>
          <w:rFonts w:ascii="宋体" w:eastAsia="宋体" w:hAnsi="宋体" w:cs="宋体" w:hint="eastAsia"/>
          <w:sz w:val="24"/>
        </w:rPr>
        <w:t>从合同签订之日起至202</w:t>
      </w:r>
      <w:r>
        <w:rPr>
          <w:rFonts w:ascii="宋体" w:eastAsia="宋体" w:hAnsi="宋体" w:cs="宋体"/>
          <w:sz w:val="24"/>
        </w:rPr>
        <w:t>3</w:t>
      </w:r>
      <w:r>
        <w:rPr>
          <w:rFonts w:ascii="宋体" w:eastAsia="宋体" w:hAnsi="宋体" w:cs="宋体" w:hint="eastAsia"/>
          <w:sz w:val="24"/>
        </w:rPr>
        <w:t>年</w:t>
      </w:r>
      <w:r>
        <w:rPr>
          <w:rFonts w:ascii="宋体" w:eastAsia="宋体" w:hAnsi="宋体" w:cs="宋体"/>
          <w:sz w:val="24"/>
        </w:rPr>
        <w:t xml:space="preserve"> </w:t>
      </w:r>
      <w:r w:rsidR="00A11F3E">
        <w:rPr>
          <w:rFonts w:ascii="宋体" w:eastAsia="宋体" w:hAnsi="宋体" w:cs="宋体"/>
          <w:sz w:val="24"/>
        </w:rPr>
        <w:t>10</w:t>
      </w:r>
      <w:r>
        <w:rPr>
          <w:rFonts w:ascii="宋体" w:eastAsia="宋体" w:hAnsi="宋体" w:cs="宋体"/>
          <w:sz w:val="24"/>
        </w:rPr>
        <w:t xml:space="preserve"> </w:t>
      </w:r>
      <w:r>
        <w:rPr>
          <w:rFonts w:ascii="宋体" w:eastAsia="宋体" w:hAnsi="宋体" w:cs="宋体" w:hint="eastAsia"/>
          <w:sz w:val="24"/>
        </w:rPr>
        <w:t>月</w:t>
      </w:r>
      <w:r>
        <w:rPr>
          <w:rFonts w:ascii="宋体" w:eastAsia="宋体" w:hAnsi="宋体" w:cs="宋体"/>
          <w:sz w:val="24"/>
        </w:rPr>
        <w:t xml:space="preserve"> </w:t>
      </w:r>
      <w:r w:rsidR="00A11F3E">
        <w:rPr>
          <w:rFonts w:ascii="宋体" w:eastAsia="宋体" w:hAnsi="宋体" w:cs="宋体"/>
          <w:sz w:val="24"/>
        </w:rPr>
        <w:t>15</w:t>
      </w:r>
      <w:r>
        <w:rPr>
          <w:rFonts w:ascii="宋体" w:eastAsia="宋体" w:hAnsi="宋体" w:cs="宋体"/>
          <w:sz w:val="24"/>
        </w:rPr>
        <w:t xml:space="preserve"> </w:t>
      </w:r>
      <w:r>
        <w:rPr>
          <w:rFonts w:ascii="宋体" w:eastAsia="宋体" w:hAnsi="宋体" w:cs="宋体" w:hint="eastAsia"/>
          <w:sz w:val="24"/>
        </w:rPr>
        <w:t>日止完成体检服务</w:t>
      </w:r>
      <w:r>
        <w:rPr>
          <w:rFonts w:ascii="宋体" w:eastAsia="宋体" w:hAnsi="宋体" w:cs="仿宋_GB2312"/>
          <w:kern w:val="2"/>
          <w:sz w:val="24"/>
        </w:rPr>
        <w:t>。</w:t>
      </w:r>
    </w:p>
    <w:p w:rsidR="002E0151" w:rsidRDefault="00000000">
      <w:pPr>
        <w:pStyle w:val="214"/>
        <w:spacing w:line="360" w:lineRule="auto"/>
        <w:ind w:firstLineChars="200" w:firstLine="482"/>
        <w:jc w:val="left"/>
        <w:rPr>
          <w:rFonts w:ascii="宋体" w:eastAsia="宋体" w:hAnsi="宋体" w:cs="仿宋_GB2312"/>
          <w:kern w:val="2"/>
          <w:sz w:val="24"/>
        </w:rPr>
      </w:pPr>
      <w:r>
        <w:rPr>
          <w:rFonts w:ascii="宋体" w:eastAsia="宋体" w:hAnsi="宋体" w:cs="仿宋_GB2312"/>
          <w:b/>
          <w:bCs/>
          <w:kern w:val="2"/>
          <w:sz w:val="24"/>
        </w:rPr>
        <w:t>2.服务地点</w:t>
      </w:r>
      <w:r>
        <w:rPr>
          <w:rFonts w:ascii="宋体" w:eastAsia="宋体" w:hAnsi="宋体" w:cs="仿宋_GB2312"/>
          <w:kern w:val="2"/>
          <w:sz w:val="24"/>
        </w:rPr>
        <w:t>：成交供应商体检中心。</w:t>
      </w:r>
    </w:p>
    <w:p w:rsidR="002E0151" w:rsidRDefault="00000000">
      <w:pPr>
        <w:pStyle w:val="214"/>
        <w:spacing w:line="360" w:lineRule="auto"/>
        <w:ind w:firstLineChars="200" w:firstLine="482"/>
        <w:jc w:val="left"/>
        <w:rPr>
          <w:rFonts w:ascii="宋体" w:eastAsia="宋体" w:hAnsi="宋体" w:cs="仿宋_GB2312"/>
          <w:b/>
          <w:bCs/>
          <w:kern w:val="2"/>
          <w:sz w:val="24"/>
        </w:rPr>
      </w:pPr>
      <w:r>
        <w:rPr>
          <w:rFonts w:ascii="宋体" w:eastAsia="宋体" w:hAnsi="宋体" w:cs="仿宋_GB2312" w:hint="eastAsia"/>
          <w:b/>
          <w:bCs/>
          <w:kern w:val="2"/>
          <w:sz w:val="24"/>
        </w:rPr>
        <w:t>3</w:t>
      </w:r>
      <w:r>
        <w:rPr>
          <w:rFonts w:ascii="宋体" w:eastAsia="宋体" w:hAnsi="宋体" w:cs="仿宋_GB2312"/>
          <w:b/>
          <w:bCs/>
          <w:kern w:val="2"/>
          <w:sz w:val="24"/>
        </w:rPr>
        <w:t>.供应商需提供的服务及后期服务：</w:t>
      </w:r>
    </w:p>
    <w:p w:rsidR="002E0151" w:rsidRDefault="00000000">
      <w:pPr>
        <w:pStyle w:val="214"/>
        <w:spacing w:line="360" w:lineRule="auto"/>
        <w:ind w:firstLineChars="200" w:firstLine="480"/>
        <w:jc w:val="left"/>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1)按规定体检项目提供检查</w:t>
      </w:r>
    </w:p>
    <w:p w:rsidR="002E0151" w:rsidRPr="00A11F3E" w:rsidRDefault="00000000">
      <w:pPr>
        <w:pStyle w:val="214"/>
        <w:spacing w:line="360" w:lineRule="auto"/>
        <w:ind w:firstLineChars="200" w:firstLine="480"/>
        <w:jc w:val="left"/>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2)</w:t>
      </w:r>
      <w:r w:rsidRPr="00A11F3E">
        <w:rPr>
          <w:rFonts w:ascii="宋体" w:eastAsia="宋体" w:hAnsi="宋体" w:cs="仿宋_GB2312" w:hint="eastAsia"/>
          <w:kern w:val="2"/>
          <w:sz w:val="24"/>
        </w:rPr>
        <w:t>中标人需为参检人须提供</w:t>
      </w:r>
      <w:r w:rsidRPr="00A11F3E">
        <w:rPr>
          <w:rFonts w:ascii="宋体" w:eastAsia="宋体" w:hAnsi="宋体" w:cs="仿宋_GB2312"/>
          <w:kern w:val="2"/>
          <w:sz w:val="24"/>
        </w:rPr>
        <w:t>免费提供不少于10元标准的营养早餐</w:t>
      </w:r>
      <w:r w:rsidRPr="00A11F3E">
        <w:rPr>
          <w:rFonts w:ascii="宋体" w:eastAsia="宋体" w:hAnsi="宋体" w:cs="仿宋_GB2312" w:hint="eastAsia"/>
          <w:kern w:val="2"/>
          <w:sz w:val="24"/>
        </w:rPr>
        <w:t>，并做到卫生、营养、量足。</w:t>
      </w:r>
    </w:p>
    <w:p w:rsidR="002E0151" w:rsidRDefault="00000000">
      <w:pPr>
        <w:pStyle w:val="214"/>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中标人需有独立的候检场所及体检场所。</w:t>
      </w:r>
    </w:p>
    <w:p w:rsidR="002E0151" w:rsidRDefault="00000000">
      <w:pPr>
        <w:pStyle w:val="214"/>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在体检相应地点须有清晰准确的体检引导标志牌和体检导诊人员，以及体检表格等资料派发人员。</w:t>
      </w:r>
    </w:p>
    <w:p w:rsidR="002E0151" w:rsidRDefault="00000000">
      <w:pPr>
        <w:pStyle w:val="214"/>
        <w:spacing w:line="360" w:lineRule="auto"/>
        <w:ind w:firstLineChars="200" w:firstLine="480"/>
        <w:jc w:val="left"/>
        <w:rPr>
          <w:rFonts w:ascii="宋体" w:eastAsia="宋体" w:hAnsi="宋体" w:cs="宋体"/>
          <w:kern w:val="2"/>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kern w:val="2"/>
          <w:sz w:val="24"/>
          <w:szCs w:val="24"/>
        </w:rPr>
        <w:t>中标人须合理安排好体检流程，在规定时间内完成任务。遇不可抗拒的特殊原因，合理顺延体检时间。</w:t>
      </w:r>
    </w:p>
    <w:p w:rsidR="002E0151" w:rsidRDefault="00000000">
      <w:pPr>
        <w:pStyle w:val="214"/>
        <w:spacing w:line="360" w:lineRule="auto"/>
        <w:ind w:firstLineChars="200" w:firstLine="480"/>
        <w:jc w:val="left"/>
        <w:rPr>
          <w:rFonts w:ascii="宋体" w:eastAsia="宋体" w:hAnsi="宋体" w:cs="宋体"/>
          <w:kern w:val="2"/>
          <w:sz w:val="24"/>
          <w:szCs w:val="24"/>
        </w:rPr>
      </w:pPr>
      <w:r>
        <w:rPr>
          <w:rFonts w:ascii="宋体" w:eastAsia="宋体" w:hAnsi="宋体" w:cs="宋体" w:hint="eastAsia"/>
          <w:kern w:val="2"/>
          <w:sz w:val="24"/>
          <w:szCs w:val="24"/>
        </w:rPr>
        <w:t>(</w:t>
      </w:r>
      <w:r>
        <w:rPr>
          <w:rFonts w:ascii="宋体" w:eastAsia="宋体" w:hAnsi="宋体" w:cs="宋体"/>
          <w:kern w:val="2"/>
          <w:sz w:val="24"/>
          <w:szCs w:val="24"/>
        </w:rPr>
        <w:t>6)</w:t>
      </w:r>
      <w:r>
        <w:rPr>
          <w:rFonts w:ascii="宋体" w:eastAsia="宋体" w:hAnsi="宋体" w:cs="宋体" w:hint="eastAsia"/>
          <w:kern w:val="2"/>
          <w:sz w:val="24"/>
          <w:szCs w:val="24"/>
        </w:rPr>
        <w:t>所有体检项目所需一次性消耗品及检查仪器等费用由供应商负责，包含在本次报价中。</w:t>
      </w:r>
    </w:p>
    <w:p w:rsidR="002E0151" w:rsidRDefault="00000000">
      <w:pPr>
        <w:pStyle w:val="214"/>
        <w:spacing w:line="360" w:lineRule="auto"/>
        <w:ind w:firstLineChars="200" w:firstLine="480"/>
        <w:jc w:val="left"/>
        <w:rPr>
          <w:rFonts w:ascii="宋体" w:eastAsia="宋体" w:hAnsi="宋体" w:cs="宋体"/>
          <w:sz w:val="24"/>
          <w:szCs w:val="24"/>
        </w:rPr>
      </w:pPr>
      <w:r>
        <w:rPr>
          <w:rFonts w:ascii="宋体" w:eastAsia="宋体" w:hAnsi="宋体" w:cs="宋体" w:hint="eastAsia"/>
          <w:kern w:val="2"/>
          <w:sz w:val="24"/>
          <w:szCs w:val="24"/>
        </w:rPr>
        <w:t>(</w:t>
      </w:r>
      <w:r>
        <w:rPr>
          <w:rFonts w:ascii="宋体" w:eastAsia="宋体" w:hAnsi="宋体" w:cs="宋体"/>
          <w:kern w:val="2"/>
          <w:sz w:val="24"/>
          <w:szCs w:val="24"/>
        </w:rPr>
        <w:t>7)</w:t>
      </w:r>
      <w:r>
        <w:rPr>
          <w:rFonts w:ascii="宋体" w:eastAsia="宋体" w:hAnsi="宋体" w:cs="宋体" w:hint="eastAsia"/>
          <w:sz w:val="24"/>
          <w:szCs w:val="24"/>
        </w:rPr>
        <w:t>本项目体检服务完成后，将对中标人的服务情况进行满意度调查。</w:t>
      </w:r>
    </w:p>
    <w:p w:rsidR="002E0151" w:rsidRDefault="00000000">
      <w:pPr>
        <w:pStyle w:val="afa"/>
        <w:spacing w:after="0" w:line="360" w:lineRule="auto"/>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在体检中，发现异常情况时，要及时提醒体检人或告知单位联系人。</w:t>
      </w:r>
    </w:p>
    <w:p w:rsidR="002E0151" w:rsidRDefault="00000000">
      <w:pPr>
        <w:pStyle w:val="214"/>
        <w:spacing w:line="360" w:lineRule="auto"/>
        <w:ind w:firstLineChars="200" w:firstLine="480"/>
        <w:jc w:val="left"/>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9)提供体检结论</w:t>
      </w:r>
    </w:p>
    <w:p w:rsidR="002E0151" w:rsidRDefault="00000000">
      <w:pPr>
        <w:spacing w:line="360" w:lineRule="auto"/>
        <w:ind w:firstLineChars="200" w:firstLine="480"/>
        <w:rPr>
          <w:rFonts w:ascii="宋体" w:hAnsi="宋体" w:cs="宋体"/>
          <w:sz w:val="24"/>
          <w:szCs w:val="24"/>
        </w:rPr>
      </w:pPr>
      <w:r>
        <w:rPr>
          <w:rFonts w:ascii="宋体" w:hAnsi="宋体" w:cs="仿宋_GB2312"/>
          <w:kern w:val="2"/>
          <w:sz w:val="24"/>
        </w:rPr>
        <w:t>1）</w:t>
      </w:r>
      <w:r>
        <w:rPr>
          <w:rFonts w:ascii="宋体" w:hAnsi="宋体" w:cs="宋体" w:hint="eastAsia"/>
          <w:sz w:val="24"/>
          <w:szCs w:val="24"/>
        </w:rPr>
        <w:t xml:space="preserve">体检项目进行完毕后，填写每人的体检总评报告，并由中标人盖章出具报告（内容包括检查、检验结果及建议）。中标人将各项体检结果汇总，并形成数据分析报告交予采购人。 </w:t>
      </w:r>
    </w:p>
    <w:p w:rsidR="002E0151" w:rsidRDefault="00000000">
      <w:pPr>
        <w:pStyle w:val="214"/>
        <w:spacing w:line="360" w:lineRule="auto"/>
        <w:ind w:firstLineChars="200" w:firstLine="480"/>
        <w:jc w:val="both"/>
        <w:rPr>
          <w:rFonts w:ascii="宋体" w:eastAsia="宋体" w:hAnsi="宋体" w:cs="仿宋_GB2312"/>
          <w:kern w:val="2"/>
          <w:sz w:val="24"/>
        </w:rPr>
      </w:pPr>
      <w:r>
        <w:rPr>
          <w:rFonts w:ascii="宋体" w:eastAsia="宋体" w:hAnsi="宋体" w:cs="仿宋_GB2312" w:hint="eastAsia"/>
          <w:kern w:val="2"/>
          <w:sz w:val="24"/>
        </w:rPr>
        <w:lastRenderedPageBreak/>
        <w:t>2</w:t>
      </w:r>
      <w:r>
        <w:rPr>
          <w:rFonts w:ascii="宋体" w:eastAsia="宋体" w:hAnsi="宋体" w:cs="仿宋_GB2312"/>
          <w:kern w:val="2"/>
          <w:sz w:val="24"/>
        </w:rPr>
        <w:t>)</w:t>
      </w:r>
      <w:r>
        <w:rPr>
          <w:rFonts w:ascii="宋体" w:eastAsia="宋体" w:hAnsi="宋体" w:cs="宋体" w:hint="eastAsia"/>
          <w:sz w:val="24"/>
          <w:szCs w:val="24"/>
        </w:rPr>
        <w:t xml:space="preserve"> 个人体检报告要逐份密封以保护个人隐私，由中标人于体检后 15 日内出具。采购人有权对超期出具体检报告的中标人进行相应的处罚，情节严重的处以相应经济处罚，参检人若不慎遗失体检报告，中标人可补一次体检报告</w:t>
      </w:r>
      <w:r>
        <w:rPr>
          <w:rFonts w:ascii="宋体" w:eastAsia="宋体" w:hAnsi="宋体" w:cs="仿宋_GB2312"/>
          <w:kern w:val="2"/>
          <w:sz w:val="24"/>
        </w:rPr>
        <w:t>。</w:t>
      </w:r>
    </w:p>
    <w:p w:rsidR="002E0151" w:rsidRDefault="00000000">
      <w:pPr>
        <w:pStyle w:val="214"/>
        <w:spacing w:line="360" w:lineRule="auto"/>
        <w:ind w:firstLineChars="200" w:firstLine="480"/>
        <w:jc w:val="both"/>
        <w:rPr>
          <w:rFonts w:ascii="宋体" w:eastAsia="宋体" w:hAnsi="宋体" w:cs="仿宋_GB2312"/>
          <w:kern w:val="2"/>
          <w:sz w:val="24"/>
        </w:rPr>
      </w:pPr>
      <w:r>
        <w:rPr>
          <w:rFonts w:ascii="宋体" w:eastAsia="宋体" w:hAnsi="宋体" w:cs="仿宋_GB2312"/>
          <w:kern w:val="2"/>
          <w:sz w:val="24"/>
        </w:rPr>
        <w:t>3）体检机构在体检期间派出体检的医师应具备一定的专业技术水平，要求专家耐心细致，能认真回复体检人员的相关疑问。</w:t>
      </w:r>
    </w:p>
    <w:p w:rsidR="002E0151" w:rsidRDefault="00000000">
      <w:pPr>
        <w:pStyle w:val="214"/>
        <w:spacing w:line="360" w:lineRule="auto"/>
        <w:ind w:firstLineChars="200" w:firstLine="480"/>
        <w:jc w:val="both"/>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10)</w:t>
      </w:r>
      <w:r>
        <w:rPr>
          <w:w w:val="99"/>
          <w:sz w:val="24"/>
        </w:rPr>
        <w:t xml:space="preserve"> </w:t>
      </w:r>
      <w:r>
        <w:rPr>
          <w:rFonts w:ascii="宋体" w:eastAsia="宋体" w:hAnsi="宋体" w:cs="仿宋_GB2312"/>
          <w:kern w:val="2"/>
          <w:sz w:val="24"/>
        </w:rPr>
        <w:t>响应人应按照体检表项目对本单位职工进行体检，未经采购人同意，不得随意增加名单外人员或增加体检项目，否则费用全部</w:t>
      </w:r>
      <w:proofErr w:type="gramStart"/>
      <w:r>
        <w:rPr>
          <w:rFonts w:ascii="宋体" w:eastAsia="宋体" w:hAnsi="宋体" w:cs="仿宋_GB2312"/>
          <w:kern w:val="2"/>
          <w:sz w:val="24"/>
        </w:rPr>
        <w:t>由成交</w:t>
      </w:r>
      <w:proofErr w:type="gramEnd"/>
      <w:r>
        <w:rPr>
          <w:rFonts w:ascii="宋体" w:eastAsia="宋体" w:hAnsi="宋体" w:cs="仿宋_GB2312"/>
          <w:kern w:val="2"/>
          <w:sz w:val="24"/>
        </w:rPr>
        <w:t>供应商承担。职工擅自增加本文件体检清单外的项目，超出部分由职工自理。</w:t>
      </w:r>
    </w:p>
    <w:p w:rsidR="002E0151" w:rsidRDefault="00000000">
      <w:pPr>
        <w:pStyle w:val="214"/>
        <w:spacing w:line="360" w:lineRule="auto"/>
        <w:ind w:firstLineChars="200" w:firstLine="480"/>
        <w:jc w:val="both"/>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11)</w:t>
      </w:r>
      <w:r>
        <w:rPr>
          <w:sz w:val="24"/>
        </w:rPr>
        <w:t xml:space="preserve"> </w:t>
      </w:r>
      <w:r>
        <w:rPr>
          <w:rFonts w:ascii="宋体" w:eastAsia="宋体" w:hAnsi="宋体" w:cs="仿宋_GB2312"/>
          <w:kern w:val="2"/>
          <w:sz w:val="24"/>
        </w:rPr>
        <w:t>响应人应对参加体检职工进行身份核验，职工体检金额仅限职工本人使用。</w:t>
      </w:r>
    </w:p>
    <w:p w:rsidR="002E0151" w:rsidRDefault="00000000">
      <w:pPr>
        <w:pStyle w:val="214"/>
        <w:spacing w:line="360" w:lineRule="auto"/>
        <w:ind w:firstLineChars="200" w:firstLine="480"/>
        <w:jc w:val="both"/>
        <w:rPr>
          <w:rFonts w:ascii="宋体" w:eastAsia="宋体" w:hAnsi="宋体" w:cs="仿宋_GB2312"/>
          <w:kern w:val="2"/>
          <w:sz w:val="24"/>
        </w:rPr>
      </w:pPr>
      <w:r>
        <w:rPr>
          <w:rFonts w:ascii="宋体" w:eastAsia="宋体" w:hAnsi="宋体" w:cs="仿宋_GB2312" w:hint="eastAsia"/>
          <w:kern w:val="2"/>
          <w:sz w:val="24"/>
        </w:rPr>
        <w:t>(</w:t>
      </w:r>
      <w:r>
        <w:rPr>
          <w:rFonts w:ascii="宋体" w:eastAsia="宋体" w:hAnsi="宋体" w:cs="仿宋_GB2312"/>
          <w:kern w:val="2"/>
          <w:sz w:val="24"/>
        </w:rPr>
        <w:t>12)</w:t>
      </w:r>
      <w:r>
        <w:rPr>
          <w:sz w:val="24"/>
        </w:rPr>
        <w:t xml:space="preserve"> </w:t>
      </w:r>
      <w:r>
        <w:rPr>
          <w:rFonts w:ascii="宋体" w:eastAsia="宋体" w:hAnsi="宋体" w:cs="仿宋_GB2312"/>
          <w:kern w:val="2"/>
          <w:sz w:val="24"/>
        </w:rPr>
        <w:t>执行标准：本项目应严格按照《健康体检管理暂行规定》(卫</w:t>
      </w:r>
      <w:proofErr w:type="gramStart"/>
      <w:r>
        <w:rPr>
          <w:rFonts w:ascii="宋体" w:eastAsia="宋体" w:hAnsi="宋体" w:cs="仿宋_GB2312"/>
          <w:kern w:val="2"/>
          <w:sz w:val="24"/>
        </w:rPr>
        <w:t>医</w:t>
      </w:r>
      <w:proofErr w:type="gramEnd"/>
      <w:r>
        <w:rPr>
          <w:rFonts w:ascii="宋体" w:eastAsia="宋体" w:hAnsi="宋体" w:cs="仿宋_GB2312"/>
          <w:kern w:val="2"/>
          <w:sz w:val="24"/>
        </w:rPr>
        <w:t>政发[2009]77 号)执行。</w:t>
      </w:r>
    </w:p>
    <w:p w:rsidR="002E0151" w:rsidRDefault="00000000">
      <w:pPr>
        <w:pStyle w:val="214"/>
        <w:spacing w:line="360" w:lineRule="auto"/>
        <w:ind w:firstLineChars="200" w:firstLine="482"/>
        <w:jc w:val="left"/>
        <w:rPr>
          <w:rFonts w:ascii="宋体" w:eastAsia="宋体" w:hAnsi="宋体" w:cs="仿宋_GB2312"/>
          <w:b/>
          <w:bCs/>
          <w:kern w:val="2"/>
          <w:sz w:val="24"/>
        </w:rPr>
      </w:pPr>
      <w:r>
        <w:rPr>
          <w:rFonts w:ascii="宋体" w:eastAsia="宋体" w:hAnsi="宋体" w:cs="仿宋_GB2312" w:hint="eastAsia"/>
          <w:b/>
          <w:bCs/>
          <w:kern w:val="2"/>
          <w:sz w:val="24"/>
        </w:rPr>
        <w:t>4</w:t>
      </w:r>
      <w:r>
        <w:rPr>
          <w:rFonts w:ascii="宋体" w:eastAsia="宋体" w:hAnsi="宋体" w:cs="仿宋_GB2312"/>
          <w:b/>
          <w:bCs/>
          <w:kern w:val="2"/>
          <w:sz w:val="24"/>
        </w:rPr>
        <w:t>.付款方式：</w:t>
      </w:r>
    </w:p>
    <w:p w:rsidR="002E0151" w:rsidRDefault="00000000">
      <w:pPr>
        <w:tabs>
          <w:tab w:val="center" w:pos="4422"/>
        </w:tabs>
        <w:spacing w:line="360" w:lineRule="auto"/>
        <w:ind w:firstLineChars="200" w:firstLine="480"/>
        <w:rPr>
          <w:rFonts w:ascii="宋体" w:hAnsi="宋体" w:cs="宋体"/>
          <w:color w:val="FF0000"/>
          <w:sz w:val="24"/>
        </w:rPr>
      </w:pPr>
      <w:r>
        <w:rPr>
          <w:rFonts w:ascii="宋体" w:hAnsi="宋体" w:cs="宋体" w:hint="eastAsia"/>
          <w:sz w:val="24"/>
        </w:rPr>
        <w:t>不支付预付款，体检完成后按实际体检人数结算，一次性转账支付结清。采购人对于实际参检人数不做任何承诺，实际支付金额以实际参检人数为准。成交供应商须开具合</w:t>
      </w:r>
      <w:proofErr w:type="gramStart"/>
      <w:r>
        <w:rPr>
          <w:rFonts w:ascii="宋体" w:hAnsi="宋体" w:cs="宋体" w:hint="eastAsia"/>
          <w:sz w:val="24"/>
        </w:rPr>
        <w:t>规</w:t>
      </w:r>
      <w:proofErr w:type="gramEnd"/>
      <w:r>
        <w:rPr>
          <w:rFonts w:ascii="宋体" w:hAnsi="宋体" w:cs="宋体" w:hint="eastAsia"/>
          <w:sz w:val="24"/>
        </w:rPr>
        <w:t>体检发票，以及实际参检人员名单。</w:t>
      </w:r>
    </w:p>
    <w:p w:rsidR="002E0151" w:rsidRDefault="00000000">
      <w:pPr>
        <w:pStyle w:val="214"/>
        <w:spacing w:line="360" w:lineRule="auto"/>
        <w:ind w:firstLineChars="200" w:firstLine="482"/>
        <w:jc w:val="left"/>
        <w:rPr>
          <w:rFonts w:ascii="宋体" w:eastAsia="宋体" w:hAnsi="宋体" w:cs="仿宋_GB2312"/>
          <w:b/>
          <w:bCs/>
          <w:kern w:val="2"/>
          <w:sz w:val="24"/>
        </w:rPr>
      </w:pPr>
      <w:r>
        <w:rPr>
          <w:rFonts w:ascii="宋体" w:eastAsia="宋体" w:hAnsi="宋体" w:cs="仿宋_GB2312" w:hint="eastAsia"/>
          <w:b/>
          <w:bCs/>
          <w:kern w:val="2"/>
          <w:sz w:val="24"/>
        </w:rPr>
        <w:t>5</w:t>
      </w:r>
      <w:r>
        <w:rPr>
          <w:rFonts w:ascii="宋体" w:eastAsia="宋体" w:hAnsi="宋体" w:cs="仿宋_GB2312"/>
          <w:b/>
          <w:bCs/>
          <w:kern w:val="2"/>
          <w:sz w:val="24"/>
        </w:rPr>
        <w:t>.</w:t>
      </w:r>
      <w:r>
        <w:rPr>
          <w:rFonts w:ascii="宋体" w:eastAsia="宋体" w:hAnsi="宋体" w:cs="宋体" w:hint="eastAsia"/>
          <w:b/>
          <w:bCs/>
          <w:sz w:val="24"/>
          <w:szCs w:val="24"/>
        </w:rPr>
        <w:t>对专业人员和设备的要求</w:t>
      </w:r>
      <w:r>
        <w:rPr>
          <w:rFonts w:ascii="宋体" w:eastAsia="宋体" w:hAnsi="宋体" w:cs="仿宋_GB2312"/>
          <w:b/>
          <w:bCs/>
          <w:kern w:val="2"/>
          <w:sz w:val="24"/>
        </w:rPr>
        <w:t>：</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供应商须根据本项目采购需求配备足够的医护人员完成本次体检服务，参加体检的所有医师均具有中、高级专业技术职称，各科室专业医护人员均具有 2 年以上丰富临床经验，能提供优质规范的服务。</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参加体检的医师及护理人员均受过急救的专业培训，并携带必需的急救药品、器材，保证受检者的安全。</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根据体检项目，体检医院有相关操作规程，并严格遵守。</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体检所使用的医疗设备、器材、卫生材料及试剂均要求通过具备医疗器械（或药品）经营许可证的公司采购的具备医疗器械（或药品）注册证的产品，设备、器材均要求按规定定期参加各级技术监督部门的检查，确保体检结果的可靠性。</w:t>
      </w:r>
    </w:p>
    <w:p w:rsidR="002E0151" w:rsidRDefault="00000000">
      <w:pPr>
        <w:spacing w:line="360" w:lineRule="auto"/>
        <w:ind w:firstLineChars="200" w:firstLine="480"/>
        <w:jc w:val="left"/>
        <w:rPr>
          <w:rFonts w:ascii="宋体" w:hAnsi="宋体" w:cs="宋体"/>
          <w:sz w:val="24"/>
          <w:szCs w:val="24"/>
        </w:rPr>
      </w:pPr>
      <w:r>
        <w:rPr>
          <w:rFonts w:ascii="宋体" w:hAnsi="宋体" w:cs="宋体"/>
          <w:sz w:val="24"/>
          <w:szCs w:val="24"/>
        </w:rPr>
        <w:t>(5)</w:t>
      </w:r>
      <w:r>
        <w:rPr>
          <w:rFonts w:ascii="宋体" w:hAnsi="宋体" w:cs="宋体" w:hint="eastAsia"/>
          <w:sz w:val="24"/>
          <w:szCs w:val="24"/>
        </w:rPr>
        <w:t>所有的采血器、针头、绵球（签）和有要求的其它</w:t>
      </w:r>
      <w:proofErr w:type="gramStart"/>
      <w:r>
        <w:rPr>
          <w:rFonts w:ascii="宋体" w:hAnsi="宋体" w:cs="宋体" w:hint="eastAsia"/>
          <w:sz w:val="24"/>
          <w:szCs w:val="24"/>
        </w:rPr>
        <w:t>耗材均</w:t>
      </w:r>
      <w:proofErr w:type="gramEnd"/>
      <w:r>
        <w:rPr>
          <w:rFonts w:ascii="宋体" w:hAnsi="宋体" w:cs="宋体" w:hint="eastAsia"/>
          <w:sz w:val="24"/>
          <w:szCs w:val="24"/>
        </w:rPr>
        <w:t>要求为一次性产品，不得出现重复使用。</w:t>
      </w:r>
    </w:p>
    <w:p w:rsidR="002E0151" w:rsidRDefault="00000000">
      <w:pPr>
        <w:pStyle w:val="214"/>
        <w:spacing w:line="360" w:lineRule="auto"/>
        <w:ind w:firstLineChars="200" w:firstLine="482"/>
        <w:jc w:val="left"/>
        <w:rPr>
          <w:rFonts w:ascii="宋体" w:eastAsia="宋体" w:hAnsi="宋体" w:cs="仿宋_GB2312"/>
          <w:kern w:val="2"/>
          <w:sz w:val="24"/>
        </w:rPr>
      </w:pPr>
      <w:r>
        <w:rPr>
          <w:rFonts w:ascii="宋体" w:eastAsia="宋体" w:hAnsi="宋体" w:cs="仿宋_GB2312"/>
          <w:b/>
          <w:bCs/>
          <w:kern w:val="2"/>
          <w:sz w:val="24"/>
        </w:rPr>
        <w:t>6.体检招标服务期</w:t>
      </w:r>
      <w:r>
        <w:rPr>
          <w:rFonts w:ascii="宋体" w:eastAsia="宋体" w:hAnsi="宋体" w:cs="仿宋_GB2312"/>
          <w:kern w:val="2"/>
          <w:sz w:val="24"/>
        </w:rPr>
        <w:t>：体检服务期为 2023 年。</w:t>
      </w:r>
    </w:p>
    <w:p w:rsidR="002E0151" w:rsidRDefault="00000000">
      <w:pPr>
        <w:pStyle w:val="214"/>
        <w:spacing w:line="360" w:lineRule="auto"/>
        <w:ind w:firstLineChars="200" w:firstLine="482"/>
        <w:jc w:val="left"/>
        <w:rPr>
          <w:rFonts w:ascii="宋体" w:eastAsia="宋体" w:hAnsi="宋体" w:cs="仿宋_GB2312"/>
          <w:b/>
          <w:bCs/>
          <w:kern w:val="2"/>
          <w:sz w:val="24"/>
        </w:rPr>
      </w:pPr>
      <w:r>
        <w:rPr>
          <w:rFonts w:ascii="宋体" w:eastAsia="宋体" w:hAnsi="宋体" w:cs="仿宋_GB2312" w:hint="eastAsia"/>
          <w:b/>
          <w:bCs/>
          <w:kern w:val="2"/>
          <w:sz w:val="24"/>
        </w:rPr>
        <w:t>7</w:t>
      </w:r>
      <w:r>
        <w:rPr>
          <w:rFonts w:ascii="宋体" w:eastAsia="宋体" w:hAnsi="宋体" w:cs="仿宋_GB2312"/>
          <w:b/>
          <w:bCs/>
          <w:kern w:val="2"/>
          <w:sz w:val="24"/>
        </w:rPr>
        <w:t>.报价要求</w:t>
      </w:r>
    </w:p>
    <w:p w:rsidR="002E0151" w:rsidRDefault="00000000">
      <w:pPr>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1)</w:t>
      </w:r>
      <w:r>
        <w:rPr>
          <w:rFonts w:ascii="宋体" w:hAnsi="宋体" w:cs="仿宋_GB2312"/>
          <w:sz w:val="24"/>
        </w:rPr>
        <w:t>项目总预算不超过 160.1 万元，其中</w:t>
      </w:r>
      <w:r>
        <w:rPr>
          <w:rFonts w:ascii="宋体" w:hAnsi="宋体" w:cs="仿宋_GB2312" w:hint="eastAsia"/>
          <w:sz w:val="24"/>
        </w:rPr>
        <w:t>在职教职工</w:t>
      </w:r>
      <w:r>
        <w:rPr>
          <w:rFonts w:ascii="宋体" w:hAnsi="宋体" w:cs="仿宋_GB2312"/>
          <w:sz w:val="24"/>
        </w:rPr>
        <w:t>体检</w:t>
      </w:r>
      <w:r>
        <w:rPr>
          <w:rFonts w:ascii="宋体" w:hAnsi="宋体" w:cs="仿宋_GB2312" w:hint="eastAsia"/>
          <w:sz w:val="24"/>
        </w:rPr>
        <w:t>服务</w:t>
      </w:r>
      <w:r>
        <w:rPr>
          <w:rFonts w:ascii="宋体" w:hAnsi="宋体" w:cs="仿宋_GB2312"/>
          <w:sz w:val="24"/>
        </w:rPr>
        <w:t>部分最高限价：</w:t>
      </w:r>
      <w:r>
        <w:rPr>
          <w:rFonts w:ascii="宋体" w:hAnsi="宋体" w:cs="仿宋_GB2312"/>
          <w:sz w:val="24"/>
        </w:rPr>
        <w:lastRenderedPageBreak/>
        <w:t>147.1 万元，最高限价单价为 1000 元/人；</w:t>
      </w:r>
      <w:proofErr w:type="gramStart"/>
      <w:r>
        <w:rPr>
          <w:rFonts w:ascii="宋体" w:hAnsi="宋体" w:cs="仿宋_GB2312" w:hint="eastAsia"/>
          <w:sz w:val="24"/>
        </w:rPr>
        <w:t>在职女</w:t>
      </w:r>
      <w:proofErr w:type="gramEnd"/>
      <w:r>
        <w:rPr>
          <w:rFonts w:ascii="宋体" w:hAnsi="宋体" w:cs="仿宋_GB2312" w:hint="eastAsia"/>
          <w:sz w:val="24"/>
        </w:rPr>
        <w:t>教职工妇科</w:t>
      </w:r>
      <w:r>
        <w:rPr>
          <w:rFonts w:ascii="宋体" w:hAnsi="宋体" w:cs="仿宋_GB2312"/>
          <w:sz w:val="24"/>
        </w:rPr>
        <w:t>体检</w:t>
      </w:r>
      <w:r>
        <w:rPr>
          <w:rFonts w:ascii="宋体" w:hAnsi="宋体" w:cs="仿宋_GB2312" w:hint="eastAsia"/>
          <w:sz w:val="24"/>
        </w:rPr>
        <w:t>服务</w:t>
      </w:r>
      <w:r>
        <w:rPr>
          <w:rFonts w:ascii="宋体" w:hAnsi="宋体" w:cs="仿宋_GB2312"/>
          <w:sz w:val="24"/>
        </w:rPr>
        <w:t>部分最高限价：13 万元，最高限价单价为 200 元/人。超过上述最高限价报价无效</w:t>
      </w:r>
      <w:r>
        <w:rPr>
          <w:rFonts w:ascii="宋体" w:hAnsi="宋体" w:cs="仿宋_GB2312" w:hint="eastAsia"/>
          <w:sz w:val="24"/>
        </w:rPr>
        <w:t>。</w:t>
      </w:r>
      <w:r>
        <w:rPr>
          <w:rFonts w:ascii="宋体" w:hAnsi="宋体" w:cs="宋体" w:hint="eastAsia"/>
          <w:color w:val="FF0000"/>
          <w:sz w:val="24"/>
          <w:szCs w:val="24"/>
        </w:rPr>
        <w:t>总报价=</w:t>
      </w:r>
      <w:r>
        <w:rPr>
          <w:rFonts w:ascii="宋体" w:hAnsi="宋体" w:cs="仿宋_GB2312" w:hint="eastAsia"/>
          <w:sz w:val="24"/>
        </w:rPr>
        <w:t>在职教职工</w:t>
      </w:r>
      <w:r>
        <w:rPr>
          <w:rFonts w:ascii="宋体" w:hAnsi="宋体" w:cs="宋体" w:hint="eastAsia"/>
          <w:color w:val="FF0000"/>
          <w:sz w:val="24"/>
          <w:szCs w:val="24"/>
        </w:rPr>
        <w:t>报价×</w:t>
      </w:r>
      <w:r>
        <w:rPr>
          <w:rFonts w:ascii="宋体" w:hAnsi="宋体" w:cs="仿宋_GB2312" w:hint="eastAsia"/>
          <w:sz w:val="24"/>
        </w:rPr>
        <w:t>在职教职工</w:t>
      </w:r>
      <w:r>
        <w:rPr>
          <w:rFonts w:ascii="宋体" w:hAnsi="宋体" w:cs="宋体" w:hint="eastAsia"/>
          <w:color w:val="FF0000"/>
          <w:sz w:val="24"/>
          <w:szCs w:val="24"/>
        </w:rPr>
        <w:t>体检人数+</w:t>
      </w:r>
      <w:proofErr w:type="gramStart"/>
      <w:r>
        <w:rPr>
          <w:rFonts w:ascii="宋体" w:hAnsi="宋体" w:cs="仿宋_GB2312" w:hint="eastAsia"/>
          <w:sz w:val="24"/>
        </w:rPr>
        <w:t>在职女</w:t>
      </w:r>
      <w:proofErr w:type="gramEnd"/>
      <w:r>
        <w:rPr>
          <w:rFonts w:ascii="宋体" w:hAnsi="宋体" w:cs="仿宋_GB2312" w:hint="eastAsia"/>
          <w:sz w:val="24"/>
        </w:rPr>
        <w:t>教职工妇科</w:t>
      </w:r>
      <w:r>
        <w:rPr>
          <w:rFonts w:ascii="宋体" w:hAnsi="宋体" w:cs="宋体" w:hint="eastAsia"/>
          <w:color w:val="FF0000"/>
          <w:sz w:val="24"/>
          <w:szCs w:val="24"/>
        </w:rPr>
        <w:t>体检报价×</w:t>
      </w:r>
      <w:proofErr w:type="gramStart"/>
      <w:r>
        <w:rPr>
          <w:rFonts w:ascii="宋体" w:hAnsi="宋体" w:cs="仿宋_GB2312" w:hint="eastAsia"/>
          <w:sz w:val="24"/>
        </w:rPr>
        <w:t>在职女</w:t>
      </w:r>
      <w:proofErr w:type="gramEnd"/>
      <w:r>
        <w:rPr>
          <w:rFonts w:ascii="宋体" w:hAnsi="宋体" w:cs="仿宋_GB2312" w:hint="eastAsia"/>
          <w:sz w:val="24"/>
        </w:rPr>
        <w:t>教职工妇科</w:t>
      </w:r>
      <w:r>
        <w:rPr>
          <w:rFonts w:ascii="宋体" w:hAnsi="宋体" w:cs="宋体" w:hint="eastAsia"/>
          <w:color w:val="FF0000"/>
          <w:sz w:val="24"/>
          <w:szCs w:val="24"/>
        </w:rPr>
        <w:t>体检人数。</w:t>
      </w:r>
    </w:p>
    <w:p w:rsidR="002E0151" w:rsidRDefault="00000000">
      <w:pPr>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备注：在职教职工单人报价为四个套餐中任意一个套餐报价，且四个套餐报价相同；</w:t>
      </w:r>
      <w:proofErr w:type="gramStart"/>
      <w:r>
        <w:rPr>
          <w:rFonts w:ascii="宋体" w:hAnsi="宋体" w:cs="宋体" w:hint="eastAsia"/>
          <w:color w:val="FF0000"/>
          <w:sz w:val="24"/>
          <w:szCs w:val="24"/>
        </w:rPr>
        <w:t>在职女</w:t>
      </w:r>
      <w:proofErr w:type="gramEnd"/>
      <w:r>
        <w:rPr>
          <w:rFonts w:ascii="宋体" w:hAnsi="宋体" w:cs="宋体" w:hint="eastAsia"/>
          <w:color w:val="FF0000"/>
          <w:sz w:val="24"/>
          <w:szCs w:val="24"/>
        </w:rPr>
        <w:t>教职工妇科体检单人报价为妇检项目报价。</w:t>
      </w:r>
    </w:p>
    <w:p w:rsidR="002E0151" w:rsidRDefault="00000000">
      <w:pPr>
        <w:spacing w:line="360" w:lineRule="auto"/>
        <w:ind w:firstLineChars="200" w:firstLine="480"/>
        <w:jc w:val="left"/>
        <w:rPr>
          <w:rFonts w:ascii="宋体" w:hAnsi="宋体" w:cs="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2)</w:t>
      </w:r>
      <w:r>
        <w:rPr>
          <w:rFonts w:ascii="宋体" w:hAnsi="宋体" w:cs="宋体" w:hint="eastAsia"/>
          <w:color w:val="FF0000"/>
          <w:sz w:val="24"/>
          <w:szCs w:val="24"/>
        </w:rPr>
        <w:t>报价须包含完成采购文件所列全部人数体检范围项目所需费用及体检当日的营养早餐等供应商认为完成本项目所需的全部费用，采购人不再额外支付任何费用。</w:t>
      </w:r>
    </w:p>
    <w:p w:rsidR="002E0151" w:rsidRDefault="00000000">
      <w:pPr>
        <w:spacing w:before="30" w:line="360" w:lineRule="auto"/>
        <w:ind w:left="537"/>
        <w:rPr>
          <w:rFonts w:ascii="宋体" w:hAnsi="宋体" w:cs="仿宋_GB2312"/>
          <w:kern w:val="2"/>
          <w:sz w:val="24"/>
        </w:rPr>
      </w:pPr>
      <w:r>
        <w:rPr>
          <w:rFonts w:ascii="宋体" w:hAnsi="宋体" w:cs="仿宋_GB2312" w:hint="eastAsia"/>
          <w:kern w:val="2"/>
          <w:sz w:val="24"/>
        </w:rPr>
        <w:t>(</w:t>
      </w:r>
      <w:r>
        <w:rPr>
          <w:rFonts w:ascii="宋体" w:hAnsi="宋体" w:cs="仿宋_GB2312"/>
          <w:kern w:val="2"/>
          <w:sz w:val="24"/>
        </w:rPr>
        <w:t>3)结算方式：</w:t>
      </w:r>
      <w:proofErr w:type="gramStart"/>
      <w:r>
        <w:rPr>
          <w:rFonts w:ascii="宋体" w:hAnsi="宋体" w:cs="仿宋_GB2312"/>
          <w:kern w:val="2"/>
          <w:sz w:val="24"/>
        </w:rPr>
        <w:t>按供应</w:t>
      </w:r>
      <w:proofErr w:type="gramEnd"/>
      <w:r>
        <w:rPr>
          <w:rFonts w:ascii="宋体" w:hAnsi="宋体" w:cs="仿宋_GB2312"/>
          <w:kern w:val="2"/>
          <w:sz w:val="24"/>
        </w:rPr>
        <w:t>商所报单人体检套餐单价，以实际体检人员人数据实结算。</w:t>
      </w:r>
    </w:p>
    <w:p w:rsidR="002E0151" w:rsidRDefault="00000000">
      <w:pPr>
        <w:spacing w:line="360" w:lineRule="auto"/>
        <w:ind w:firstLineChars="200" w:firstLine="482"/>
        <w:jc w:val="left"/>
        <w:rPr>
          <w:rFonts w:ascii="宋体" w:hAnsi="宋体" w:cs="宋体"/>
          <w:b/>
          <w:bCs/>
          <w:sz w:val="24"/>
          <w:szCs w:val="24"/>
        </w:rPr>
      </w:pPr>
      <w:r>
        <w:rPr>
          <w:rFonts w:ascii="宋体" w:hAnsi="宋体" w:cs="仿宋_GB2312" w:hint="eastAsia"/>
          <w:b/>
          <w:bCs/>
          <w:kern w:val="2"/>
          <w:sz w:val="24"/>
        </w:rPr>
        <w:t>8</w:t>
      </w:r>
      <w:r>
        <w:rPr>
          <w:rFonts w:ascii="宋体" w:hAnsi="宋体" w:cs="仿宋_GB2312"/>
          <w:b/>
          <w:bCs/>
          <w:kern w:val="2"/>
          <w:sz w:val="24"/>
        </w:rPr>
        <w:t>.</w:t>
      </w:r>
      <w:r>
        <w:rPr>
          <w:rFonts w:ascii="宋体" w:hAnsi="宋体" w:cs="宋体" w:hint="eastAsia"/>
          <w:b/>
          <w:bCs/>
          <w:sz w:val="24"/>
          <w:szCs w:val="24"/>
        </w:rPr>
        <w:t xml:space="preserve">中标人责任 </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 xml:space="preserve">中标人在服务期间由于自身责任造成采购人的一切损失，由中标人负责赔偿。 </w:t>
      </w:r>
    </w:p>
    <w:p w:rsidR="002E0151" w:rsidRDefault="00000000">
      <w:pPr>
        <w:pStyle w:val="afa"/>
        <w:spacing w:after="0" w:line="360" w:lineRule="auto"/>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中标人负责核对</w:t>
      </w:r>
      <w:proofErr w:type="gramStart"/>
      <w:r>
        <w:rPr>
          <w:rFonts w:ascii="宋体" w:eastAsia="宋体" w:hAnsi="宋体" w:cs="宋体" w:hint="eastAsia"/>
          <w:sz w:val="24"/>
        </w:rPr>
        <w:t>体检卡</w:t>
      </w:r>
      <w:proofErr w:type="gramEnd"/>
      <w:r>
        <w:rPr>
          <w:rFonts w:ascii="宋体" w:eastAsia="宋体" w:hAnsi="宋体" w:cs="宋体" w:hint="eastAsia"/>
          <w:sz w:val="24"/>
        </w:rPr>
        <w:t>真实性，</w:t>
      </w:r>
      <w:proofErr w:type="gramStart"/>
      <w:r>
        <w:rPr>
          <w:rFonts w:ascii="宋体" w:eastAsia="宋体" w:hAnsi="宋体" w:cs="宋体" w:hint="eastAsia"/>
          <w:sz w:val="24"/>
        </w:rPr>
        <w:t>体检卡</w:t>
      </w:r>
      <w:proofErr w:type="gramEnd"/>
      <w:r>
        <w:rPr>
          <w:rFonts w:ascii="宋体" w:eastAsia="宋体" w:hAnsi="宋体" w:cs="宋体" w:hint="eastAsia"/>
          <w:sz w:val="24"/>
        </w:rPr>
        <w:t>由采购</w:t>
      </w:r>
      <w:proofErr w:type="gramStart"/>
      <w:r>
        <w:rPr>
          <w:rFonts w:ascii="宋体" w:eastAsia="宋体" w:hAnsi="宋体" w:cs="宋体" w:hint="eastAsia"/>
          <w:sz w:val="24"/>
        </w:rPr>
        <w:t>人制</w:t>
      </w:r>
      <w:proofErr w:type="gramEnd"/>
      <w:r>
        <w:rPr>
          <w:rFonts w:ascii="宋体" w:eastAsia="宋体" w:hAnsi="宋体" w:cs="宋体" w:hint="eastAsia"/>
          <w:sz w:val="24"/>
        </w:rPr>
        <w:t>作发放，并作为</w:t>
      </w:r>
      <w:proofErr w:type="gramStart"/>
      <w:r>
        <w:rPr>
          <w:rFonts w:ascii="宋体" w:eastAsia="宋体" w:hAnsi="宋体" w:cs="宋体" w:hint="eastAsia"/>
          <w:sz w:val="24"/>
        </w:rPr>
        <w:t>结帐</w:t>
      </w:r>
      <w:proofErr w:type="gramEnd"/>
      <w:r>
        <w:rPr>
          <w:rFonts w:ascii="宋体" w:eastAsia="宋体" w:hAnsi="宋体" w:cs="宋体" w:hint="eastAsia"/>
          <w:sz w:val="24"/>
        </w:rPr>
        <w:t>的唯一凭据，据实结算。</w:t>
      </w:r>
    </w:p>
    <w:p w:rsidR="002E0151" w:rsidRDefault="00000000">
      <w:pPr>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 xml:space="preserve">中标人未按服务项目要求完成或完成不彻底，须按要求重新安排完成项目，且采购人有权扣减合同付款金额直至终止合约，由此造成的一切后果由中标人承担。 </w:t>
      </w:r>
    </w:p>
    <w:p w:rsidR="002E0151" w:rsidRDefault="00000000">
      <w:pPr>
        <w:pStyle w:val="aff2"/>
        <w:spacing w:line="360" w:lineRule="auto"/>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中标人负责做好体检资料的制作、管理和发放及每日体检工作的统筹安排体检后派专家医师集中解读体检报告、答疑释疑服务。</w:t>
      </w:r>
    </w:p>
    <w:p w:rsidR="002E0151" w:rsidRDefault="002E0151">
      <w:pPr>
        <w:spacing w:before="30"/>
        <w:ind w:left="537"/>
        <w:rPr>
          <w:rFonts w:ascii="宋体" w:hAnsi="宋体" w:cs="仿宋_GB2312"/>
          <w:kern w:val="2"/>
          <w:sz w:val="24"/>
        </w:rPr>
      </w:pPr>
    </w:p>
    <w:p w:rsidR="002E0151" w:rsidRDefault="002E0151">
      <w:pPr>
        <w:spacing w:line="360" w:lineRule="auto"/>
        <w:jc w:val="left"/>
        <w:rPr>
          <w:rFonts w:ascii="宋体" w:hAnsi="宋体" w:cs="仿宋_GB2312"/>
          <w:kern w:val="2"/>
          <w:sz w:val="24"/>
        </w:rPr>
        <w:sectPr w:rsidR="002E0151">
          <w:type w:val="nextColumn"/>
          <w:pgSz w:w="11910" w:h="16840"/>
          <w:pgMar w:top="1418" w:right="1418" w:bottom="1418" w:left="1418" w:header="933" w:footer="970" w:gutter="0"/>
          <w:cols w:space="720"/>
        </w:sectPr>
      </w:pPr>
    </w:p>
    <w:p w:rsidR="002E0151" w:rsidRDefault="00000000">
      <w:pPr>
        <w:pStyle w:val="1"/>
        <w:spacing w:before="0" w:after="0" w:line="360" w:lineRule="auto"/>
        <w:rPr>
          <w:rFonts w:hAnsi="宋体" w:hint="default"/>
          <w:szCs w:val="32"/>
        </w:rPr>
      </w:pPr>
      <w:bookmarkStart w:id="584" w:name="_Toc48846161"/>
      <w:bookmarkStart w:id="585" w:name="_Toc109899997"/>
      <w:bookmarkStart w:id="586" w:name="_Toc109897479"/>
      <w:bookmarkStart w:id="587" w:name="_Toc109900416"/>
      <w:bookmarkStart w:id="588" w:name="_Toc134541111"/>
      <w:bookmarkStart w:id="589" w:name="_Toc7654"/>
      <w:bookmarkStart w:id="590" w:name="_Toc535814466"/>
      <w:bookmarkStart w:id="591" w:name="_Toc535832555"/>
      <w:bookmarkStart w:id="592" w:name="_Toc535815711"/>
      <w:bookmarkEnd w:id="577"/>
      <w:bookmarkEnd w:id="578"/>
      <w:r>
        <w:rPr>
          <w:rFonts w:hAnsi="宋体"/>
          <w:szCs w:val="32"/>
        </w:rPr>
        <w:lastRenderedPageBreak/>
        <w:t>第四章 合同</w:t>
      </w:r>
      <w:bookmarkEnd w:id="584"/>
      <w:r>
        <w:rPr>
          <w:rFonts w:hAnsi="宋体"/>
          <w:szCs w:val="32"/>
        </w:rPr>
        <w:t>草案</w:t>
      </w:r>
      <w:bookmarkEnd w:id="585"/>
      <w:bookmarkEnd w:id="586"/>
      <w:bookmarkEnd w:id="587"/>
      <w:bookmarkEnd w:id="588"/>
    </w:p>
    <w:p w:rsidR="002E0151" w:rsidRDefault="002E0151">
      <w:pPr>
        <w:spacing w:line="560" w:lineRule="exact"/>
        <w:ind w:firstLineChars="200" w:firstLine="561"/>
        <w:jc w:val="center"/>
        <w:rPr>
          <w:rFonts w:ascii="华文仿宋" w:eastAsia="华文仿宋" w:hAnsi="华文仿宋" w:cs="华文仿宋"/>
          <w:b/>
          <w:bCs/>
          <w:sz w:val="28"/>
          <w:szCs w:val="28"/>
        </w:rPr>
      </w:pPr>
    </w:p>
    <w:p w:rsidR="002E0151" w:rsidRDefault="00000000">
      <w:pPr>
        <w:spacing w:line="560" w:lineRule="exact"/>
        <w:rPr>
          <w:rFonts w:ascii="宋体" w:hAnsi="宋体" w:cs="华文仿宋"/>
          <w:sz w:val="24"/>
          <w:szCs w:val="24"/>
        </w:rPr>
      </w:pPr>
      <w:r>
        <w:rPr>
          <w:rFonts w:ascii="宋体" w:hAnsi="宋体" w:cs="华文仿宋" w:hint="eastAsia"/>
          <w:sz w:val="24"/>
          <w:szCs w:val="24"/>
        </w:rPr>
        <w:t>甲方：湖北师范大学</w:t>
      </w:r>
    </w:p>
    <w:p w:rsidR="002E0151" w:rsidRDefault="00000000">
      <w:pPr>
        <w:spacing w:line="560" w:lineRule="exact"/>
        <w:rPr>
          <w:rFonts w:ascii="宋体" w:hAnsi="宋体" w:cs="华文仿宋"/>
          <w:sz w:val="24"/>
          <w:szCs w:val="24"/>
        </w:rPr>
      </w:pPr>
      <w:r>
        <w:rPr>
          <w:rFonts w:ascii="宋体" w:hAnsi="宋体" w:cs="华文仿宋" w:hint="eastAsia"/>
          <w:sz w:val="24"/>
          <w:szCs w:val="24"/>
        </w:rPr>
        <w:t>乙方：</w:t>
      </w:r>
    </w:p>
    <w:p w:rsidR="002E0151" w:rsidRDefault="00000000">
      <w:pPr>
        <w:spacing w:line="560" w:lineRule="exact"/>
        <w:ind w:firstLineChars="200" w:firstLine="480"/>
        <w:rPr>
          <w:rFonts w:ascii="宋体" w:hAnsi="宋体" w:cs="华文仿宋"/>
          <w:sz w:val="24"/>
          <w:szCs w:val="24"/>
        </w:rPr>
      </w:pPr>
      <w:r>
        <w:rPr>
          <w:rFonts w:ascii="宋体" w:hAnsi="宋体" w:cs="华文仿宋" w:hint="eastAsia"/>
          <w:sz w:val="24"/>
          <w:szCs w:val="24"/>
        </w:rPr>
        <w:t>双方本着对职工健康负责的态度，共同为甲方职工提供健康体检服务，为了明确甲乙双方的责任和义务，经双方友好协商，协议如下：</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体检时间：体检时间为202</w:t>
      </w:r>
      <w:r>
        <w:rPr>
          <w:rFonts w:ascii="宋体" w:hAnsi="宋体" w:cs="华文仿宋"/>
          <w:sz w:val="24"/>
          <w:szCs w:val="24"/>
        </w:rPr>
        <w:t>3</w:t>
      </w:r>
      <w:r>
        <w:rPr>
          <w:rFonts w:ascii="宋体" w:hAnsi="宋体" w:cs="华文仿宋" w:hint="eastAsia"/>
          <w:sz w:val="24"/>
          <w:szCs w:val="24"/>
        </w:rPr>
        <w:t>年</w:t>
      </w:r>
      <w:r>
        <w:rPr>
          <w:rFonts w:ascii="宋体" w:hAnsi="宋体" w:cs="华文仿宋"/>
          <w:sz w:val="24"/>
          <w:szCs w:val="24"/>
        </w:rPr>
        <w:t xml:space="preserve"> </w:t>
      </w:r>
      <w:r>
        <w:rPr>
          <w:rFonts w:ascii="宋体" w:hAnsi="宋体" w:cs="华文仿宋" w:hint="eastAsia"/>
          <w:sz w:val="24"/>
          <w:szCs w:val="24"/>
        </w:rPr>
        <w:t>月</w:t>
      </w:r>
      <w:r>
        <w:rPr>
          <w:rFonts w:ascii="宋体" w:hAnsi="宋体" w:cs="华文仿宋"/>
          <w:sz w:val="24"/>
          <w:szCs w:val="24"/>
        </w:rPr>
        <w:t xml:space="preserve"> </w:t>
      </w:r>
      <w:r>
        <w:rPr>
          <w:rFonts w:ascii="宋体" w:hAnsi="宋体" w:cs="华文仿宋" w:hint="eastAsia"/>
          <w:sz w:val="24"/>
          <w:szCs w:val="24"/>
        </w:rPr>
        <w:t>日至202</w:t>
      </w:r>
      <w:r>
        <w:rPr>
          <w:rFonts w:ascii="宋体" w:hAnsi="宋体" w:cs="华文仿宋"/>
          <w:sz w:val="24"/>
          <w:szCs w:val="24"/>
        </w:rPr>
        <w:t>3</w:t>
      </w:r>
      <w:r>
        <w:rPr>
          <w:rFonts w:ascii="宋体" w:hAnsi="宋体" w:cs="华文仿宋" w:hint="eastAsia"/>
          <w:sz w:val="24"/>
          <w:szCs w:val="24"/>
        </w:rPr>
        <w:t xml:space="preserve">年 </w:t>
      </w:r>
      <w:r>
        <w:rPr>
          <w:rFonts w:ascii="宋体" w:hAnsi="宋体" w:cs="华文仿宋"/>
          <w:sz w:val="24"/>
          <w:szCs w:val="24"/>
        </w:rPr>
        <w:t xml:space="preserve"> </w:t>
      </w:r>
      <w:r>
        <w:rPr>
          <w:rFonts w:ascii="宋体" w:hAnsi="宋体" w:cs="华文仿宋" w:hint="eastAsia"/>
          <w:sz w:val="24"/>
          <w:szCs w:val="24"/>
        </w:rPr>
        <w:t>月</w:t>
      </w:r>
      <w:r>
        <w:rPr>
          <w:rFonts w:ascii="宋体" w:hAnsi="宋体" w:cs="华文仿宋"/>
          <w:sz w:val="24"/>
          <w:szCs w:val="24"/>
        </w:rPr>
        <w:t xml:space="preserve">  </w:t>
      </w:r>
      <w:r>
        <w:rPr>
          <w:rFonts w:ascii="宋体" w:hAnsi="宋体" w:cs="华文仿宋" w:hint="eastAsia"/>
          <w:sz w:val="24"/>
          <w:szCs w:val="24"/>
        </w:rPr>
        <w:t>日，甲方负责全面组织进行健康体检工作，并指定联系人，由联系人和乙方共同协商安排相关事宜。</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乙方负责周密地安排好职工的体检工作，同时负责把体检的相关注意事项告知甲方。</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乙方要以严肃认真、及时准确、高度负责的态度和行为，为甲方职工提供优质高效的健康体检服务。为了确保质量，甲方要向乙方提供参检人员的基本信息，乙方要保密好参检人员的基本信息，确保基本信息不外泄。乙方应派出有经验并具有相应职称的医务人员对甲方参检职工进行体检，并将主检人员安排情况告知甲方。</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乙方对此次健康体检的报告质量负责，若在规定体检项目和应有技术水平范围内，因工作责任心不强而造成的体检质量问题（如应检出而未能检出的一般性疾病）超过体检人数的5%，或由于乙方工作疏忽、过错，体检时未能检出可以检出的重大恶性疾病，乙方应妥善合理处理引发的纠纷并承担相应的责任。</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为了进一步向甲方职工提供健康体检服务，乙方承诺给甲方职工免费建立健康档案，提供本次参加体检职工的个人体检报告、职工整体健康评估报告及保健、运动的建议。为甲方职工提供免费的上门咨询服务，采取一对一的方式。</w:t>
      </w:r>
    </w:p>
    <w:p w:rsidR="002E0151" w:rsidRDefault="00000000">
      <w:pPr>
        <w:numPr>
          <w:ilvl w:val="0"/>
          <w:numId w:val="8"/>
        </w:numPr>
        <w:spacing w:line="360" w:lineRule="auto"/>
        <w:ind w:left="0" w:firstLineChars="200" w:firstLine="480"/>
        <w:jc w:val="left"/>
        <w:rPr>
          <w:rFonts w:ascii="宋体" w:hAnsi="宋体" w:cs="华文仿宋"/>
          <w:sz w:val="24"/>
          <w:szCs w:val="24"/>
        </w:rPr>
      </w:pPr>
      <w:r>
        <w:rPr>
          <w:rFonts w:ascii="宋体" w:hAnsi="宋体" w:cs="华文仿宋" w:hint="eastAsia"/>
          <w:sz w:val="24"/>
          <w:szCs w:val="24"/>
        </w:rPr>
        <w:t>体检项目及具体内容</w:t>
      </w:r>
    </w:p>
    <w:p w:rsidR="002E0151" w:rsidRDefault="00000000">
      <w:pPr>
        <w:spacing w:line="360" w:lineRule="auto"/>
        <w:ind w:left="840" w:firstLine="200"/>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 xml:space="preserve"> 在职教职工</w:t>
      </w:r>
      <w:r>
        <w:rPr>
          <w:rFonts w:ascii="宋体" w:hAnsi="宋体"/>
          <w:b/>
          <w:bCs/>
          <w:sz w:val="24"/>
          <w:szCs w:val="24"/>
        </w:rPr>
        <w:t>体检</w:t>
      </w:r>
      <w:r>
        <w:rPr>
          <w:rFonts w:ascii="宋体" w:hAnsi="宋体" w:hint="eastAsia"/>
          <w:b/>
          <w:bCs/>
          <w:sz w:val="24"/>
          <w:szCs w:val="24"/>
        </w:rPr>
        <w:t>服务项目</w:t>
      </w:r>
    </w:p>
    <w:p w:rsidR="002E0151" w:rsidRDefault="00000000">
      <w:pPr>
        <w:pStyle w:val="aff2"/>
        <w:jc w:val="left"/>
        <w:rPr>
          <w:rFonts w:ascii="宋体" w:eastAsia="宋体" w:hAnsi="宋体" w:cs="宋体"/>
          <w:b/>
          <w:bCs/>
          <w:sz w:val="28"/>
          <w:szCs w:val="28"/>
        </w:rPr>
      </w:pPr>
      <w:r>
        <w:rPr>
          <w:rFonts w:ascii="宋体" w:eastAsia="宋体" w:hAnsi="宋体" w:cs="宋体" w:hint="eastAsia"/>
          <w:b/>
          <w:bCs/>
          <w:sz w:val="28"/>
          <w:szCs w:val="28"/>
        </w:rPr>
        <w:t>套餐1.基础套餐项目</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088"/>
        <w:gridCol w:w="5308"/>
      </w:tblGrid>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93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体格检查</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甲状腺功能三项（血清三碘甲状腺原氨酸T3、血清甲状腺素T4及甲状腺素）</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707"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933"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tabs>
                <w:tab w:val="left" w:pos="666"/>
                <w:tab w:val="center" w:pos="1634"/>
              </w:tabs>
              <w:spacing w:line="320" w:lineRule="atLeast"/>
              <w:jc w:val="left"/>
              <w:textAlignment w:val="center"/>
              <w:rPr>
                <w:rFonts w:ascii="宋体" w:hAnsi="宋体" w:cs="宋体"/>
                <w:szCs w:val="21"/>
              </w:rPr>
            </w:pPr>
            <w:r>
              <w:rPr>
                <w:rFonts w:ascii="宋体" w:hAnsi="宋体" w:cs="宋体" w:hint="eastAsia"/>
                <w:szCs w:val="21"/>
              </w:rPr>
              <w:tab/>
            </w:r>
            <w:proofErr w:type="gramStart"/>
            <w:r>
              <w:rPr>
                <w:rFonts w:ascii="宋体" w:hAnsi="宋体" w:cs="宋体" w:hint="eastAsia"/>
                <w:szCs w:val="21"/>
              </w:rPr>
              <w:t>糖链抗原</w:t>
            </w:r>
            <w:proofErr w:type="gramEnd"/>
            <w:r>
              <w:rPr>
                <w:rFonts w:ascii="宋体" w:hAnsi="宋体" w:cs="宋体" w:hint="eastAsia"/>
                <w:szCs w:val="21"/>
              </w:rPr>
              <w:t>（CA242）</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胰腺癌、胆囊癌、结肠癌筛查（优于CA199）</w:t>
            </w:r>
          </w:p>
        </w:tc>
      </w:tr>
      <w:tr w:rsidR="002E0151">
        <w:trPr>
          <w:cantSplit/>
          <w:trHeight w:val="363"/>
        </w:trPr>
        <w:tc>
          <w:tcPr>
            <w:tcW w:w="359" w:type="pct"/>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糖链抗原</w:t>
            </w:r>
            <w:proofErr w:type="gramEnd"/>
            <w:r>
              <w:rPr>
                <w:rFonts w:ascii="宋体" w:hAnsi="宋体" w:cs="宋体" w:hint="eastAsia"/>
                <w:szCs w:val="21"/>
              </w:rPr>
              <w:t>（CA724）</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szCs w:val="21"/>
              </w:rPr>
              <w:t>胃癌以及各种消化道癌症</w:t>
            </w:r>
            <w:r>
              <w:rPr>
                <w:rFonts w:ascii="宋体" w:hAnsi="宋体" w:cs="宋体" w:hint="eastAsia"/>
                <w:szCs w:val="21"/>
              </w:rPr>
              <w:t>筛查</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359"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碳14</w:t>
            </w:r>
          </w:p>
        </w:tc>
        <w:tc>
          <w:tcPr>
            <w:tcW w:w="1707"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幽门螺杆</w:t>
            </w:r>
            <w:proofErr w:type="gramStart"/>
            <w:r>
              <w:rPr>
                <w:rFonts w:ascii="宋体" w:hAnsi="宋体" w:cs="宋体" w:hint="eastAsia"/>
                <w:color w:val="000000"/>
                <w:szCs w:val="21"/>
              </w:rPr>
              <w:t>菌</w:t>
            </w:r>
            <w:proofErr w:type="gramEnd"/>
            <w:r>
              <w:rPr>
                <w:rFonts w:ascii="宋体" w:hAnsi="宋体" w:cs="宋体" w:hint="eastAsia"/>
                <w:color w:val="000000"/>
                <w:szCs w:val="21"/>
              </w:rPr>
              <w:t>抗体（HP-Ab）</w:t>
            </w:r>
          </w:p>
        </w:tc>
        <w:tc>
          <w:tcPr>
            <w:tcW w:w="2933" w:type="pct"/>
            <w:vAlign w:val="center"/>
          </w:tcPr>
          <w:p w:rsidR="002E0151" w:rsidRDefault="00000000">
            <w:pPr>
              <w:spacing w:line="220" w:lineRule="atLeast"/>
              <w:textAlignment w:val="center"/>
              <w:rPr>
                <w:rFonts w:ascii="宋体" w:hAnsi="宋体" w:cs="宋体"/>
                <w:color w:val="000000"/>
                <w:szCs w:val="21"/>
              </w:rPr>
            </w:pPr>
            <w:r>
              <w:rPr>
                <w:rFonts w:ascii="宋体" w:hAnsi="宋体" w:cs="宋体" w:hint="eastAsia"/>
                <w:color w:val="000000"/>
                <w:szCs w:val="21"/>
              </w:rPr>
              <w:t>了解胃部有无幽门螺旋杆菌感染</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CT室</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359"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彩超</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933"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359" w:type="pct"/>
            <w:vMerge/>
            <w:vAlign w:val="center"/>
          </w:tcPr>
          <w:p w:rsidR="002E0151" w:rsidRDefault="002E0151">
            <w:pPr>
              <w:spacing w:line="320" w:lineRule="atLeast"/>
              <w:jc w:val="center"/>
              <w:rPr>
                <w:rFonts w:ascii="宋体" w:hAnsi="宋体" w:cs="宋体"/>
                <w:szCs w:val="21"/>
              </w:rPr>
            </w:pPr>
          </w:p>
        </w:tc>
        <w:tc>
          <w:tcPr>
            <w:tcW w:w="1707"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933"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359" w:type="pct"/>
            <w:vMerge/>
            <w:vAlign w:val="center"/>
          </w:tcPr>
          <w:p w:rsidR="002E0151" w:rsidRDefault="002E0151">
            <w:pPr>
              <w:spacing w:line="320" w:lineRule="atLeast"/>
              <w:jc w:val="center"/>
              <w:textAlignment w:val="center"/>
              <w:rPr>
                <w:rFonts w:ascii="宋体" w:hAnsi="宋体" w:cs="宋体"/>
                <w:szCs w:val="21"/>
              </w:rPr>
            </w:pP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w:t>
            </w:r>
          </w:p>
        </w:tc>
        <w:tc>
          <w:tcPr>
            <w:tcW w:w="1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骨密度检查</w:t>
            </w:r>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有助于协助诊断骨质疏松症</w:t>
            </w:r>
          </w:p>
        </w:tc>
      </w:tr>
      <w:tr w:rsidR="002E0151">
        <w:trPr>
          <w:cantSplit/>
          <w:trHeight w:val="363"/>
        </w:trPr>
        <w:tc>
          <w:tcPr>
            <w:tcW w:w="359"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总检</w:t>
            </w:r>
            <w:proofErr w:type="gramEnd"/>
          </w:p>
        </w:tc>
        <w:tc>
          <w:tcPr>
            <w:tcW w:w="1707"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专家总检</w:t>
            </w:r>
            <w:proofErr w:type="gramEnd"/>
          </w:p>
        </w:tc>
        <w:tc>
          <w:tcPr>
            <w:tcW w:w="2933"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各科专家根据体检数据给予相应建议</w:t>
            </w:r>
          </w:p>
        </w:tc>
      </w:tr>
    </w:tbl>
    <w:p w:rsidR="002E0151" w:rsidRDefault="002E0151">
      <w:pPr>
        <w:pStyle w:val="afa"/>
        <w:ind w:left="420"/>
        <w:rPr>
          <w:rFonts w:ascii="宋体" w:eastAsia="宋体" w:hAnsi="宋体" w:cs="宋体"/>
          <w:sz w:val="24"/>
        </w:rPr>
      </w:pPr>
    </w:p>
    <w:p w:rsidR="002E0151" w:rsidRDefault="00000000">
      <w:pPr>
        <w:pStyle w:val="aff2"/>
        <w:jc w:val="left"/>
        <w:rPr>
          <w:rFonts w:ascii="宋体" w:eastAsia="宋体" w:hAnsi="宋体" w:cs="宋体"/>
          <w:b/>
          <w:bCs/>
          <w:sz w:val="28"/>
          <w:szCs w:val="28"/>
        </w:rPr>
      </w:pPr>
      <w:r>
        <w:rPr>
          <w:rFonts w:ascii="宋体" w:eastAsia="宋体" w:hAnsi="宋体" w:cs="宋体" w:hint="eastAsia"/>
          <w:b/>
          <w:bCs/>
          <w:sz w:val="28"/>
          <w:szCs w:val="28"/>
        </w:rPr>
        <w:t>套餐2.心血管套餐项目</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212"/>
        <w:gridCol w:w="4161"/>
      </w:tblGrid>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25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720"/>
        </w:trPr>
        <w:tc>
          <w:tcPr>
            <w:tcW w:w="997"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421"/>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661"/>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472"/>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770"/>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r>
      <w:tr w:rsidR="002E0151">
        <w:trPr>
          <w:cantSplit/>
          <w:trHeight w:val="426"/>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心肌钙蛋白</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心肌损伤评价</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高血压检测</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高血压检测</w:t>
            </w:r>
            <w:proofErr w:type="gramStart"/>
            <w:r>
              <w:rPr>
                <w:rFonts w:ascii="宋体" w:hAnsi="宋体" w:cs="宋体" w:hint="eastAsia"/>
                <w:szCs w:val="21"/>
              </w:rPr>
              <w:t>项包括</w:t>
            </w:r>
            <w:proofErr w:type="gramEnd"/>
            <w:r>
              <w:rPr>
                <w:rFonts w:ascii="宋体" w:hAnsi="宋体" w:cs="宋体" w:hint="eastAsia"/>
                <w:szCs w:val="21"/>
              </w:rPr>
              <w:t>肾素、血管紧张素、醛固酮、血浆皮质醇测定，主要用于高血压的辅助诊断。</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尿液检测</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99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经颅多普勒</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脑血流图</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检查脑底动脉的血流动力、筛查脑血管疾患</w:t>
            </w:r>
          </w:p>
        </w:tc>
      </w:tr>
      <w:tr w:rsidR="002E0151">
        <w:trPr>
          <w:cantSplit/>
          <w:trHeight w:val="363"/>
        </w:trPr>
        <w:tc>
          <w:tcPr>
            <w:tcW w:w="997" w:type="pct"/>
            <w:vMerge w:val="restart"/>
            <w:vAlign w:val="center"/>
          </w:tcPr>
          <w:p w:rsidR="002E0151" w:rsidRDefault="00000000">
            <w:pPr>
              <w:spacing w:line="320" w:lineRule="atLeast"/>
              <w:jc w:val="center"/>
              <w:textAlignment w:val="center"/>
              <w:rPr>
                <w:rFonts w:ascii="宋体" w:hAnsi="宋体" w:cs="宋体"/>
              </w:rPr>
            </w:pPr>
            <w:r>
              <w:rPr>
                <w:rFonts w:ascii="宋体" w:hAnsi="宋体" w:cs="宋体" w:hint="eastAsia"/>
              </w:rPr>
              <w:t>放射检查</w:t>
            </w:r>
          </w:p>
          <w:p w:rsidR="002E0151" w:rsidRDefault="00000000">
            <w:pPr>
              <w:pStyle w:val="afa"/>
              <w:rPr>
                <w:rFonts w:ascii="宋体" w:eastAsia="宋体" w:hAnsi="宋体" w:cs="宋体"/>
              </w:rPr>
            </w:pPr>
            <w:r>
              <w:rPr>
                <w:rFonts w:ascii="宋体" w:eastAsia="宋体" w:hAnsi="宋体" w:cs="宋体" w:hint="eastAsia"/>
                <w:szCs w:val="21"/>
              </w:rPr>
              <w:t>（不含胶片）</w:t>
            </w: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脑部CT</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用于心肺系统疾病的诊查</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上腹部CT（优于B超检查）</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259" w:type="pct"/>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997" w:type="pct"/>
            <w:vMerge/>
            <w:vAlign w:val="center"/>
          </w:tcPr>
          <w:p w:rsidR="002E0151" w:rsidRDefault="002E0151">
            <w:pPr>
              <w:spacing w:line="320" w:lineRule="atLeast"/>
              <w:jc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997" w:type="pct"/>
            <w:vMerge/>
            <w:vAlign w:val="center"/>
          </w:tcPr>
          <w:p w:rsidR="002E0151" w:rsidRDefault="002E0151">
            <w:pPr>
              <w:spacing w:line="320" w:lineRule="atLeast"/>
              <w:jc w:val="center"/>
              <w:textAlignment w:val="center"/>
              <w:rPr>
                <w:rFonts w:ascii="宋体" w:hAnsi="宋体" w:cs="宋体"/>
                <w:szCs w:val="21"/>
              </w:rPr>
            </w:pPr>
          </w:p>
        </w:tc>
        <w:tc>
          <w:tcPr>
            <w:tcW w:w="17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头部磁共振</w:t>
            </w:r>
          </w:p>
        </w:tc>
        <w:tc>
          <w:tcPr>
            <w:tcW w:w="2259"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头部器质性病变的诊察，检查颅内是否畸形、变异，</w:t>
            </w:r>
            <w:proofErr w:type="gramStart"/>
            <w:r>
              <w:rPr>
                <w:rFonts w:ascii="宋体" w:hAnsi="宋体" w:cs="宋体" w:hint="eastAsia"/>
                <w:szCs w:val="21"/>
              </w:rPr>
              <w:t>是否腔灶及</w:t>
            </w:r>
            <w:proofErr w:type="gramEnd"/>
            <w:r>
              <w:rPr>
                <w:rFonts w:ascii="宋体" w:hAnsi="宋体" w:cs="宋体" w:hint="eastAsia"/>
                <w:szCs w:val="21"/>
              </w:rPr>
              <w:t>占位性病变的排查。</w:t>
            </w:r>
          </w:p>
        </w:tc>
      </w:tr>
    </w:tbl>
    <w:p w:rsidR="002E0151" w:rsidRDefault="00000000">
      <w:pPr>
        <w:pStyle w:val="aff2"/>
        <w:jc w:val="left"/>
        <w:rPr>
          <w:rFonts w:ascii="宋体" w:eastAsia="宋体" w:hAnsi="宋体" w:cs="宋体"/>
          <w:b/>
          <w:bCs/>
          <w:sz w:val="28"/>
          <w:szCs w:val="28"/>
        </w:rPr>
      </w:pPr>
      <w:r>
        <w:rPr>
          <w:rFonts w:ascii="宋体" w:eastAsia="宋体" w:hAnsi="宋体" w:cs="宋体" w:hint="eastAsia"/>
          <w:b/>
          <w:bCs/>
          <w:sz w:val="28"/>
          <w:szCs w:val="28"/>
        </w:rPr>
        <w:t>套餐3.糖尿病、内分</w:t>
      </w:r>
      <w:proofErr w:type="gramStart"/>
      <w:r>
        <w:rPr>
          <w:rFonts w:ascii="宋体" w:eastAsia="宋体" w:hAnsi="宋体" w:cs="宋体" w:hint="eastAsia"/>
          <w:b/>
          <w:bCs/>
          <w:sz w:val="28"/>
          <w:szCs w:val="28"/>
        </w:rPr>
        <w:t>汾</w:t>
      </w:r>
      <w:proofErr w:type="gramEnd"/>
      <w:r>
        <w:rPr>
          <w:rFonts w:ascii="宋体" w:eastAsia="宋体" w:hAnsi="宋体" w:cs="宋体" w:hint="eastAsia"/>
          <w:b/>
          <w:bCs/>
          <w:sz w:val="28"/>
          <w:szCs w:val="28"/>
        </w:rPr>
        <w:t>套餐项目</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425"/>
        <w:gridCol w:w="4555"/>
      </w:tblGrid>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58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免疫五项（免疫球蛋白IgA，IgG，IgM和补体C3，C4）</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471" w:type="pct"/>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风湿三项（</w:t>
            </w:r>
            <w:r>
              <w:rPr>
                <w:rFonts w:ascii="宋体" w:hAnsi="宋体" w:cs="宋体" w:hint="eastAsia"/>
                <w:sz w:val="19"/>
                <w:szCs w:val="19"/>
                <w:shd w:val="clear" w:color="auto" w:fill="FFFFFF"/>
              </w:rPr>
              <w:t>类风湿因子、C反应蛋白和抗O）</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风湿病筛查（血沉、抗O、类风湿因子）</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尿液检测</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944"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584"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NSE</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小细胞肺癌的特异性标志，对神经内分泌肿瘤、甲状腺髓样癌等也有特异性诊断价值</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47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584"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r>
      <w:tr w:rsidR="002E0151">
        <w:trPr>
          <w:cantSplit/>
          <w:trHeight w:val="363"/>
        </w:trPr>
        <w:tc>
          <w:tcPr>
            <w:tcW w:w="471" w:type="pct"/>
            <w:vMerge/>
            <w:vAlign w:val="center"/>
          </w:tcPr>
          <w:p w:rsidR="002E0151" w:rsidRDefault="002E0151">
            <w:pPr>
              <w:spacing w:line="320" w:lineRule="atLeast"/>
              <w:jc w:val="center"/>
              <w:rPr>
                <w:rFonts w:ascii="宋体" w:hAnsi="宋体" w:cs="宋体"/>
                <w:szCs w:val="21"/>
              </w:rPr>
            </w:pPr>
          </w:p>
        </w:tc>
        <w:tc>
          <w:tcPr>
            <w:tcW w:w="1944"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584"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471" w:type="pct"/>
            <w:vMerge/>
            <w:vAlign w:val="center"/>
          </w:tcPr>
          <w:p w:rsidR="002E0151" w:rsidRDefault="002E0151">
            <w:pPr>
              <w:spacing w:line="320" w:lineRule="atLeast"/>
              <w:jc w:val="center"/>
              <w:textAlignment w:val="center"/>
              <w:rPr>
                <w:rFonts w:ascii="宋体" w:hAnsi="宋体" w:cs="宋体"/>
                <w:szCs w:val="21"/>
              </w:rPr>
            </w:pP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47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糖尿病早期筛查</w:t>
            </w:r>
          </w:p>
        </w:tc>
        <w:tc>
          <w:tcPr>
            <w:tcW w:w="194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无创糖尿病早期筛查</w:t>
            </w:r>
          </w:p>
        </w:tc>
        <w:tc>
          <w:tcPr>
            <w:tcW w:w="2584"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通过光学技术是检测糖</w:t>
            </w:r>
            <w:proofErr w:type="gramStart"/>
            <w:r>
              <w:rPr>
                <w:rFonts w:ascii="宋体" w:hAnsi="宋体" w:cs="宋体" w:hint="eastAsia"/>
                <w:szCs w:val="21"/>
              </w:rPr>
              <w:t>基化终产物</w:t>
            </w:r>
            <w:proofErr w:type="gramEnd"/>
            <w:r>
              <w:rPr>
                <w:rFonts w:ascii="宋体" w:hAnsi="宋体" w:cs="宋体" w:hint="eastAsia"/>
                <w:szCs w:val="21"/>
              </w:rPr>
              <w:t>（AGE），光学技术是一种常用的检测手段，一般具有灵敏度高、检测速度快等特点。采用光学技术来检测AGE，准确度高，且重复性达到98%，检测时间低于一分钟。</w:t>
            </w:r>
          </w:p>
        </w:tc>
      </w:tr>
    </w:tbl>
    <w:p w:rsidR="002E0151" w:rsidRDefault="00000000">
      <w:pPr>
        <w:pStyle w:val="aff2"/>
        <w:jc w:val="left"/>
        <w:rPr>
          <w:rFonts w:ascii="宋体" w:eastAsia="宋体" w:hAnsi="宋体" w:cs="宋体"/>
          <w:b/>
          <w:bCs/>
          <w:sz w:val="28"/>
          <w:szCs w:val="28"/>
        </w:rPr>
      </w:pPr>
      <w:r>
        <w:rPr>
          <w:rFonts w:ascii="宋体" w:eastAsia="宋体" w:hAnsi="宋体" w:cs="宋体" w:hint="eastAsia"/>
          <w:b/>
          <w:bCs/>
          <w:sz w:val="28"/>
          <w:szCs w:val="28"/>
        </w:rPr>
        <w:t>餐4.胃肠镜套餐项目</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564"/>
        <w:gridCol w:w="4780"/>
      </w:tblGrid>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65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r>
      <w:tr w:rsidR="002E0151">
        <w:trPr>
          <w:cantSplit/>
          <w:trHeight w:val="1570"/>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r>
      <w:tr w:rsidR="002E0151">
        <w:trPr>
          <w:cantSplit/>
          <w:trHeight w:val="363"/>
        </w:trPr>
        <w:tc>
          <w:tcPr>
            <w:tcW w:w="360"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981"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657"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r>
      <w:tr w:rsidR="002E0151">
        <w:trPr>
          <w:cantSplit/>
          <w:trHeight w:val="363"/>
        </w:trPr>
        <w:tc>
          <w:tcPr>
            <w:tcW w:w="360" w:type="pct"/>
            <w:vMerge/>
            <w:vAlign w:val="center"/>
          </w:tcPr>
          <w:p w:rsidR="002E0151" w:rsidRDefault="002E0151">
            <w:pPr>
              <w:spacing w:line="320" w:lineRule="atLeast"/>
              <w:jc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用于心肺系统疾病的临床诊断。</w:t>
            </w:r>
          </w:p>
        </w:tc>
      </w:tr>
      <w:tr w:rsidR="002E0151">
        <w:trPr>
          <w:cantSplit/>
          <w:trHeight w:val="363"/>
        </w:trPr>
        <w:tc>
          <w:tcPr>
            <w:tcW w:w="360" w:type="pct"/>
            <w:vMerge/>
            <w:vAlign w:val="center"/>
          </w:tcPr>
          <w:p w:rsidR="002E0151" w:rsidRDefault="002E0151">
            <w:pPr>
              <w:spacing w:line="320" w:lineRule="atLeast"/>
              <w:jc w:val="center"/>
              <w:textAlignment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r>
      <w:tr w:rsidR="002E0151">
        <w:trPr>
          <w:cantSplit/>
          <w:trHeight w:val="363"/>
        </w:trPr>
        <w:tc>
          <w:tcPr>
            <w:tcW w:w="360"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内窥镜检查</w:t>
            </w: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无痛电子胃镜（不含核酸及药品费用）</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上消化道（食管、胃、十二指肠等）疾患的诊查</w:t>
            </w:r>
          </w:p>
        </w:tc>
      </w:tr>
      <w:tr w:rsidR="002E0151">
        <w:trPr>
          <w:cantSplit/>
          <w:trHeight w:val="363"/>
        </w:trPr>
        <w:tc>
          <w:tcPr>
            <w:tcW w:w="360" w:type="pct"/>
            <w:vMerge/>
            <w:vAlign w:val="center"/>
          </w:tcPr>
          <w:p w:rsidR="002E0151" w:rsidRDefault="002E0151">
            <w:pPr>
              <w:spacing w:line="320" w:lineRule="atLeast"/>
              <w:jc w:val="center"/>
              <w:textAlignment w:val="center"/>
              <w:rPr>
                <w:rFonts w:ascii="宋体" w:hAnsi="宋体" w:cs="宋体"/>
                <w:szCs w:val="21"/>
              </w:rPr>
            </w:pPr>
          </w:p>
        </w:tc>
        <w:tc>
          <w:tcPr>
            <w:tcW w:w="198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无痛电子肠镜（不含核酸及药品费用）</w:t>
            </w:r>
          </w:p>
        </w:tc>
        <w:tc>
          <w:tcPr>
            <w:tcW w:w="265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下消化道（直肠、降结肠、升结肠等）疾患的诊查</w:t>
            </w:r>
          </w:p>
        </w:tc>
      </w:tr>
    </w:tbl>
    <w:p w:rsidR="002E0151" w:rsidRDefault="00000000">
      <w:pPr>
        <w:pStyle w:val="afa"/>
        <w:spacing w:line="360" w:lineRule="auto"/>
        <w:ind w:firstLineChars="200" w:firstLine="480"/>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 xml:space="preserve"> </w:t>
      </w:r>
      <w:proofErr w:type="gramStart"/>
      <w:r>
        <w:rPr>
          <w:rFonts w:ascii="宋体" w:hAnsi="宋体" w:hint="eastAsia"/>
          <w:b/>
          <w:bCs/>
          <w:sz w:val="24"/>
        </w:rPr>
        <w:t>在职女</w:t>
      </w:r>
      <w:proofErr w:type="gramEnd"/>
      <w:r>
        <w:rPr>
          <w:rFonts w:ascii="宋体" w:hAnsi="宋体" w:hint="eastAsia"/>
          <w:b/>
          <w:bCs/>
          <w:sz w:val="24"/>
        </w:rPr>
        <w:t>教职工妇科体检服务项目</w:t>
      </w:r>
    </w:p>
    <w:tbl>
      <w:tblPr>
        <w:tblW w:w="8743" w:type="dxa"/>
        <w:jc w:val="center"/>
        <w:tblLayout w:type="fixed"/>
        <w:tblCellMar>
          <w:left w:w="0" w:type="dxa"/>
          <w:right w:w="0" w:type="dxa"/>
        </w:tblCellMar>
        <w:tblLook w:val="04A0" w:firstRow="1" w:lastRow="0" w:firstColumn="1" w:lastColumn="0" w:noHBand="0" w:noVBand="1"/>
      </w:tblPr>
      <w:tblGrid>
        <w:gridCol w:w="1348"/>
        <w:gridCol w:w="1695"/>
        <w:gridCol w:w="5700"/>
      </w:tblGrid>
      <w:tr w:rsidR="002E0151">
        <w:trPr>
          <w:trHeight w:val="500"/>
          <w:jc w:val="center"/>
        </w:trPr>
        <w:tc>
          <w:tcPr>
            <w:tcW w:w="1348"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类别</w:t>
            </w:r>
          </w:p>
        </w:tc>
        <w:tc>
          <w:tcPr>
            <w:tcW w:w="1695"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项目名称</w:t>
            </w:r>
          </w:p>
        </w:tc>
        <w:tc>
          <w:tcPr>
            <w:tcW w:w="5700" w:type="dxa"/>
            <w:tcBorders>
              <w:top w:val="single" w:sz="8" w:space="0" w:color="4BACC6"/>
              <w:left w:val="single" w:sz="8" w:space="0" w:color="4BACC6"/>
              <w:bottom w:val="single" w:sz="8" w:space="0" w:color="4BACC6"/>
              <w:right w:val="single" w:sz="8" w:space="0" w:color="4BACC6"/>
            </w:tcBorders>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b/>
                <w:color w:val="FFFFFF"/>
              </w:rPr>
            </w:pPr>
            <w:r>
              <w:rPr>
                <w:rFonts w:ascii="宋体" w:hAnsi="宋体" w:cs="宋体" w:hint="eastAsia"/>
                <w:b/>
                <w:color w:val="FFFFFF"/>
                <w:lang w:bidi="ar"/>
              </w:rPr>
              <w:t>检 查 目 的</w:t>
            </w:r>
          </w:p>
        </w:tc>
      </w:tr>
      <w:tr w:rsidR="002E0151">
        <w:trPr>
          <w:trHeight w:val="540"/>
          <w:jc w:val="center"/>
        </w:trPr>
        <w:tc>
          <w:tcPr>
            <w:tcW w:w="134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彩超检查（不含彩图）</w:t>
            </w: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双乳彩超</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乳房疾患筛查</w:t>
            </w:r>
          </w:p>
        </w:tc>
      </w:tr>
      <w:tr w:rsidR="002E0151">
        <w:trPr>
          <w:trHeight w:val="391"/>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proofErr w:type="gramStart"/>
            <w:r>
              <w:rPr>
                <w:rFonts w:ascii="宋体" w:hAnsi="宋体" w:cs="宋体" w:hint="eastAsia"/>
                <w:color w:val="000000"/>
                <w:lang w:bidi="ar"/>
              </w:rPr>
              <w:t>阴超</w:t>
            </w:r>
            <w:proofErr w:type="gramEnd"/>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子宫肌瘤、卵巢囊肿、盆腔包块的筛查</w:t>
            </w:r>
          </w:p>
        </w:tc>
      </w:tr>
      <w:tr w:rsidR="002E0151">
        <w:trPr>
          <w:trHeight w:val="552"/>
          <w:jc w:val="center"/>
        </w:trPr>
        <w:tc>
          <w:tcPr>
            <w:tcW w:w="134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常规妇检</w:t>
            </w: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妇科双合诊</w:t>
            </w:r>
          </w:p>
        </w:tc>
        <w:tc>
          <w:tcPr>
            <w:tcW w:w="570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外阴、阴道、双合诊检查</w:t>
            </w:r>
          </w:p>
        </w:tc>
      </w:tr>
      <w:tr w:rsidR="002E0151">
        <w:trPr>
          <w:trHeight w:val="391"/>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TCT</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lang w:bidi="ar"/>
              </w:rPr>
              <w:t>早期宫颈癌筛查</w:t>
            </w:r>
          </w:p>
        </w:tc>
      </w:tr>
      <w:tr w:rsidR="002E0151">
        <w:trPr>
          <w:trHeight w:val="566"/>
          <w:jc w:val="center"/>
        </w:trPr>
        <w:tc>
          <w:tcPr>
            <w:tcW w:w="13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2E0151">
            <w:pPr>
              <w:jc w:val="center"/>
              <w:rPr>
                <w:rFonts w:ascii="宋体" w:hAnsi="宋体" w:cs="宋体"/>
                <w:color w:val="000000"/>
              </w:rPr>
            </w:pPr>
          </w:p>
        </w:tc>
        <w:tc>
          <w:tcPr>
            <w:tcW w:w="16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HPV</w:t>
            </w:r>
          </w:p>
        </w:tc>
        <w:tc>
          <w:tcPr>
            <w:tcW w:w="570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rPr>
              <w:t>16、18高危型</w:t>
            </w:r>
          </w:p>
        </w:tc>
      </w:tr>
    </w:tbl>
    <w:p w:rsidR="002E0151" w:rsidRDefault="00000000">
      <w:pPr>
        <w:pStyle w:val="afffffff0"/>
        <w:numPr>
          <w:ilvl w:val="0"/>
          <w:numId w:val="8"/>
        </w:numPr>
        <w:spacing w:line="560" w:lineRule="exact"/>
        <w:ind w:left="0" w:firstLine="480"/>
        <w:jc w:val="left"/>
        <w:rPr>
          <w:rFonts w:ascii="宋体" w:hAnsi="宋体" w:cs="华文仿宋"/>
          <w:sz w:val="24"/>
          <w:szCs w:val="24"/>
        </w:rPr>
      </w:pPr>
      <w:r>
        <w:rPr>
          <w:rFonts w:ascii="宋体" w:hAnsi="宋体" w:cs="华文仿宋" w:hint="eastAsia"/>
          <w:sz w:val="24"/>
          <w:szCs w:val="24"/>
        </w:rPr>
        <w:t>甲方向乙方提供参检职工名单，乙方对照名单，</w:t>
      </w:r>
      <w:proofErr w:type="gramStart"/>
      <w:r>
        <w:rPr>
          <w:rFonts w:ascii="宋体" w:hAnsi="宋体" w:cs="华文仿宋" w:hint="eastAsia"/>
          <w:sz w:val="24"/>
          <w:szCs w:val="24"/>
        </w:rPr>
        <w:t>凭职工</w:t>
      </w:r>
      <w:proofErr w:type="gramEnd"/>
      <w:r>
        <w:rPr>
          <w:rFonts w:ascii="宋体" w:hAnsi="宋体" w:cs="华文仿宋" w:hint="eastAsia"/>
          <w:sz w:val="24"/>
          <w:szCs w:val="24"/>
        </w:rPr>
        <w:t>本人的身份证和</w:t>
      </w:r>
      <w:proofErr w:type="gramStart"/>
      <w:r>
        <w:rPr>
          <w:rFonts w:ascii="宋体" w:hAnsi="宋体" w:cs="华文仿宋" w:hint="eastAsia"/>
          <w:sz w:val="24"/>
          <w:szCs w:val="24"/>
        </w:rPr>
        <w:t>体检卡</w:t>
      </w:r>
      <w:proofErr w:type="gramEnd"/>
      <w:r>
        <w:rPr>
          <w:rFonts w:ascii="宋体" w:hAnsi="宋体" w:cs="华文仿宋" w:hint="eastAsia"/>
          <w:sz w:val="24"/>
          <w:szCs w:val="24"/>
        </w:rPr>
        <w:t>进行体检。</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服务质量承诺：如甲方有30%职工对我中心体检服务质量不满意的，可在结账时按金额的1%扣除处罚金。</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体检费标准：</w:t>
      </w:r>
    </w:p>
    <w:p w:rsidR="002E0151" w:rsidRDefault="00000000">
      <w:pPr>
        <w:numPr>
          <w:ilvl w:val="0"/>
          <w:numId w:val="9"/>
        </w:numPr>
        <w:spacing w:line="560" w:lineRule="exact"/>
        <w:ind w:left="0" w:firstLineChars="200" w:firstLine="480"/>
        <w:rPr>
          <w:rFonts w:ascii="宋体" w:hAnsi="宋体" w:cs="华文仿宋"/>
          <w:sz w:val="24"/>
          <w:szCs w:val="24"/>
        </w:rPr>
      </w:pPr>
      <w:bookmarkStart w:id="593" w:name="_Hlk134186019"/>
      <w:r>
        <w:rPr>
          <w:rFonts w:ascii="宋体" w:hAnsi="宋体" w:cs="华文仿宋" w:hint="eastAsia"/>
          <w:sz w:val="24"/>
          <w:szCs w:val="24"/>
        </w:rPr>
        <w:lastRenderedPageBreak/>
        <w:t>甲方职工按以上体检项目体检，体检费用</w:t>
      </w:r>
      <w:r>
        <w:rPr>
          <w:rFonts w:ascii="宋体" w:hAnsi="宋体" w:cs="华文仿宋"/>
          <w:sz w:val="24"/>
          <w:szCs w:val="24"/>
          <w:u w:val="single"/>
        </w:rPr>
        <w:t xml:space="preserve">     </w:t>
      </w:r>
      <w:r>
        <w:rPr>
          <w:rFonts w:ascii="宋体" w:hAnsi="宋体" w:cs="华文仿宋" w:hint="eastAsia"/>
          <w:sz w:val="24"/>
          <w:szCs w:val="24"/>
        </w:rPr>
        <w:t>元/人，妇检</w:t>
      </w:r>
      <w:r>
        <w:rPr>
          <w:rFonts w:ascii="宋体" w:hAnsi="宋体" w:cs="华文仿宋"/>
          <w:sz w:val="24"/>
          <w:szCs w:val="24"/>
          <w:u w:val="single"/>
        </w:rPr>
        <w:t xml:space="preserve">   </w:t>
      </w:r>
      <w:r>
        <w:rPr>
          <w:rFonts w:ascii="宋体" w:hAnsi="宋体" w:cs="华文仿宋" w:hint="eastAsia"/>
          <w:sz w:val="24"/>
          <w:szCs w:val="24"/>
        </w:rPr>
        <w:t>元/人。</w:t>
      </w:r>
    </w:p>
    <w:bookmarkEnd w:id="593"/>
    <w:p w:rsidR="002E0151" w:rsidRDefault="00000000">
      <w:pPr>
        <w:numPr>
          <w:ilvl w:val="0"/>
          <w:numId w:val="9"/>
        </w:numPr>
        <w:spacing w:line="560" w:lineRule="exact"/>
        <w:ind w:left="0" w:firstLineChars="200" w:firstLine="480"/>
        <w:rPr>
          <w:rFonts w:ascii="宋体" w:hAnsi="宋体" w:cs="华文仿宋"/>
          <w:sz w:val="24"/>
          <w:szCs w:val="24"/>
        </w:rPr>
      </w:pPr>
      <w:r>
        <w:rPr>
          <w:rFonts w:ascii="宋体" w:hAnsi="宋体" w:cs="华文仿宋" w:hint="eastAsia"/>
          <w:sz w:val="24"/>
          <w:szCs w:val="24"/>
        </w:rPr>
        <w:t>根据甲方职工本人要求，可以额外增加以上体检项目以外的体检项目，其费用标准享受乙方市场价的</w:t>
      </w:r>
      <w:r>
        <w:rPr>
          <w:rFonts w:ascii="宋体" w:hAnsi="宋体" w:cs="华文仿宋"/>
          <w:sz w:val="24"/>
          <w:szCs w:val="24"/>
        </w:rPr>
        <w:t>5</w:t>
      </w:r>
      <w:r>
        <w:rPr>
          <w:rFonts w:ascii="宋体" w:hAnsi="宋体" w:cs="华文仿宋" w:hint="eastAsia"/>
          <w:sz w:val="24"/>
          <w:szCs w:val="24"/>
        </w:rPr>
        <w:t>折优惠，由乙方当场收取；</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合同金额及付款方式</w:t>
      </w:r>
    </w:p>
    <w:p w:rsidR="002E0151" w:rsidRDefault="00000000">
      <w:pPr>
        <w:numPr>
          <w:ilvl w:val="0"/>
          <w:numId w:val="10"/>
        </w:numPr>
        <w:spacing w:line="560" w:lineRule="exact"/>
        <w:ind w:left="306" w:firstLine="340"/>
        <w:rPr>
          <w:rFonts w:ascii="宋体" w:hAnsi="宋体" w:cs="华文仿宋"/>
          <w:sz w:val="24"/>
          <w:szCs w:val="24"/>
        </w:rPr>
      </w:pPr>
      <w:r>
        <w:rPr>
          <w:rFonts w:ascii="宋体" w:hAnsi="宋体" w:cs="华文仿宋" w:hint="eastAsia"/>
          <w:sz w:val="24"/>
          <w:szCs w:val="24"/>
        </w:rPr>
        <w:t>小写:</w:t>
      </w:r>
      <w:r>
        <w:rPr>
          <w:rFonts w:ascii="宋体" w:hAnsi="宋体" w:cs="华文仿宋"/>
          <w:sz w:val="24"/>
          <w:szCs w:val="24"/>
          <w:u w:val="single"/>
        </w:rPr>
        <w:t xml:space="preserve">       </w:t>
      </w:r>
      <w:r>
        <w:rPr>
          <w:rFonts w:ascii="宋体" w:hAnsi="宋体" w:cs="华文仿宋" w:hint="eastAsia"/>
          <w:sz w:val="24"/>
          <w:szCs w:val="24"/>
        </w:rPr>
        <w:t>大写:</w:t>
      </w:r>
      <w:r>
        <w:rPr>
          <w:rFonts w:ascii="宋体" w:hAnsi="宋体" w:cs="华文仿宋"/>
          <w:sz w:val="24"/>
          <w:szCs w:val="24"/>
          <w:u w:val="single"/>
        </w:rPr>
        <w:t xml:space="preserve">         </w:t>
      </w:r>
      <w:r>
        <w:rPr>
          <w:rFonts w:ascii="宋体" w:hAnsi="宋体" w:cs="华文仿宋" w:hint="eastAsia"/>
          <w:sz w:val="24"/>
          <w:szCs w:val="24"/>
        </w:rPr>
        <w:t>甲方参检人员约为</w:t>
      </w:r>
      <w:r>
        <w:rPr>
          <w:rFonts w:ascii="宋体" w:hAnsi="宋体" w:cs="华文仿宋"/>
          <w:sz w:val="24"/>
          <w:szCs w:val="24"/>
        </w:rPr>
        <w:t>1471</w:t>
      </w:r>
      <w:r>
        <w:rPr>
          <w:rFonts w:ascii="宋体" w:hAnsi="宋体" w:cs="华文仿宋" w:hint="eastAsia"/>
          <w:sz w:val="24"/>
          <w:szCs w:val="24"/>
        </w:rPr>
        <w:t>人（</w:t>
      </w:r>
      <w:r>
        <w:rPr>
          <w:rFonts w:ascii="宋体" w:hAnsi="宋体" w:cs="华文仿宋"/>
          <w:sz w:val="24"/>
          <w:szCs w:val="24"/>
        </w:rPr>
        <w:t>1000</w:t>
      </w:r>
      <w:r>
        <w:rPr>
          <w:rFonts w:ascii="宋体" w:hAnsi="宋体" w:cs="华文仿宋" w:hint="eastAsia"/>
          <w:sz w:val="24"/>
          <w:szCs w:val="24"/>
        </w:rPr>
        <w:t>元/人）；妇检参检人数约为</w:t>
      </w:r>
      <w:r>
        <w:rPr>
          <w:rFonts w:ascii="宋体" w:hAnsi="宋体" w:cs="华文仿宋"/>
          <w:sz w:val="24"/>
          <w:szCs w:val="24"/>
        </w:rPr>
        <w:t>650</w:t>
      </w:r>
      <w:r>
        <w:rPr>
          <w:rFonts w:ascii="宋体" w:hAnsi="宋体" w:cs="华文仿宋" w:hint="eastAsia"/>
          <w:sz w:val="24"/>
          <w:szCs w:val="24"/>
        </w:rPr>
        <w:t>人（</w:t>
      </w:r>
      <w:r>
        <w:rPr>
          <w:rFonts w:ascii="宋体" w:hAnsi="宋体" w:cs="华文仿宋"/>
          <w:sz w:val="24"/>
          <w:szCs w:val="24"/>
        </w:rPr>
        <w:t>2</w:t>
      </w:r>
      <w:r>
        <w:rPr>
          <w:rFonts w:ascii="宋体" w:hAnsi="宋体" w:cs="华文仿宋" w:hint="eastAsia"/>
          <w:sz w:val="24"/>
          <w:szCs w:val="24"/>
        </w:rPr>
        <w:t>00元/人）；合同总金额</w:t>
      </w:r>
      <w:r>
        <w:rPr>
          <w:rFonts w:ascii="宋体" w:hAnsi="宋体" w:cs="华文仿宋"/>
          <w:sz w:val="24"/>
          <w:szCs w:val="24"/>
        </w:rPr>
        <w:t>约为</w:t>
      </w:r>
      <w:r>
        <w:rPr>
          <w:rFonts w:ascii="宋体" w:hAnsi="宋体" w:cs="华文仿宋"/>
          <w:sz w:val="24"/>
          <w:szCs w:val="24"/>
          <w:u w:val="single"/>
        </w:rPr>
        <w:t xml:space="preserve">      </w:t>
      </w:r>
      <w:r>
        <w:rPr>
          <w:rFonts w:ascii="宋体" w:hAnsi="宋体" w:cs="华文仿宋" w:hint="eastAsia"/>
          <w:sz w:val="24"/>
          <w:szCs w:val="24"/>
        </w:rPr>
        <w:t>万元（</w:t>
      </w:r>
      <w:r>
        <w:rPr>
          <w:rFonts w:ascii="宋体" w:hAnsi="宋体" w:cs="华文仿宋" w:hint="eastAsia"/>
          <w:sz w:val="24"/>
          <w:szCs w:val="24"/>
          <w:u w:val="single"/>
        </w:rPr>
        <w:t xml:space="preserve"> </w:t>
      </w:r>
      <w:r>
        <w:rPr>
          <w:rFonts w:ascii="宋体" w:hAnsi="宋体" w:cs="华文仿宋"/>
          <w:sz w:val="24"/>
          <w:szCs w:val="24"/>
          <w:u w:val="single"/>
        </w:rPr>
        <w:t xml:space="preserve">  </w:t>
      </w:r>
      <w:r>
        <w:rPr>
          <w:rFonts w:ascii="宋体" w:hAnsi="宋体" w:cs="华文仿宋" w:hint="eastAsia"/>
          <w:sz w:val="24"/>
          <w:szCs w:val="24"/>
        </w:rPr>
        <w:t>元整）</w:t>
      </w:r>
    </w:p>
    <w:p w:rsidR="002E0151" w:rsidRDefault="00000000">
      <w:pPr>
        <w:numPr>
          <w:ilvl w:val="0"/>
          <w:numId w:val="10"/>
        </w:numPr>
        <w:spacing w:line="560" w:lineRule="exact"/>
        <w:ind w:left="306" w:firstLine="340"/>
        <w:rPr>
          <w:rFonts w:ascii="宋体" w:hAnsi="宋体" w:cs="华文仿宋"/>
          <w:sz w:val="24"/>
          <w:szCs w:val="24"/>
        </w:rPr>
      </w:pPr>
      <w:r>
        <w:rPr>
          <w:rFonts w:ascii="宋体" w:hAnsi="宋体" w:cs="华文仿宋" w:hint="eastAsia"/>
          <w:sz w:val="24"/>
          <w:szCs w:val="24"/>
        </w:rPr>
        <w:t>甲方在体检结束后一个月内以转账方式按实际参检人数结算，一次性付清全部体检费用。</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本协议未尽事宜由双方协商解决。如有协商不成，则任何一方可向甲方所在地人民法院起诉。</w:t>
      </w:r>
    </w:p>
    <w:p w:rsidR="002E0151" w:rsidRDefault="00000000">
      <w:pPr>
        <w:numPr>
          <w:ilvl w:val="0"/>
          <w:numId w:val="8"/>
        </w:numPr>
        <w:spacing w:line="560" w:lineRule="exact"/>
        <w:ind w:left="0" w:firstLineChars="200" w:firstLine="480"/>
        <w:rPr>
          <w:rFonts w:ascii="宋体" w:hAnsi="宋体" w:cs="华文仿宋"/>
          <w:sz w:val="24"/>
          <w:szCs w:val="24"/>
        </w:rPr>
      </w:pPr>
      <w:r>
        <w:rPr>
          <w:rFonts w:ascii="宋体" w:hAnsi="宋体" w:cs="华文仿宋" w:hint="eastAsia"/>
          <w:sz w:val="24"/>
          <w:szCs w:val="24"/>
        </w:rPr>
        <w:t>本协议一式六份，甲方持四份、乙方持二份，具有同等效力，本协议自签订之日起生效。</w:t>
      </w:r>
    </w:p>
    <w:p w:rsidR="002E0151" w:rsidRDefault="002E0151">
      <w:pPr>
        <w:spacing w:line="560" w:lineRule="exact"/>
        <w:ind w:left="480"/>
        <w:rPr>
          <w:rFonts w:ascii="宋体" w:hAnsi="宋体" w:cs="华文仿宋"/>
          <w:sz w:val="24"/>
          <w:szCs w:val="24"/>
        </w:rPr>
      </w:pPr>
    </w:p>
    <w:p w:rsidR="002E0151" w:rsidRDefault="00000000">
      <w:pPr>
        <w:spacing w:line="560" w:lineRule="exact"/>
        <w:ind w:left="480"/>
        <w:rPr>
          <w:rFonts w:ascii="宋体" w:hAnsi="宋体" w:cs="华文仿宋"/>
          <w:sz w:val="24"/>
          <w:szCs w:val="24"/>
        </w:rPr>
      </w:pPr>
      <w:r>
        <w:rPr>
          <w:rFonts w:ascii="宋体" w:hAnsi="宋体" w:cs="华文仿宋" w:hint="eastAsia"/>
          <w:sz w:val="24"/>
          <w:szCs w:val="24"/>
        </w:rPr>
        <w:t>甲方（盖章）：                     乙方（盖章）：</w:t>
      </w:r>
    </w:p>
    <w:p w:rsidR="002E0151" w:rsidRDefault="00000000">
      <w:pPr>
        <w:spacing w:line="560" w:lineRule="exact"/>
        <w:ind w:firstLineChars="200" w:firstLine="480"/>
        <w:rPr>
          <w:rFonts w:ascii="宋体" w:hAnsi="宋体" w:cs="华文仿宋"/>
          <w:sz w:val="24"/>
          <w:szCs w:val="24"/>
        </w:rPr>
      </w:pPr>
      <w:r>
        <w:rPr>
          <w:rFonts w:ascii="宋体" w:hAnsi="宋体" w:cs="华文仿宋" w:hint="eastAsia"/>
          <w:sz w:val="24"/>
          <w:szCs w:val="24"/>
        </w:rPr>
        <w:t>法人代表或代理人：                法人代表或代理人：</w:t>
      </w:r>
    </w:p>
    <w:p w:rsidR="002E0151" w:rsidRDefault="00000000">
      <w:pPr>
        <w:spacing w:line="560" w:lineRule="exact"/>
        <w:ind w:rightChars="222" w:right="444" w:firstLineChars="200" w:firstLine="480"/>
        <w:jc w:val="right"/>
        <w:rPr>
          <w:rFonts w:ascii="宋体" w:hAnsi="宋体" w:cs="华文仿宋"/>
          <w:sz w:val="24"/>
          <w:szCs w:val="24"/>
        </w:rPr>
      </w:pPr>
      <w:r>
        <w:rPr>
          <w:rFonts w:ascii="宋体" w:hAnsi="宋体" w:cs="华文仿宋" w:hint="eastAsia"/>
          <w:sz w:val="24"/>
          <w:szCs w:val="24"/>
        </w:rPr>
        <w:t>2</w:t>
      </w:r>
      <w:r>
        <w:rPr>
          <w:rFonts w:ascii="宋体" w:hAnsi="宋体" w:cs="华文仿宋"/>
          <w:sz w:val="24"/>
          <w:szCs w:val="24"/>
        </w:rPr>
        <w:t>023</w:t>
      </w:r>
      <w:r>
        <w:rPr>
          <w:rFonts w:ascii="宋体" w:hAnsi="宋体" w:cs="华文仿宋" w:hint="eastAsia"/>
          <w:sz w:val="24"/>
          <w:szCs w:val="24"/>
        </w:rPr>
        <w:t>年</w:t>
      </w:r>
      <w:r>
        <w:rPr>
          <w:rFonts w:ascii="宋体" w:hAnsi="宋体" w:cs="华文仿宋"/>
          <w:sz w:val="24"/>
          <w:szCs w:val="24"/>
        </w:rPr>
        <w:t xml:space="preserve">  </w:t>
      </w:r>
      <w:r>
        <w:rPr>
          <w:rFonts w:ascii="宋体" w:hAnsi="宋体" w:cs="华文仿宋" w:hint="eastAsia"/>
          <w:sz w:val="24"/>
          <w:szCs w:val="24"/>
        </w:rPr>
        <w:t>月</w:t>
      </w:r>
      <w:r>
        <w:rPr>
          <w:rFonts w:ascii="宋体" w:hAnsi="宋体" w:cs="华文仿宋"/>
          <w:sz w:val="24"/>
          <w:szCs w:val="24"/>
        </w:rPr>
        <w:t xml:space="preserve">  </w:t>
      </w:r>
      <w:r>
        <w:rPr>
          <w:rFonts w:ascii="宋体" w:hAnsi="宋体" w:cs="华文仿宋" w:hint="eastAsia"/>
          <w:sz w:val="24"/>
          <w:szCs w:val="24"/>
        </w:rPr>
        <w:t>日</w:t>
      </w:r>
    </w:p>
    <w:p w:rsidR="002E0151" w:rsidRDefault="002E0151">
      <w:pPr>
        <w:spacing w:line="360" w:lineRule="auto"/>
        <w:ind w:firstLineChars="200" w:firstLine="480"/>
        <w:rPr>
          <w:sz w:val="24"/>
        </w:rPr>
        <w:sectPr w:rsidR="002E0151">
          <w:type w:val="nextColumn"/>
          <w:pgSz w:w="11910" w:h="16840"/>
          <w:pgMar w:top="1418" w:right="1418" w:bottom="1418" w:left="1418" w:header="933" w:footer="970" w:gutter="0"/>
          <w:cols w:space="720"/>
        </w:sectPr>
      </w:pPr>
    </w:p>
    <w:p w:rsidR="002E0151" w:rsidRDefault="002E0151">
      <w:pPr>
        <w:spacing w:line="360" w:lineRule="auto"/>
        <w:jc w:val="left"/>
        <w:rPr>
          <w:sz w:val="24"/>
        </w:rPr>
        <w:sectPr w:rsidR="002E0151">
          <w:type w:val="continuous"/>
          <w:pgSz w:w="11910" w:h="16840"/>
          <w:pgMar w:top="1418" w:right="1418" w:bottom="1418" w:left="1418" w:header="720" w:footer="720" w:gutter="0"/>
          <w:cols w:num="2" w:space="720" w:equalWidth="0">
            <w:col w:w="4632" w:space="102"/>
            <w:col w:w="4340"/>
          </w:cols>
        </w:sectPr>
      </w:pPr>
    </w:p>
    <w:p w:rsidR="002E0151" w:rsidRDefault="00000000">
      <w:pPr>
        <w:pStyle w:val="1"/>
        <w:spacing w:before="0" w:after="0" w:line="360" w:lineRule="auto"/>
        <w:rPr>
          <w:rFonts w:hAnsi="宋体" w:hint="default"/>
          <w:szCs w:val="32"/>
        </w:rPr>
      </w:pPr>
      <w:bookmarkStart w:id="594" w:name="_Toc109899998"/>
      <w:bookmarkStart w:id="595" w:name="_Toc109900417"/>
      <w:bookmarkStart w:id="596" w:name="_Toc109897480"/>
      <w:bookmarkStart w:id="597" w:name="_Toc134541112"/>
      <w:r>
        <w:rPr>
          <w:rFonts w:hAnsi="宋体"/>
          <w:szCs w:val="32"/>
        </w:rPr>
        <w:lastRenderedPageBreak/>
        <w:t xml:space="preserve">第五章 </w:t>
      </w:r>
      <w:bookmarkEnd w:id="589"/>
      <w:r>
        <w:rPr>
          <w:rFonts w:hAnsi="宋体"/>
          <w:szCs w:val="32"/>
        </w:rPr>
        <w:t>评审程序、方法及标准</w:t>
      </w:r>
      <w:bookmarkEnd w:id="594"/>
      <w:bookmarkEnd w:id="595"/>
      <w:bookmarkEnd w:id="596"/>
      <w:bookmarkEnd w:id="597"/>
    </w:p>
    <w:p w:rsidR="002E0151" w:rsidRDefault="00000000">
      <w:pPr>
        <w:pStyle w:val="2"/>
        <w:snapToGrid w:val="0"/>
        <w:spacing w:before="0" w:after="0" w:line="360" w:lineRule="auto"/>
        <w:ind w:firstLineChars="200" w:firstLine="482"/>
        <w:jc w:val="left"/>
        <w:rPr>
          <w:rFonts w:ascii="宋体" w:eastAsia="宋体" w:hAnsi="宋体" w:cs="仿宋_GB2312"/>
          <w:b w:val="0"/>
          <w:bCs w:val="0"/>
          <w:sz w:val="24"/>
          <w:szCs w:val="24"/>
        </w:rPr>
      </w:pPr>
      <w:bookmarkStart w:id="598" w:name="_Toc109897481"/>
      <w:bookmarkStart w:id="599" w:name="_Toc109900418"/>
      <w:bookmarkStart w:id="600" w:name="_Toc109899999"/>
      <w:bookmarkStart w:id="601" w:name="_Toc134541113"/>
      <w:bookmarkStart w:id="602" w:name="_Toc470172701"/>
      <w:r>
        <w:rPr>
          <w:rFonts w:ascii="宋体" w:eastAsia="宋体" w:hAnsi="宋体" w:cs="仿宋_GB2312" w:hint="eastAsia"/>
          <w:bCs w:val="0"/>
          <w:sz w:val="24"/>
          <w:szCs w:val="24"/>
        </w:rPr>
        <w:t>一、评审方法</w:t>
      </w:r>
      <w:bookmarkEnd w:id="598"/>
      <w:bookmarkEnd w:id="599"/>
      <w:bookmarkEnd w:id="600"/>
      <w:bookmarkEnd w:id="601"/>
    </w:p>
    <w:p w:rsidR="002E0151" w:rsidRDefault="00000000">
      <w:pPr>
        <w:pStyle w:val="ab"/>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本次评审采用综合评分法（百分制），即响应文件满足磋商文件全部实质性要求且按评审因素的量化指标评审得分最高的供应商为成交候选供应商的评审方法。</w:t>
      </w:r>
    </w:p>
    <w:p w:rsidR="002E0151" w:rsidRDefault="00000000">
      <w:pPr>
        <w:pStyle w:val="ab"/>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综合评分法中的价格</w:t>
      </w:r>
      <w:proofErr w:type="gramStart"/>
      <w:r>
        <w:rPr>
          <w:rFonts w:ascii="宋体" w:hAnsi="宋体" w:cs="仿宋_GB2312" w:hint="eastAsia"/>
          <w:bCs/>
          <w:sz w:val="24"/>
          <w:szCs w:val="24"/>
        </w:rPr>
        <w:t>分统一</w:t>
      </w:r>
      <w:proofErr w:type="gramEnd"/>
      <w:r>
        <w:rPr>
          <w:rFonts w:ascii="宋体" w:hAnsi="宋体" w:cs="仿宋_GB2312" w:hint="eastAsia"/>
          <w:bCs/>
          <w:sz w:val="24"/>
          <w:szCs w:val="24"/>
        </w:rPr>
        <w:t>采用低价优先法计算，即满足磋商文件要求且最后报价最低的供应商的价格为磋商基准价，其价格分为满分。其他供应商的价格</w:t>
      </w:r>
      <w:proofErr w:type="gramStart"/>
      <w:r>
        <w:rPr>
          <w:rFonts w:ascii="宋体" w:hAnsi="宋体" w:cs="仿宋_GB2312" w:hint="eastAsia"/>
          <w:bCs/>
          <w:sz w:val="24"/>
          <w:szCs w:val="24"/>
        </w:rPr>
        <w:t>分统一</w:t>
      </w:r>
      <w:proofErr w:type="gramEnd"/>
      <w:r>
        <w:rPr>
          <w:rFonts w:ascii="宋体" w:hAnsi="宋体" w:cs="仿宋_GB2312" w:hint="eastAsia"/>
          <w:bCs/>
          <w:sz w:val="24"/>
          <w:szCs w:val="24"/>
        </w:rPr>
        <w:t>按照下列公式计算：</w:t>
      </w:r>
    </w:p>
    <w:p w:rsidR="002E0151" w:rsidRDefault="00000000">
      <w:pPr>
        <w:pStyle w:val="ab"/>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磋商报价得分=（磋商基准价/最后磋商报价）×</w:t>
      </w:r>
      <w:proofErr w:type="gramStart"/>
      <w:r>
        <w:rPr>
          <w:rFonts w:ascii="宋体" w:hAnsi="宋体" w:cs="仿宋_GB2312" w:hint="eastAsia"/>
          <w:bCs/>
          <w:sz w:val="24"/>
          <w:szCs w:val="24"/>
        </w:rPr>
        <w:t>价格权</w:t>
      </w:r>
      <w:proofErr w:type="gramEnd"/>
      <w:r>
        <w:rPr>
          <w:rFonts w:ascii="宋体" w:hAnsi="宋体" w:cs="仿宋_GB2312" w:hint="eastAsia"/>
          <w:bCs/>
          <w:sz w:val="24"/>
          <w:szCs w:val="24"/>
        </w:rPr>
        <w:t>值×100</w:t>
      </w:r>
    </w:p>
    <w:p w:rsidR="002E0151" w:rsidRDefault="00000000">
      <w:pPr>
        <w:pStyle w:val="ab"/>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项目评审过程中，不得去掉最后报价中的最高报价和最低报价。</w:t>
      </w:r>
    </w:p>
    <w:p w:rsidR="002E0151" w:rsidRDefault="00000000">
      <w:pPr>
        <w:pStyle w:val="ab"/>
        <w:snapToGrid w:val="0"/>
        <w:spacing w:line="360" w:lineRule="auto"/>
        <w:ind w:firstLineChars="200" w:firstLine="480"/>
        <w:rPr>
          <w:rFonts w:ascii="宋体" w:hAnsi="宋体" w:cs="仿宋_GB2312"/>
          <w:bCs/>
          <w:sz w:val="24"/>
          <w:szCs w:val="24"/>
        </w:rPr>
      </w:pPr>
      <w:r>
        <w:rPr>
          <w:rFonts w:ascii="宋体" w:hAnsi="宋体" w:cs="仿宋_GB2312" w:hint="eastAsia"/>
          <w:bCs/>
          <w:sz w:val="24"/>
          <w:szCs w:val="24"/>
        </w:rPr>
        <w:t>推荐成交候选供应商的方法：磋商小组按评审后得分由高到低顺序进行推荐。得分相同的，按最后报价由低到高顺序排列；得分且最后报价相同的，按技术指标优劣顺序排列。</w:t>
      </w:r>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03" w:name="_Toc109897482"/>
      <w:bookmarkStart w:id="604" w:name="_Toc109900419"/>
      <w:bookmarkStart w:id="605" w:name="_Toc2251986"/>
      <w:bookmarkStart w:id="606" w:name="_Toc44425308"/>
      <w:bookmarkStart w:id="607" w:name="_Toc109900000"/>
      <w:bookmarkStart w:id="608" w:name="_Toc134541114"/>
      <w:r>
        <w:rPr>
          <w:rFonts w:ascii="宋体" w:hAnsi="宋体" w:cs="仿宋_GB2312" w:hint="eastAsia"/>
          <w:b/>
          <w:sz w:val="24"/>
        </w:rPr>
        <w:t>二、评审程序</w:t>
      </w:r>
      <w:bookmarkEnd w:id="603"/>
      <w:bookmarkEnd w:id="604"/>
      <w:bookmarkEnd w:id="605"/>
      <w:bookmarkEnd w:id="606"/>
      <w:bookmarkEnd w:id="607"/>
      <w:bookmarkEnd w:id="608"/>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09" w:name="_Toc46772286"/>
      <w:bookmarkStart w:id="610" w:name="_Toc48846165"/>
      <w:bookmarkStart w:id="611" w:name="_Toc492403840"/>
      <w:bookmarkStart w:id="612" w:name="_Toc52962783"/>
      <w:bookmarkStart w:id="613" w:name="_Toc51674267"/>
      <w:bookmarkStart w:id="614" w:name="_Toc52960609"/>
      <w:bookmarkStart w:id="615" w:name="_Toc48688848"/>
      <w:bookmarkStart w:id="616" w:name="_Toc109900420"/>
      <w:bookmarkStart w:id="617" w:name="_Toc109900001"/>
      <w:bookmarkStart w:id="618" w:name="_Toc109897483"/>
      <w:bookmarkStart w:id="619" w:name="_Toc134541115"/>
      <w:r>
        <w:rPr>
          <w:rFonts w:ascii="宋体" w:hAnsi="宋体" w:cs="仿宋_GB2312" w:hint="eastAsia"/>
          <w:b/>
          <w:sz w:val="24"/>
        </w:rPr>
        <w:t>（一）资格审查表</w:t>
      </w:r>
      <w:bookmarkEnd w:id="609"/>
      <w:bookmarkEnd w:id="610"/>
      <w:bookmarkEnd w:id="611"/>
      <w:bookmarkEnd w:id="612"/>
      <w:bookmarkEnd w:id="613"/>
      <w:bookmarkEnd w:id="614"/>
      <w:bookmarkEnd w:id="615"/>
      <w:bookmarkEnd w:id="616"/>
      <w:bookmarkEnd w:id="617"/>
      <w:bookmarkEnd w:id="618"/>
      <w:bookmarkEnd w:id="619"/>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26"/>
        <w:gridCol w:w="2619"/>
        <w:gridCol w:w="5822"/>
      </w:tblGrid>
      <w:tr w:rsidR="002E0151">
        <w:trPr>
          <w:trHeight w:val="454"/>
          <w:jc w:val="center"/>
        </w:trPr>
        <w:tc>
          <w:tcPr>
            <w:tcW w:w="626" w:type="dxa"/>
            <w:vAlign w:val="center"/>
          </w:tcPr>
          <w:p w:rsidR="002E0151" w:rsidRDefault="00000000">
            <w:pPr>
              <w:widowControl/>
              <w:adjustRightInd w:val="0"/>
              <w:snapToGrid w:val="0"/>
              <w:spacing w:line="360" w:lineRule="auto"/>
              <w:jc w:val="center"/>
              <w:rPr>
                <w:rFonts w:ascii="宋体" w:hAnsi="宋体" w:cs="宋体"/>
                <w:sz w:val="21"/>
                <w:szCs w:val="21"/>
              </w:rPr>
            </w:pPr>
            <w:r>
              <w:rPr>
                <w:rFonts w:ascii="宋体" w:hAnsi="宋体" w:cs="宋体" w:hint="eastAsia"/>
                <w:sz w:val="21"/>
                <w:szCs w:val="21"/>
              </w:rPr>
              <w:t>序号</w:t>
            </w:r>
          </w:p>
        </w:tc>
        <w:tc>
          <w:tcPr>
            <w:tcW w:w="2619" w:type="dxa"/>
            <w:vAlign w:val="center"/>
          </w:tcPr>
          <w:p w:rsidR="002E0151" w:rsidRDefault="00000000">
            <w:pPr>
              <w:adjustRightInd w:val="0"/>
              <w:snapToGrid w:val="0"/>
              <w:spacing w:line="360" w:lineRule="auto"/>
              <w:jc w:val="center"/>
              <w:rPr>
                <w:rFonts w:ascii="宋体" w:hAnsi="宋体" w:cs="宋体"/>
                <w:sz w:val="21"/>
                <w:szCs w:val="21"/>
              </w:rPr>
            </w:pPr>
            <w:r>
              <w:rPr>
                <w:rFonts w:ascii="宋体" w:hAnsi="宋体" w:cs="宋体" w:hint="eastAsia"/>
                <w:sz w:val="21"/>
                <w:szCs w:val="21"/>
              </w:rPr>
              <w:t>资格要求</w:t>
            </w:r>
          </w:p>
        </w:tc>
        <w:tc>
          <w:tcPr>
            <w:tcW w:w="5822" w:type="dxa"/>
            <w:vAlign w:val="center"/>
          </w:tcPr>
          <w:p w:rsidR="002E0151" w:rsidRDefault="00000000">
            <w:pPr>
              <w:widowControl/>
              <w:adjustRightInd w:val="0"/>
              <w:snapToGrid w:val="0"/>
              <w:spacing w:line="360" w:lineRule="auto"/>
              <w:jc w:val="center"/>
              <w:rPr>
                <w:rFonts w:ascii="宋体" w:hAnsi="宋体" w:cs="宋体"/>
                <w:sz w:val="21"/>
                <w:szCs w:val="21"/>
              </w:rPr>
            </w:pPr>
            <w:r>
              <w:rPr>
                <w:rFonts w:ascii="宋体" w:hAnsi="宋体" w:cs="宋体" w:hint="eastAsia"/>
                <w:sz w:val="21"/>
                <w:szCs w:val="21"/>
              </w:rPr>
              <w:t>须提供的资料</w:t>
            </w:r>
          </w:p>
        </w:tc>
      </w:tr>
      <w:tr w:rsidR="002E0151">
        <w:trPr>
          <w:trHeight w:val="454"/>
          <w:jc w:val="center"/>
        </w:trPr>
        <w:tc>
          <w:tcPr>
            <w:tcW w:w="626" w:type="dxa"/>
            <w:vMerge w:val="restart"/>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snapToGrid w:val="0"/>
              <w:spacing w:line="360" w:lineRule="auto"/>
              <w:rPr>
                <w:rFonts w:ascii="宋体" w:hAnsi="宋体"/>
                <w:sz w:val="21"/>
                <w:szCs w:val="21"/>
                <w:lang w:val="hr-HR"/>
              </w:rPr>
            </w:pPr>
            <w:r>
              <w:rPr>
                <w:rFonts w:ascii="宋体" w:hAnsi="宋体" w:hint="eastAsia"/>
                <w:sz w:val="21"/>
                <w:szCs w:val="21"/>
                <w:lang w:val="hr-HR"/>
              </w:rPr>
              <w:t xml:space="preserve">具有独立承担民事责任的能力 </w:t>
            </w:r>
          </w:p>
        </w:tc>
        <w:tc>
          <w:tcPr>
            <w:tcW w:w="5822" w:type="dxa"/>
            <w:vAlign w:val="center"/>
          </w:tcPr>
          <w:p w:rsidR="002E0151" w:rsidRDefault="00000000">
            <w:pPr>
              <w:snapToGrid w:val="0"/>
              <w:spacing w:line="360" w:lineRule="auto"/>
              <w:rPr>
                <w:rFonts w:ascii="宋体" w:hAnsi="宋体"/>
                <w:bCs/>
                <w:sz w:val="21"/>
                <w:szCs w:val="21"/>
              </w:rPr>
            </w:pPr>
            <w:r>
              <w:rPr>
                <w:rFonts w:ascii="宋体" w:hAnsi="宋体" w:hint="eastAsia"/>
                <w:bCs/>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2E0151">
        <w:trPr>
          <w:trHeight w:val="454"/>
          <w:jc w:val="center"/>
        </w:trPr>
        <w:tc>
          <w:tcPr>
            <w:tcW w:w="626" w:type="dxa"/>
            <w:vMerge/>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cs="宋体"/>
                <w:sz w:val="21"/>
                <w:szCs w:val="21"/>
              </w:rPr>
            </w:pPr>
            <w:r>
              <w:rPr>
                <w:rFonts w:ascii="宋体" w:hAnsi="宋体" w:hint="eastAsia"/>
                <w:sz w:val="21"/>
                <w:szCs w:val="21"/>
                <w:lang w:val="hr-HR"/>
              </w:rPr>
              <w:t>具有良好的商业信誉和健全的财务会计制度</w:t>
            </w:r>
          </w:p>
        </w:tc>
        <w:tc>
          <w:tcPr>
            <w:tcW w:w="5822" w:type="dxa"/>
            <w:vAlign w:val="center"/>
          </w:tcPr>
          <w:p w:rsidR="002E0151" w:rsidRDefault="00000000">
            <w:pPr>
              <w:snapToGrid w:val="0"/>
              <w:spacing w:line="360" w:lineRule="auto"/>
              <w:rPr>
                <w:rFonts w:ascii="宋体" w:hAnsi="宋体"/>
                <w:bCs/>
                <w:sz w:val="21"/>
                <w:szCs w:val="21"/>
              </w:rPr>
            </w:pPr>
            <w:r>
              <w:rPr>
                <w:rFonts w:ascii="宋体" w:hAnsi="宋体" w:hint="eastAsia"/>
                <w:bCs/>
                <w:sz w:val="21"/>
                <w:szCs w:val="21"/>
              </w:rPr>
              <w:t>具有审计资格的会计师事务所出具的202</w:t>
            </w:r>
            <w:r>
              <w:rPr>
                <w:rFonts w:ascii="宋体" w:hAnsi="宋体"/>
                <w:bCs/>
                <w:sz w:val="21"/>
                <w:szCs w:val="21"/>
              </w:rPr>
              <w:t>1</w:t>
            </w:r>
            <w:r>
              <w:rPr>
                <w:rFonts w:ascii="宋体" w:hAnsi="宋体" w:hint="eastAsia"/>
                <w:bCs/>
                <w:sz w:val="21"/>
                <w:szCs w:val="21"/>
              </w:rPr>
              <w:t>年度或2</w:t>
            </w:r>
            <w:r>
              <w:rPr>
                <w:rFonts w:ascii="宋体" w:hAnsi="宋体"/>
                <w:bCs/>
                <w:sz w:val="21"/>
                <w:szCs w:val="21"/>
              </w:rPr>
              <w:t>022</w:t>
            </w:r>
            <w:r>
              <w:rPr>
                <w:rFonts w:ascii="宋体" w:hAnsi="宋体" w:hint="eastAsia"/>
                <w:bCs/>
                <w:sz w:val="21"/>
                <w:szCs w:val="21"/>
              </w:rPr>
              <w:t>年度财务审计报告（202</w:t>
            </w:r>
            <w:r>
              <w:rPr>
                <w:rFonts w:ascii="宋体" w:hAnsi="宋体"/>
                <w:bCs/>
                <w:sz w:val="21"/>
                <w:szCs w:val="21"/>
              </w:rPr>
              <w:t>2</w:t>
            </w:r>
            <w:r>
              <w:rPr>
                <w:rFonts w:ascii="宋体" w:hAnsi="宋体" w:hint="eastAsia"/>
                <w:bCs/>
                <w:sz w:val="21"/>
                <w:szCs w:val="21"/>
              </w:rPr>
              <w:t>年度以后新注册成立的供应商可不提供财务审计报告，只提供202</w:t>
            </w:r>
            <w:r>
              <w:rPr>
                <w:rFonts w:ascii="宋体" w:hAnsi="宋体"/>
                <w:bCs/>
                <w:sz w:val="21"/>
                <w:szCs w:val="21"/>
              </w:rPr>
              <w:t>2</w:t>
            </w:r>
            <w:r>
              <w:rPr>
                <w:rFonts w:ascii="宋体" w:hAnsi="宋体" w:hint="eastAsia"/>
                <w:bCs/>
                <w:sz w:val="21"/>
                <w:szCs w:val="21"/>
              </w:rPr>
              <w:t>年度财务报表）</w:t>
            </w:r>
          </w:p>
        </w:tc>
      </w:tr>
      <w:tr w:rsidR="002E0151">
        <w:trPr>
          <w:trHeight w:val="454"/>
          <w:jc w:val="center"/>
        </w:trPr>
        <w:tc>
          <w:tcPr>
            <w:tcW w:w="626" w:type="dxa"/>
            <w:vMerge/>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具有履行合同所必需的设备和专业技术能力</w:t>
            </w:r>
          </w:p>
        </w:tc>
        <w:tc>
          <w:tcPr>
            <w:tcW w:w="5822" w:type="dxa"/>
            <w:vAlign w:val="center"/>
          </w:tcPr>
          <w:p w:rsidR="002E0151" w:rsidRDefault="00000000">
            <w:pPr>
              <w:snapToGrid w:val="0"/>
              <w:spacing w:line="360" w:lineRule="auto"/>
              <w:rPr>
                <w:rFonts w:ascii="宋体" w:hAnsi="宋体"/>
                <w:bCs/>
                <w:sz w:val="21"/>
                <w:szCs w:val="21"/>
              </w:rPr>
            </w:pPr>
            <w:r>
              <w:rPr>
                <w:rFonts w:ascii="宋体" w:hAnsi="宋体" w:hint="eastAsia"/>
                <w:bCs/>
                <w:sz w:val="21"/>
                <w:szCs w:val="21"/>
              </w:rPr>
              <w:t>由供应商提供书面承诺及声明</w:t>
            </w:r>
            <w:r>
              <w:rPr>
                <w:rFonts w:ascii="宋体" w:hAnsi="宋体"/>
                <w:sz w:val="21"/>
                <w:szCs w:val="21"/>
              </w:rPr>
              <w:t>，或提供相应证明材料。</w:t>
            </w:r>
          </w:p>
        </w:tc>
      </w:tr>
      <w:tr w:rsidR="002E0151">
        <w:trPr>
          <w:trHeight w:val="454"/>
          <w:jc w:val="center"/>
        </w:trPr>
        <w:tc>
          <w:tcPr>
            <w:tcW w:w="626" w:type="dxa"/>
            <w:vMerge/>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有依法缴纳税收和社会保障资金的良好记录</w:t>
            </w:r>
          </w:p>
        </w:tc>
        <w:tc>
          <w:tcPr>
            <w:tcW w:w="5822" w:type="dxa"/>
            <w:vAlign w:val="center"/>
          </w:tcPr>
          <w:p w:rsidR="002E0151" w:rsidRDefault="00000000">
            <w:pPr>
              <w:snapToGrid w:val="0"/>
              <w:spacing w:line="360" w:lineRule="auto"/>
              <w:rPr>
                <w:rFonts w:ascii="宋体" w:hAnsi="宋体"/>
                <w:bCs/>
                <w:sz w:val="21"/>
                <w:szCs w:val="21"/>
              </w:rPr>
            </w:pPr>
            <w:r>
              <w:rPr>
                <w:rFonts w:ascii="宋体" w:hAnsi="宋体" w:cs="宋体" w:hint="eastAsia"/>
                <w:position w:val="6"/>
                <w:sz w:val="21"/>
                <w:szCs w:val="21"/>
              </w:rPr>
              <w:t>202</w:t>
            </w:r>
            <w:r>
              <w:rPr>
                <w:rFonts w:ascii="宋体" w:hAnsi="宋体" w:cs="宋体"/>
                <w:position w:val="6"/>
                <w:sz w:val="21"/>
                <w:szCs w:val="21"/>
              </w:rPr>
              <w:t>2</w:t>
            </w:r>
            <w:r>
              <w:rPr>
                <w:rFonts w:ascii="宋体" w:hAnsi="宋体" w:cs="宋体" w:hint="eastAsia"/>
                <w:position w:val="6"/>
                <w:sz w:val="21"/>
                <w:szCs w:val="21"/>
              </w:rPr>
              <w:t xml:space="preserve">年度至今任意 </w:t>
            </w:r>
            <w:r>
              <w:rPr>
                <w:rFonts w:ascii="宋体" w:hAnsi="宋体" w:cs="宋体"/>
                <w:position w:val="6"/>
                <w:sz w:val="21"/>
                <w:szCs w:val="21"/>
              </w:rPr>
              <w:t>6</w:t>
            </w:r>
            <w:r>
              <w:rPr>
                <w:rFonts w:ascii="宋体" w:hAnsi="宋体" w:cs="宋体" w:hint="eastAsia"/>
                <w:position w:val="6"/>
                <w:sz w:val="21"/>
                <w:szCs w:val="21"/>
              </w:rPr>
              <w:t>个月依法缴纳税收和社会保障资金的相关单据证明材料复印件（依法免税或不需要缴纳社会保障金的</w:t>
            </w:r>
            <w:r>
              <w:rPr>
                <w:rFonts w:ascii="宋体" w:hAnsi="宋体" w:cs="宋体" w:hint="eastAsia"/>
                <w:position w:val="6"/>
                <w:sz w:val="21"/>
                <w:szCs w:val="21"/>
              </w:rPr>
              <w:lastRenderedPageBreak/>
              <w:t>供应商应提供能证明其依法免税或不需要缴纳社会保障金的证明文件的复印件）</w:t>
            </w:r>
          </w:p>
        </w:tc>
      </w:tr>
      <w:tr w:rsidR="002E0151">
        <w:trPr>
          <w:trHeight w:val="454"/>
          <w:jc w:val="center"/>
        </w:trPr>
        <w:tc>
          <w:tcPr>
            <w:tcW w:w="626" w:type="dxa"/>
            <w:vMerge/>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参加政府采购活动前三年内，在经营活动中没有重大违法记录</w:t>
            </w:r>
          </w:p>
        </w:tc>
        <w:tc>
          <w:tcPr>
            <w:tcW w:w="5822"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bCs/>
                <w:sz w:val="21"/>
                <w:szCs w:val="21"/>
              </w:rPr>
              <w:t>由供应商提供书面承诺及声明</w:t>
            </w:r>
            <w:r>
              <w:rPr>
                <w:rFonts w:ascii="宋体" w:hAnsi="宋体"/>
                <w:sz w:val="21"/>
                <w:szCs w:val="21"/>
              </w:rPr>
              <w:t>，或提供相应证明材料。</w:t>
            </w:r>
          </w:p>
        </w:tc>
      </w:tr>
      <w:tr w:rsidR="002E0151">
        <w:trPr>
          <w:trHeight w:val="454"/>
          <w:jc w:val="center"/>
        </w:trPr>
        <w:tc>
          <w:tcPr>
            <w:tcW w:w="626" w:type="dxa"/>
            <w:vMerge/>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法律、行政法规规定的其他条件</w:t>
            </w:r>
          </w:p>
        </w:tc>
        <w:tc>
          <w:tcPr>
            <w:tcW w:w="5822"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bCs/>
                <w:sz w:val="21"/>
                <w:szCs w:val="21"/>
              </w:rPr>
              <w:t>由供应商提供书面承诺及声明</w:t>
            </w:r>
            <w:r>
              <w:rPr>
                <w:rFonts w:ascii="宋体" w:hAnsi="宋体"/>
                <w:sz w:val="21"/>
                <w:szCs w:val="21"/>
              </w:rPr>
              <w:t>，或提供相应证明材料。</w:t>
            </w:r>
          </w:p>
        </w:tc>
      </w:tr>
      <w:tr w:rsidR="002E0151">
        <w:trPr>
          <w:trHeight w:val="454"/>
          <w:jc w:val="center"/>
        </w:trPr>
        <w:tc>
          <w:tcPr>
            <w:tcW w:w="626" w:type="dxa"/>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cs="宋体" w:hint="eastAsia"/>
                <w:sz w:val="21"/>
                <w:szCs w:val="21"/>
              </w:rPr>
              <w:t>单位负责人为同一人或者存在直接控股、管理关系的不同的供应商，不得参加本项目同一合同项下的政府采购活动</w:t>
            </w:r>
          </w:p>
        </w:tc>
        <w:tc>
          <w:tcPr>
            <w:tcW w:w="5822"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由供应商在《响应函》中声明</w:t>
            </w:r>
          </w:p>
        </w:tc>
      </w:tr>
      <w:tr w:rsidR="002E0151">
        <w:trPr>
          <w:trHeight w:val="454"/>
          <w:jc w:val="center"/>
        </w:trPr>
        <w:tc>
          <w:tcPr>
            <w:tcW w:w="626" w:type="dxa"/>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cs="宋体"/>
                <w:sz w:val="21"/>
                <w:szCs w:val="21"/>
              </w:rPr>
            </w:pPr>
            <w:r>
              <w:rPr>
                <w:rFonts w:ascii="宋体" w:hAnsi="宋体" w:cs="宋体" w:hint="eastAsia"/>
                <w:sz w:val="21"/>
                <w:szCs w:val="21"/>
              </w:rPr>
              <w:t>为本采购项目提供整体设计、规范编制或者项目管理、监理、检测等服务的，不得再参加本项目的其他招标采购活动。</w:t>
            </w:r>
          </w:p>
        </w:tc>
        <w:tc>
          <w:tcPr>
            <w:tcW w:w="5822" w:type="dxa"/>
            <w:vAlign w:val="center"/>
          </w:tcPr>
          <w:p w:rsidR="002E0151" w:rsidRDefault="00000000">
            <w:pPr>
              <w:widowControl/>
              <w:adjustRightInd w:val="0"/>
              <w:snapToGrid w:val="0"/>
              <w:spacing w:line="360" w:lineRule="auto"/>
              <w:rPr>
                <w:rFonts w:ascii="宋体" w:hAnsi="宋体"/>
                <w:sz w:val="21"/>
                <w:szCs w:val="21"/>
                <w:lang w:val="hr-HR"/>
              </w:rPr>
            </w:pPr>
            <w:r>
              <w:rPr>
                <w:rFonts w:ascii="宋体" w:hAnsi="宋体" w:hint="eastAsia"/>
                <w:sz w:val="21"/>
                <w:szCs w:val="21"/>
                <w:lang w:val="hr-HR"/>
              </w:rPr>
              <w:t>由供应商在《响应函》中声明</w:t>
            </w:r>
          </w:p>
        </w:tc>
      </w:tr>
      <w:tr w:rsidR="002E0151">
        <w:trPr>
          <w:trHeight w:val="454"/>
          <w:jc w:val="center"/>
        </w:trPr>
        <w:tc>
          <w:tcPr>
            <w:tcW w:w="626" w:type="dxa"/>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rPr>
                <w:rFonts w:ascii="宋体" w:hAnsi="宋体" w:cs="宋体"/>
                <w:sz w:val="21"/>
                <w:szCs w:val="21"/>
              </w:rPr>
            </w:pPr>
            <w:r>
              <w:rPr>
                <w:rFonts w:ascii="宋体" w:hAnsi="宋体" w:cs="宋体" w:hint="eastAsia"/>
                <w:sz w:val="21"/>
                <w:szCs w:val="21"/>
              </w:rPr>
              <w:t>未被列入失信被执行人、重大税收违法失信主体名单，未被列入政府采购严重违法失信行为记录名单。</w:t>
            </w:r>
          </w:p>
        </w:tc>
        <w:tc>
          <w:tcPr>
            <w:tcW w:w="5822" w:type="dxa"/>
            <w:vAlign w:val="center"/>
          </w:tcPr>
          <w:p w:rsidR="002E0151" w:rsidRDefault="00000000">
            <w:pPr>
              <w:pStyle w:val="TableParagraph"/>
              <w:spacing w:before="22" w:line="360" w:lineRule="auto"/>
              <w:jc w:val="both"/>
              <w:rPr>
                <w:sz w:val="21"/>
                <w:szCs w:val="21"/>
              </w:rPr>
            </w:pPr>
            <w:r>
              <w:rPr>
                <w:rFonts w:hint="eastAsia"/>
                <w:sz w:val="21"/>
                <w:szCs w:val="21"/>
                <w:lang w:val="hr-HR"/>
              </w:rPr>
              <w:t>提供</w:t>
            </w:r>
            <w:r>
              <w:rPr>
                <w:sz w:val="21"/>
                <w:szCs w:val="21"/>
                <w:lang w:val="hr-HR"/>
              </w:rPr>
              <w:t>“信用中国”网站（www.creditchina.gov.cn）及中国政府采购网(www.ccgp.gov.cn)查询</w:t>
            </w:r>
            <w:r>
              <w:rPr>
                <w:rFonts w:hint="eastAsia"/>
                <w:sz w:val="21"/>
                <w:szCs w:val="21"/>
                <w:lang w:val="hr-HR"/>
              </w:rPr>
              <w:t>截图。</w:t>
            </w:r>
            <w:r>
              <w:rPr>
                <w:sz w:val="21"/>
                <w:szCs w:val="21"/>
              </w:rPr>
              <w:t>以采购人和采购代理机构在递交响应文件截止日在</w:t>
            </w:r>
            <w:r>
              <w:rPr>
                <w:sz w:val="21"/>
                <w:szCs w:val="21"/>
                <w:lang w:val="hr-HR"/>
              </w:rPr>
              <w:t>“信用中国”网站（</w:t>
            </w:r>
            <w:hyperlink r:id="rId15">
              <w:r>
                <w:rPr>
                  <w:sz w:val="21"/>
                  <w:szCs w:val="21"/>
                  <w:lang w:val="hr-HR"/>
                </w:rPr>
                <w:t>www.creditchina.gov.cn</w:t>
              </w:r>
            </w:hyperlink>
            <w:r>
              <w:rPr>
                <w:sz w:val="21"/>
                <w:szCs w:val="21"/>
                <w:lang w:val="hr-HR"/>
              </w:rPr>
              <w:t>）及中国政府采购网(www.ccgp.gov.cn)查询的供应商参加政府采购活动前三年内的结果为准</w:t>
            </w:r>
          </w:p>
        </w:tc>
      </w:tr>
      <w:tr w:rsidR="002E0151">
        <w:trPr>
          <w:trHeight w:val="454"/>
          <w:jc w:val="center"/>
        </w:trPr>
        <w:tc>
          <w:tcPr>
            <w:tcW w:w="626" w:type="dxa"/>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tcPr>
          <w:p w:rsidR="002E0151" w:rsidRDefault="00000000">
            <w:pPr>
              <w:widowControl/>
              <w:adjustRightInd w:val="0"/>
              <w:snapToGrid w:val="0"/>
              <w:spacing w:line="360" w:lineRule="auto"/>
              <w:rPr>
                <w:rFonts w:ascii="宋体" w:hAnsi="宋体" w:cs="宋体"/>
                <w:sz w:val="21"/>
                <w:szCs w:val="21"/>
              </w:rPr>
            </w:pPr>
            <w:r>
              <w:rPr>
                <w:rFonts w:ascii="宋体" w:hAnsi="宋体" w:cs="宋体" w:hint="eastAsia"/>
                <w:sz w:val="21"/>
                <w:szCs w:val="21"/>
              </w:rPr>
              <w:t>落实政府采购政策需满足的资格要求</w:t>
            </w:r>
          </w:p>
        </w:tc>
        <w:tc>
          <w:tcPr>
            <w:tcW w:w="5822" w:type="dxa"/>
            <w:vAlign w:val="center"/>
          </w:tcPr>
          <w:p w:rsidR="002E0151" w:rsidRDefault="00000000">
            <w:pPr>
              <w:spacing w:line="360" w:lineRule="auto"/>
              <w:jc w:val="left"/>
              <w:rPr>
                <w:rFonts w:ascii="宋体" w:hAnsi="宋体" w:cs="宋体"/>
                <w:sz w:val="21"/>
                <w:szCs w:val="21"/>
              </w:rPr>
            </w:pPr>
            <w:r>
              <w:rPr>
                <w:rFonts w:ascii="宋体" w:hAnsi="宋体"/>
                <w:w w:val="99"/>
                <w:sz w:val="21"/>
                <w:szCs w:val="21"/>
              </w:rPr>
              <w:t>/</w:t>
            </w:r>
          </w:p>
        </w:tc>
      </w:tr>
      <w:tr w:rsidR="002E0151">
        <w:trPr>
          <w:trHeight w:val="454"/>
          <w:jc w:val="center"/>
        </w:trPr>
        <w:tc>
          <w:tcPr>
            <w:tcW w:w="626" w:type="dxa"/>
            <w:vAlign w:val="center"/>
          </w:tcPr>
          <w:p w:rsidR="002E0151" w:rsidRDefault="002E0151">
            <w:pPr>
              <w:widowControl/>
              <w:numPr>
                <w:ilvl w:val="0"/>
                <w:numId w:val="11"/>
              </w:numPr>
              <w:adjustRightInd w:val="0"/>
              <w:snapToGrid w:val="0"/>
              <w:spacing w:line="360" w:lineRule="auto"/>
              <w:rPr>
                <w:rFonts w:ascii="宋体" w:hAnsi="宋体" w:cs="宋体"/>
                <w:sz w:val="21"/>
                <w:szCs w:val="21"/>
              </w:rPr>
            </w:pPr>
          </w:p>
        </w:tc>
        <w:tc>
          <w:tcPr>
            <w:tcW w:w="2619" w:type="dxa"/>
            <w:vAlign w:val="center"/>
          </w:tcPr>
          <w:p w:rsidR="002E0151" w:rsidRDefault="00000000">
            <w:pPr>
              <w:widowControl/>
              <w:adjustRightInd w:val="0"/>
              <w:snapToGrid w:val="0"/>
              <w:spacing w:line="360" w:lineRule="auto"/>
              <w:jc w:val="left"/>
              <w:rPr>
                <w:rFonts w:ascii="宋体" w:hAnsi="宋体"/>
                <w:sz w:val="21"/>
                <w:szCs w:val="21"/>
                <w:lang w:val="hr-HR"/>
              </w:rPr>
            </w:pPr>
            <w:r>
              <w:rPr>
                <w:rFonts w:ascii="宋体" w:hAnsi="宋体" w:hint="eastAsia"/>
                <w:sz w:val="21"/>
                <w:szCs w:val="21"/>
                <w:lang w:val="hr-HR"/>
              </w:rPr>
              <w:t>本项目的特定资格要求</w:t>
            </w:r>
          </w:p>
        </w:tc>
        <w:tc>
          <w:tcPr>
            <w:tcW w:w="5822" w:type="dxa"/>
            <w:vAlign w:val="center"/>
          </w:tcPr>
          <w:p w:rsidR="002E0151" w:rsidRDefault="00000000">
            <w:pPr>
              <w:spacing w:line="360" w:lineRule="auto"/>
              <w:rPr>
                <w:rFonts w:ascii="宋体" w:hAnsi="宋体"/>
                <w:sz w:val="21"/>
                <w:szCs w:val="21"/>
              </w:rPr>
            </w:pPr>
            <w:r>
              <w:rPr>
                <w:rFonts w:ascii="宋体" w:hAnsi="宋体" w:cs="宋体" w:hint="eastAsia"/>
                <w:sz w:val="21"/>
                <w:szCs w:val="21"/>
              </w:rPr>
              <w:t>供应商具有合法有效的《放射诊疗许可证》、《医疗机构执业许可证》</w:t>
            </w:r>
          </w:p>
        </w:tc>
      </w:tr>
    </w:tbl>
    <w:p w:rsidR="002E0151" w:rsidRDefault="00000000">
      <w:pPr>
        <w:spacing w:beforeLines="50" w:before="120" w:line="360" w:lineRule="auto"/>
        <w:rPr>
          <w:rFonts w:ascii="宋体" w:hAnsi="宋体" w:cs="仿宋_GB2312"/>
          <w:sz w:val="24"/>
        </w:rPr>
      </w:pPr>
      <w:r>
        <w:rPr>
          <w:rFonts w:ascii="宋体" w:hAnsi="宋体" w:cs="仿宋_GB2312" w:hint="eastAsia"/>
          <w:sz w:val="24"/>
        </w:rPr>
        <w:t>备注：</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1.所有证书、证明文件包括按要求提供的</w:t>
      </w:r>
      <w:proofErr w:type="gramStart"/>
      <w:r>
        <w:rPr>
          <w:rFonts w:ascii="宋体" w:hAnsi="宋体" w:cs="仿宋_GB2312" w:hint="eastAsia"/>
          <w:sz w:val="24"/>
        </w:rPr>
        <w:t>官网截图必须</w:t>
      </w:r>
      <w:proofErr w:type="gramEnd"/>
      <w:r>
        <w:rPr>
          <w:rFonts w:ascii="宋体" w:hAnsi="宋体" w:cs="仿宋_GB2312" w:hint="eastAsia"/>
          <w:sz w:val="24"/>
        </w:rPr>
        <w:t>是真实、有效、可查证的，须注明资料来源。资格证明文件应为原件的扫描件，响应文件中须编入清晰的扫描件或复印件。所有证明材料须清晰可辨认，如</w:t>
      </w:r>
      <w:proofErr w:type="gramStart"/>
      <w:r>
        <w:rPr>
          <w:rFonts w:ascii="宋体" w:hAnsi="宋体" w:cs="仿宋_GB2312" w:hint="eastAsia"/>
          <w:sz w:val="24"/>
        </w:rPr>
        <w:t>因证明</w:t>
      </w:r>
      <w:proofErr w:type="gramEnd"/>
      <w:r>
        <w:rPr>
          <w:rFonts w:ascii="宋体" w:hAnsi="宋体" w:cs="仿宋_GB2312" w:hint="eastAsia"/>
          <w:sz w:val="24"/>
        </w:rPr>
        <w:t>材料模糊无法辨认，缺页、漏</w:t>
      </w:r>
      <w:proofErr w:type="gramStart"/>
      <w:r>
        <w:rPr>
          <w:rFonts w:ascii="宋体" w:hAnsi="宋体" w:cs="仿宋_GB2312" w:hint="eastAsia"/>
          <w:sz w:val="24"/>
        </w:rPr>
        <w:t>页导致</w:t>
      </w:r>
      <w:proofErr w:type="gramEnd"/>
      <w:r>
        <w:rPr>
          <w:rFonts w:ascii="宋体" w:hAnsi="宋体" w:cs="仿宋_GB2312" w:hint="eastAsia"/>
          <w:sz w:val="24"/>
        </w:rPr>
        <w:t>无</w:t>
      </w:r>
      <w:r>
        <w:rPr>
          <w:rFonts w:ascii="宋体" w:hAnsi="宋体" w:cs="仿宋_GB2312" w:hint="eastAsia"/>
          <w:sz w:val="24"/>
        </w:rPr>
        <w:lastRenderedPageBreak/>
        <w:t>法进行评审认定的责任由供应商自负。如发现弄虚作假将按照有关规定严肃处理。</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证明材料仅限于供应商单位本身，参股或控股单位及独立法人子公司的材料不能作为证明材料，但供应商单位兼并的企业的材料可作为证明材料。</w:t>
      </w:r>
    </w:p>
    <w:p w:rsidR="002E0151" w:rsidRDefault="00000000">
      <w:pPr>
        <w:snapToGrid w:val="0"/>
        <w:spacing w:line="360" w:lineRule="auto"/>
        <w:ind w:firstLineChars="200" w:firstLine="480"/>
        <w:rPr>
          <w:rFonts w:ascii="宋体" w:hAnsi="宋体" w:cs="仿宋_GB2312"/>
          <w:sz w:val="24"/>
        </w:rPr>
      </w:pPr>
      <w:r>
        <w:rPr>
          <w:rFonts w:ascii="宋体" w:hAnsi="宋体" w:cs="仿宋_GB2312" w:hint="eastAsia"/>
          <w:sz w:val="24"/>
        </w:rPr>
        <w:t>2.对于响应文件中有任意一条不满足上表要求的将导致其投标无效，不进入下一项评审。</w:t>
      </w:r>
    </w:p>
    <w:p w:rsidR="002E0151" w:rsidRDefault="002E0151">
      <w:pPr>
        <w:snapToGrid w:val="0"/>
        <w:spacing w:line="360" w:lineRule="auto"/>
        <w:ind w:firstLineChars="200" w:firstLine="480"/>
        <w:rPr>
          <w:rFonts w:ascii="宋体" w:hAnsi="宋体" w:cs="仿宋_GB2312"/>
          <w:sz w:val="24"/>
        </w:rPr>
      </w:pPr>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20" w:name="_Toc51674268"/>
      <w:bookmarkStart w:id="621" w:name="_Toc109897484"/>
      <w:bookmarkStart w:id="622" w:name="_Toc52960610"/>
      <w:bookmarkStart w:id="623" w:name="_Toc46772287"/>
      <w:bookmarkStart w:id="624" w:name="_Toc48688849"/>
      <w:bookmarkStart w:id="625" w:name="_Toc52962784"/>
      <w:bookmarkStart w:id="626" w:name="_Toc48846166"/>
      <w:bookmarkStart w:id="627" w:name="_Toc109900002"/>
      <w:bookmarkStart w:id="628" w:name="_Toc109900421"/>
      <w:bookmarkStart w:id="629" w:name="_Toc134541116"/>
      <w:r>
        <w:rPr>
          <w:rFonts w:ascii="宋体" w:hAnsi="宋体" w:cs="仿宋_GB2312" w:hint="eastAsia"/>
          <w:b/>
          <w:sz w:val="24"/>
        </w:rPr>
        <w:t>（二）符合性检查表</w:t>
      </w:r>
      <w:bookmarkEnd w:id="620"/>
      <w:bookmarkEnd w:id="621"/>
      <w:bookmarkEnd w:id="622"/>
      <w:bookmarkEnd w:id="623"/>
      <w:bookmarkEnd w:id="624"/>
      <w:bookmarkEnd w:id="625"/>
      <w:bookmarkEnd w:id="626"/>
      <w:bookmarkEnd w:id="627"/>
      <w:bookmarkEnd w:id="628"/>
      <w:bookmarkEnd w:id="629"/>
    </w:p>
    <w:tbl>
      <w:tblPr>
        <w:tblW w:w="8303" w:type="dxa"/>
        <w:jc w:val="center"/>
        <w:tblLayout w:type="fixed"/>
        <w:tblLook w:val="04A0" w:firstRow="1" w:lastRow="0" w:firstColumn="1" w:lastColumn="0" w:noHBand="0" w:noVBand="1"/>
      </w:tblPr>
      <w:tblGrid>
        <w:gridCol w:w="1013"/>
        <w:gridCol w:w="7290"/>
      </w:tblGrid>
      <w:tr w:rsidR="002E0151">
        <w:trPr>
          <w:trHeight w:val="567"/>
          <w:jc w:val="center"/>
        </w:trPr>
        <w:tc>
          <w:tcPr>
            <w:tcW w:w="1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0151" w:rsidRDefault="00000000">
            <w:pPr>
              <w:spacing w:line="360" w:lineRule="auto"/>
              <w:jc w:val="center"/>
              <w:rPr>
                <w:rFonts w:ascii="宋体" w:hAnsi="宋体" w:cs="仿宋_GB2312"/>
                <w:b/>
                <w:bCs/>
                <w:sz w:val="24"/>
                <w:szCs w:val="24"/>
                <w:lang w:val="hr-HR"/>
              </w:rPr>
            </w:pPr>
            <w:bookmarkStart w:id="630" w:name="_Hlk56711845"/>
            <w:r>
              <w:rPr>
                <w:rFonts w:ascii="宋体" w:hAnsi="宋体" w:cs="仿宋_GB2312" w:hint="eastAsia"/>
                <w:b/>
                <w:bCs/>
                <w:sz w:val="24"/>
                <w:szCs w:val="24"/>
                <w:lang w:val="hr-HR"/>
              </w:rPr>
              <w:t>序号</w:t>
            </w:r>
          </w:p>
        </w:tc>
        <w:tc>
          <w:tcPr>
            <w:tcW w:w="7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0151" w:rsidRDefault="00000000">
            <w:pPr>
              <w:spacing w:line="360" w:lineRule="auto"/>
              <w:jc w:val="center"/>
              <w:rPr>
                <w:rFonts w:ascii="宋体" w:hAnsi="宋体" w:cs="仿宋_GB2312"/>
                <w:b/>
                <w:bCs/>
                <w:sz w:val="24"/>
                <w:szCs w:val="24"/>
                <w:lang w:val="hr-HR"/>
              </w:rPr>
            </w:pPr>
            <w:r>
              <w:rPr>
                <w:rFonts w:ascii="宋体" w:hAnsi="宋体" w:cs="仿宋_GB2312" w:hint="eastAsia"/>
                <w:b/>
                <w:bCs/>
                <w:sz w:val="24"/>
                <w:szCs w:val="24"/>
                <w:lang w:val="hr-HR"/>
              </w:rPr>
              <w:t>审核内容</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hint="eastAsia"/>
                <w:sz w:val="24"/>
                <w:szCs w:val="24"/>
                <w:lang w:val="hr-HR"/>
              </w:rPr>
              <w:t>1</w:t>
            </w:r>
          </w:p>
        </w:tc>
        <w:tc>
          <w:tcPr>
            <w:tcW w:w="7290" w:type="dxa"/>
            <w:tcBorders>
              <w:top w:val="single" w:sz="4" w:space="0" w:color="auto"/>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按照磋商文件规定要求签署、盖章；</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hint="eastAsia"/>
                <w:sz w:val="24"/>
                <w:szCs w:val="24"/>
                <w:lang w:val="hr-HR"/>
              </w:rPr>
              <w:t>2</w:t>
            </w:r>
          </w:p>
        </w:tc>
        <w:tc>
          <w:tcPr>
            <w:tcW w:w="7290" w:type="dxa"/>
            <w:tcBorders>
              <w:top w:val="single" w:sz="4" w:space="0" w:color="auto"/>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按磋商文件要求进行报价；</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hint="eastAsia"/>
                <w:sz w:val="24"/>
                <w:szCs w:val="24"/>
                <w:lang w:val="hr-HR"/>
              </w:rPr>
              <w:t>3</w:t>
            </w:r>
          </w:p>
        </w:tc>
        <w:tc>
          <w:tcPr>
            <w:tcW w:w="7290" w:type="dxa"/>
            <w:tcBorders>
              <w:top w:val="single" w:sz="4" w:space="0" w:color="auto"/>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磋商有效期满足磋商文件规定；</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hint="eastAsia"/>
                <w:sz w:val="24"/>
                <w:szCs w:val="24"/>
                <w:lang w:val="hr-HR"/>
              </w:rPr>
              <w:t>4</w:t>
            </w:r>
          </w:p>
        </w:tc>
        <w:tc>
          <w:tcPr>
            <w:tcW w:w="7290" w:type="dxa"/>
            <w:tcBorders>
              <w:top w:val="single" w:sz="4" w:space="0" w:color="auto"/>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响应文件中未附有采购人不能接受条件；</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sz w:val="24"/>
                <w:szCs w:val="24"/>
                <w:lang w:val="hr-HR"/>
              </w:rPr>
              <w:t>5</w:t>
            </w:r>
          </w:p>
        </w:tc>
        <w:tc>
          <w:tcPr>
            <w:tcW w:w="7290" w:type="dxa"/>
            <w:tcBorders>
              <w:top w:val="single" w:sz="4" w:space="0" w:color="auto"/>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供应商未</w:t>
            </w:r>
            <w:proofErr w:type="gramStart"/>
            <w:r>
              <w:rPr>
                <w:rFonts w:ascii="宋体" w:hAnsi="宋体" w:cs="仿宋_GB2312" w:hint="eastAsia"/>
                <w:sz w:val="24"/>
                <w:szCs w:val="24"/>
                <w:lang w:val="hr-HR"/>
              </w:rPr>
              <w:t>出现磋商</w:t>
            </w:r>
            <w:proofErr w:type="gramEnd"/>
            <w:r>
              <w:rPr>
                <w:rFonts w:ascii="宋体" w:hAnsi="宋体" w:cs="仿宋_GB2312" w:hint="eastAsia"/>
                <w:sz w:val="24"/>
                <w:szCs w:val="24"/>
                <w:lang w:val="hr-HR"/>
              </w:rPr>
              <w:t>文件中规定无效投标的其它条款；</w:t>
            </w:r>
          </w:p>
        </w:tc>
      </w:tr>
      <w:tr w:rsidR="002E0151">
        <w:trPr>
          <w:trHeight w:val="454"/>
          <w:jc w:val="center"/>
        </w:trPr>
        <w:tc>
          <w:tcPr>
            <w:tcW w:w="1013" w:type="dxa"/>
            <w:tcBorders>
              <w:top w:val="single" w:sz="4" w:space="0" w:color="auto"/>
              <w:left w:val="single" w:sz="4" w:space="0" w:color="auto"/>
              <w:bottom w:val="single" w:sz="4" w:space="0" w:color="auto"/>
              <w:right w:val="single" w:sz="4" w:space="0" w:color="auto"/>
            </w:tcBorders>
            <w:vAlign w:val="center"/>
          </w:tcPr>
          <w:p w:rsidR="002E0151" w:rsidRDefault="00000000">
            <w:pPr>
              <w:spacing w:line="360" w:lineRule="auto"/>
              <w:jc w:val="center"/>
              <w:rPr>
                <w:rFonts w:ascii="宋体" w:hAnsi="宋体" w:cs="仿宋_GB2312"/>
                <w:sz w:val="24"/>
                <w:szCs w:val="24"/>
                <w:lang w:val="hr-HR"/>
              </w:rPr>
            </w:pPr>
            <w:r>
              <w:rPr>
                <w:rFonts w:ascii="宋体" w:hAnsi="宋体" w:cs="仿宋_GB2312"/>
                <w:sz w:val="24"/>
                <w:szCs w:val="24"/>
                <w:lang w:val="hr-HR"/>
              </w:rPr>
              <w:t>6</w:t>
            </w:r>
          </w:p>
        </w:tc>
        <w:tc>
          <w:tcPr>
            <w:tcW w:w="7290" w:type="dxa"/>
            <w:tcBorders>
              <w:top w:val="nil"/>
              <w:left w:val="nil"/>
              <w:bottom w:val="single" w:sz="4" w:space="0" w:color="auto"/>
              <w:right w:val="single" w:sz="4" w:space="0" w:color="auto"/>
            </w:tcBorders>
            <w:vAlign w:val="center"/>
          </w:tcPr>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供应商未有下列任</w:t>
            </w:r>
            <w:proofErr w:type="gramStart"/>
            <w:r>
              <w:rPr>
                <w:rFonts w:ascii="宋体" w:hAnsi="宋体" w:cs="仿宋_GB2312" w:hint="eastAsia"/>
                <w:sz w:val="24"/>
                <w:szCs w:val="24"/>
                <w:lang w:val="hr-HR"/>
              </w:rPr>
              <w:t>一</w:t>
            </w:r>
            <w:proofErr w:type="gramEnd"/>
            <w:r>
              <w:rPr>
                <w:rFonts w:ascii="宋体" w:hAnsi="宋体" w:cs="仿宋_GB2312" w:hint="eastAsia"/>
                <w:sz w:val="24"/>
                <w:szCs w:val="24"/>
                <w:lang w:val="hr-HR"/>
              </w:rPr>
              <w:t>情形：</w:t>
            </w:r>
          </w:p>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（1）不同供应商的响应文件由同一单位或者个人编制；</w:t>
            </w:r>
          </w:p>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（2）不同供应商委托同一单位或者个人办理投标事宜；</w:t>
            </w:r>
          </w:p>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（3）不同供应商的响应文件载明的项目管理成员或者联系人员为同一人；</w:t>
            </w:r>
          </w:p>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（4）不同供应商的响应文件异常一致或者投标报价呈规律性差异；</w:t>
            </w:r>
          </w:p>
          <w:p w:rsidR="002E0151" w:rsidRDefault="00000000">
            <w:pPr>
              <w:spacing w:line="360" w:lineRule="auto"/>
              <w:rPr>
                <w:rFonts w:ascii="宋体" w:hAnsi="宋体" w:cs="仿宋_GB2312"/>
                <w:sz w:val="24"/>
                <w:szCs w:val="24"/>
                <w:lang w:val="hr-HR"/>
              </w:rPr>
            </w:pPr>
            <w:r>
              <w:rPr>
                <w:rFonts w:ascii="宋体" w:hAnsi="宋体" w:cs="仿宋_GB2312" w:hint="eastAsia"/>
                <w:sz w:val="24"/>
                <w:szCs w:val="24"/>
                <w:lang w:val="hr-HR"/>
              </w:rPr>
              <w:t>（5）不同供应商的响应文件相互混装。</w:t>
            </w:r>
          </w:p>
        </w:tc>
      </w:tr>
    </w:tbl>
    <w:bookmarkEnd w:id="630"/>
    <w:p w:rsidR="002E0151" w:rsidRDefault="00000000">
      <w:pPr>
        <w:spacing w:line="360" w:lineRule="auto"/>
        <w:rPr>
          <w:rFonts w:ascii="宋体" w:hAnsi="宋体" w:cs="仿宋_GB2312"/>
          <w:sz w:val="24"/>
        </w:rPr>
      </w:pPr>
      <w:r>
        <w:rPr>
          <w:rFonts w:ascii="宋体" w:hAnsi="宋体" w:cs="仿宋_GB2312" w:hint="eastAsia"/>
          <w:sz w:val="24"/>
        </w:rPr>
        <w:t>备注：</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1.评标委员会分别对每一响应文件依据上表进行检查。</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2.评标委员会决定投标的</w:t>
      </w:r>
      <w:proofErr w:type="gramStart"/>
      <w:r>
        <w:rPr>
          <w:rFonts w:ascii="宋体" w:hAnsi="宋体" w:cs="仿宋_GB2312" w:hint="eastAsia"/>
          <w:sz w:val="24"/>
        </w:rPr>
        <w:t>响应性只根据</w:t>
      </w:r>
      <w:proofErr w:type="gramEnd"/>
      <w:r>
        <w:rPr>
          <w:rFonts w:ascii="宋体" w:hAnsi="宋体" w:cs="仿宋_GB2312" w:hint="eastAsia"/>
          <w:sz w:val="24"/>
        </w:rPr>
        <w:t>响应文件本身的真实无误的内容，而不依据外部的证据，但响应文件有不真实不正确的内容时除外。</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3.满足要求的条款打“√”，否则为“×”。</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4.对于响应文件中有任意一条不满足要求将导致其投标无效，不进入下一项评审。</w:t>
      </w:r>
    </w:p>
    <w:p w:rsidR="002E0151" w:rsidRDefault="002E0151">
      <w:pPr>
        <w:spacing w:line="360" w:lineRule="auto"/>
        <w:ind w:firstLineChars="200" w:firstLine="480"/>
        <w:rPr>
          <w:rFonts w:ascii="宋体" w:hAnsi="宋体" w:cs="仿宋_GB2312"/>
          <w:sz w:val="24"/>
        </w:rPr>
      </w:pPr>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31" w:name="_Toc109900422"/>
      <w:bookmarkStart w:id="632" w:name="_Toc46772288"/>
      <w:bookmarkStart w:id="633" w:name="_Toc52962785"/>
      <w:bookmarkStart w:id="634" w:name="_Toc109897485"/>
      <w:bookmarkStart w:id="635" w:name="_Toc48846167"/>
      <w:bookmarkStart w:id="636" w:name="_Toc51674269"/>
      <w:bookmarkStart w:id="637" w:name="_Toc48688850"/>
      <w:bookmarkStart w:id="638" w:name="_Toc52960611"/>
      <w:bookmarkStart w:id="639" w:name="_Toc109900003"/>
      <w:bookmarkStart w:id="640" w:name="_Toc134541117"/>
      <w:r>
        <w:rPr>
          <w:rFonts w:ascii="宋体" w:hAnsi="宋体" w:cs="仿宋_GB2312" w:hint="eastAsia"/>
          <w:b/>
          <w:sz w:val="24"/>
        </w:rPr>
        <w:lastRenderedPageBreak/>
        <w:t>（三）详细评审</w:t>
      </w:r>
      <w:bookmarkEnd w:id="631"/>
      <w:bookmarkEnd w:id="632"/>
      <w:bookmarkEnd w:id="633"/>
      <w:bookmarkEnd w:id="634"/>
      <w:bookmarkEnd w:id="635"/>
      <w:bookmarkEnd w:id="636"/>
      <w:bookmarkEnd w:id="637"/>
      <w:bookmarkEnd w:id="638"/>
      <w:bookmarkEnd w:id="639"/>
      <w:bookmarkEnd w:id="640"/>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709"/>
        <w:gridCol w:w="6481"/>
      </w:tblGrid>
      <w:tr w:rsidR="002E0151">
        <w:trPr>
          <w:trHeight w:val="567"/>
          <w:tblHeader/>
          <w:jc w:val="center"/>
        </w:trPr>
        <w:tc>
          <w:tcPr>
            <w:tcW w:w="1271" w:type="dxa"/>
            <w:vAlign w:val="center"/>
          </w:tcPr>
          <w:p w:rsidR="002E0151" w:rsidRDefault="00000000">
            <w:pPr>
              <w:adjustRightInd w:val="0"/>
              <w:snapToGrid w:val="0"/>
              <w:jc w:val="center"/>
              <w:rPr>
                <w:rFonts w:ascii="宋体" w:hAnsi="宋体"/>
                <w:b/>
                <w:spacing w:val="-6"/>
                <w:sz w:val="21"/>
                <w:szCs w:val="21"/>
              </w:rPr>
            </w:pPr>
            <w:r>
              <w:rPr>
                <w:rFonts w:ascii="宋体" w:hAnsi="宋体" w:hint="eastAsia"/>
                <w:b/>
                <w:spacing w:val="-6"/>
                <w:sz w:val="21"/>
                <w:szCs w:val="21"/>
              </w:rPr>
              <w:t>评标项目</w:t>
            </w:r>
          </w:p>
        </w:tc>
        <w:tc>
          <w:tcPr>
            <w:tcW w:w="1276" w:type="dxa"/>
            <w:vAlign w:val="center"/>
          </w:tcPr>
          <w:p w:rsidR="002E0151" w:rsidRDefault="00000000">
            <w:pPr>
              <w:adjustRightInd w:val="0"/>
              <w:snapToGrid w:val="0"/>
              <w:jc w:val="center"/>
              <w:rPr>
                <w:rFonts w:ascii="宋体" w:hAnsi="宋体"/>
                <w:b/>
                <w:sz w:val="21"/>
                <w:szCs w:val="21"/>
              </w:rPr>
            </w:pPr>
            <w:r>
              <w:rPr>
                <w:rFonts w:ascii="宋体" w:hAnsi="宋体" w:hint="eastAsia"/>
                <w:b/>
                <w:sz w:val="21"/>
                <w:szCs w:val="21"/>
              </w:rPr>
              <w:t>评标分项</w:t>
            </w:r>
          </w:p>
        </w:tc>
        <w:tc>
          <w:tcPr>
            <w:tcW w:w="709" w:type="dxa"/>
            <w:vAlign w:val="center"/>
          </w:tcPr>
          <w:p w:rsidR="002E0151" w:rsidRDefault="00000000">
            <w:pPr>
              <w:snapToGrid w:val="0"/>
              <w:jc w:val="center"/>
              <w:rPr>
                <w:rFonts w:ascii="宋体" w:hAnsi="宋体"/>
                <w:b/>
                <w:sz w:val="21"/>
                <w:szCs w:val="21"/>
              </w:rPr>
            </w:pPr>
            <w:r>
              <w:rPr>
                <w:rFonts w:ascii="宋体" w:hAnsi="宋体" w:hint="eastAsia"/>
                <w:b/>
                <w:sz w:val="21"/>
                <w:szCs w:val="21"/>
              </w:rPr>
              <w:t>分值</w:t>
            </w:r>
          </w:p>
        </w:tc>
        <w:tc>
          <w:tcPr>
            <w:tcW w:w="6481" w:type="dxa"/>
            <w:vAlign w:val="center"/>
          </w:tcPr>
          <w:p w:rsidR="002E0151" w:rsidRDefault="00000000">
            <w:pPr>
              <w:snapToGrid w:val="0"/>
              <w:jc w:val="center"/>
              <w:rPr>
                <w:rFonts w:ascii="宋体" w:hAnsi="宋体"/>
                <w:b/>
                <w:sz w:val="21"/>
                <w:szCs w:val="21"/>
              </w:rPr>
            </w:pPr>
            <w:r>
              <w:rPr>
                <w:rFonts w:ascii="宋体" w:hAnsi="宋体" w:hint="eastAsia"/>
                <w:b/>
                <w:sz w:val="21"/>
                <w:szCs w:val="21"/>
              </w:rPr>
              <w:t>子项目及分值</w:t>
            </w:r>
          </w:p>
        </w:tc>
      </w:tr>
      <w:tr w:rsidR="002E0151">
        <w:trPr>
          <w:trHeight w:val="567"/>
          <w:jc w:val="center"/>
        </w:trPr>
        <w:tc>
          <w:tcPr>
            <w:tcW w:w="1271" w:type="dxa"/>
            <w:vAlign w:val="center"/>
          </w:tcPr>
          <w:p w:rsidR="002E0151" w:rsidRDefault="00000000">
            <w:pPr>
              <w:adjustRightInd w:val="0"/>
              <w:snapToGrid w:val="0"/>
              <w:jc w:val="center"/>
              <w:rPr>
                <w:rFonts w:ascii="宋体" w:hAnsi="宋体"/>
                <w:spacing w:val="-6"/>
                <w:sz w:val="21"/>
                <w:szCs w:val="21"/>
              </w:rPr>
            </w:pPr>
            <w:r>
              <w:rPr>
                <w:rFonts w:ascii="宋体" w:hAnsi="宋体" w:hint="eastAsia"/>
                <w:spacing w:val="-6"/>
                <w:sz w:val="21"/>
                <w:szCs w:val="21"/>
              </w:rPr>
              <w:t>价格部分</w:t>
            </w:r>
          </w:p>
          <w:p w:rsidR="002E0151" w:rsidRDefault="00000000">
            <w:pPr>
              <w:adjustRightInd w:val="0"/>
              <w:snapToGrid w:val="0"/>
              <w:jc w:val="center"/>
              <w:rPr>
                <w:rFonts w:ascii="宋体" w:hAnsi="宋体"/>
                <w:spacing w:val="-6"/>
                <w:sz w:val="21"/>
                <w:szCs w:val="21"/>
              </w:rPr>
            </w:pPr>
            <w:r>
              <w:rPr>
                <w:rFonts w:ascii="宋体" w:hAnsi="宋体" w:hint="eastAsia"/>
                <w:spacing w:val="-6"/>
                <w:sz w:val="21"/>
                <w:szCs w:val="21"/>
              </w:rPr>
              <w:t>（25分）</w:t>
            </w:r>
          </w:p>
        </w:tc>
        <w:tc>
          <w:tcPr>
            <w:tcW w:w="1276" w:type="dxa"/>
            <w:tcBorders>
              <w:bottom w:val="single" w:sz="4" w:space="0" w:color="auto"/>
            </w:tcBorders>
            <w:vAlign w:val="center"/>
          </w:tcPr>
          <w:p w:rsidR="002E0151" w:rsidRDefault="00000000">
            <w:pPr>
              <w:adjustRightInd w:val="0"/>
              <w:snapToGrid w:val="0"/>
              <w:jc w:val="center"/>
              <w:rPr>
                <w:rFonts w:ascii="宋体" w:hAnsi="宋体"/>
                <w:sz w:val="21"/>
                <w:szCs w:val="21"/>
              </w:rPr>
            </w:pPr>
            <w:r>
              <w:rPr>
                <w:rFonts w:ascii="宋体" w:hAnsi="宋体" w:hint="eastAsia"/>
                <w:sz w:val="21"/>
                <w:szCs w:val="21"/>
              </w:rPr>
              <w:t>磋商报价</w:t>
            </w:r>
          </w:p>
        </w:tc>
        <w:tc>
          <w:tcPr>
            <w:tcW w:w="709" w:type="dxa"/>
            <w:vAlign w:val="center"/>
          </w:tcPr>
          <w:p w:rsidR="002E0151" w:rsidRDefault="00000000">
            <w:pPr>
              <w:snapToGrid w:val="0"/>
              <w:jc w:val="center"/>
              <w:rPr>
                <w:rFonts w:ascii="宋体" w:hAnsi="宋体"/>
                <w:sz w:val="21"/>
                <w:szCs w:val="21"/>
              </w:rPr>
            </w:pPr>
            <w:r>
              <w:rPr>
                <w:rFonts w:ascii="宋体" w:hAnsi="宋体" w:hint="eastAsia"/>
                <w:sz w:val="21"/>
                <w:szCs w:val="21"/>
              </w:rPr>
              <w:t>25</w:t>
            </w:r>
          </w:p>
        </w:tc>
        <w:tc>
          <w:tcPr>
            <w:tcW w:w="6481" w:type="dxa"/>
            <w:vAlign w:val="center"/>
          </w:tcPr>
          <w:p w:rsidR="002E0151" w:rsidRDefault="00000000">
            <w:pPr>
              <w:adjustRightInd w:val="0"/>
              <w:contextualSpacing/>
              <w:jc w:val="left"/>
              <w:rPr>
                <w:rFonts w:ascii="宋体" w:hAnsi="宋体"/>
                <w:sz w:val="21"/>
                <w:szCs w:val="21"/>
              </w:rPr>
            </w:pPr>
            <w:r>
              <w:rPr>
                <w:rFonts w:ascii="宋体" w:hAnsi="宋体" w:hint="eastAsia"/>
                <w:sz w:val="21"/>
                <w:szCs w:val="21"/>
              </w:rPr>
              <w:t>价格评分的计算方法如下：</w:t>
            </w:r>
          </w:p>
          <w:p w:rsidR="002E0151" w:rsidRDefault="00000000">
            <w:pPr>
              <w:adjustRightInd w:val="0"/>
              <w:contextualSpacing/>
              <w:jc w:val="left"/>
              <w:rPr>
                <w:rFonts w:ascii="宋体" w:hAnsi="宋体"/>
                <w:sz w:val="21"/>
                <w:szCs w:val="21"/>
              </w:rPr>
            </w:pPr>
            <w:r>
              <w:rPr>
                <w:rFonts w:ascii="宋体" w:hAnsi="宋体" w:hint="eastAsia"/>
                <w:sz w:val="21"/>
                <w:szCs w:val="21"/>
              </w:rPr>
              <w:t>1、满足磋商文件要求且最后磋商报价最低的报价为磋商基准价，其价格分为满分；</w:t>
            </w:r>
          </w:p>
          <w:p w:rsidR="002E0151" w:rsidRDefault="00000000">
            <w:pPr>
              <w:adjustRightInd w:val="0"/>
              <w:contextualSpacing/>
              <w:jc w:val="left"/>
              <w:rPr>
                <w:rFonts w:ascii="宋体" w:hAnsi="宋体"/>
                <w:sz w:val="21"/>
                <w:szCs w:val="21"/>
              </w:rPr>
            </w:pPr>
            <w:r>
              <w:rPr>
                <w:rFonts w:ascii="宋体" w:hAnsi="宋体" w:hint="eastAsia"/>
                <w:sz w:val="21"/>
                <w:szCs w:val="21"/>
              </w:rPr>
              <w:t>2、其他合格供应商的磋商报价得分按如下公式计算：磋商报价得分=（磋商基准价/最后磋商报价）×</w:t>
            </w:r>
            <w:proofErr w:type="gramStart"/>
            <w:r>
              <w:rPr>
                <w:rFonts w:ascii="宋体" w:hAnsi="宋体" w:hint="eastAsia"/>
                <w:sz w:val="21"/>
                <w:szCs w:val="21"/>
              </w:rPr>
              <w:t>价格权</w:t>
            </w:r>
            <w:proofErr w:type="gramEnd"/>
            <w:r>
              <w:rPr>
                <w:rFonts w:ascii="宋体" w:hAnsi="宋体" w:hint="eastAsia"/>
                <w:sz w:val="21"/>
                <w:szCs w:val="21"/>
              </w:rPr>
              <w:t>值×100</w:t>
            </w:r>
          </w:p>
          <w:p w:rsidR="002E0151" w:rsidRDefault="00000000">
            <w:pPr>
              <w:adjustRightInd w:val="0"/>
              <w:snapToGrid w:val="0"/>
              <w:jc w:val="left"/>
              <w:rPr>
                <w:rFonts w:ascii="宋体" w:hAnsi="宋体"/>
                <w:sz w:val="21"/>
                <w:szCs w:val="21"/>
              </w:rPr>
            </w:pPr>
            <w:proofErr w:type="gramStart"/>
            <w:r>
              <w:rPr>
                <w:rFonts w:ascii="宋体" w:hAnsi="宋体" w:hint="eastAsia"/>
                <w:sz w:val="21"/>
                <w:szCs w:val="21"/>
              </w:rPr>
              <w:t>价格权</w:t>
            </w:r>
            <w:proofErr w:type="gramEnd"/>
            <w:r>
              <w:rPr>
                <w:rFonts w:ascii="宋体" w:hAnsi="宋体" w:hint="eastAsia"/>
                <w:sz w:val="21"/>
                <w:szCs w:val="21"/>
              </w:rPr>
              <w:t xml:space="preserve">值= </w:t>
            </w:r>
            <w:r>
              <w:rPr>
                <w:rFonts w:ascii="宋体" w:hAnsi="宋体" w:hint="eastAsia"/>
                <w:sz w:val="21"/>
                <w:szCs w:val="21"/>
                <w:u w:val="single"/>
              </w:rPr>
              <w:t xml:space="preserve">   25   </w:t>
            </w:r>
            <w:r>
              <w:rPr>
                <w:rFonts w:ascii="宋体" w:hAnsi="宋体" w:hint="eastAsia"/>
                <w:sz w:val="21"/>
                <w:szCs w:val="21"/>
              </w:rPr>
              <w:t>%</w:t>
            </w:r>
          </w:p>
          <w:p w:rsidR="002E0151" w:rsidRDefault="00000000">
            <w:pPr>
              <w:autoSpaceDE w:val="0"/>
              <w:autoSpaceDN w:val="0"/>
              <w:adjustRightInd w:val="0"/>
              <w:snapToGrid w:val="0"/>
              <w:rPr>
                <w:rFonts w:ascii="宋体" w:hAnsi="宋体"/>
                <w:b/>
                <w:bCs/>
                <w:sz w:val="21"/>
                <w:szCs w:val="21"/>
              </w:rPr>
            </w:pPr>
            <w:r>
              <w:rPr>
                <w:rFonts w:ascii="宋体" w:hAnsi="宋体" w:hint="eastAsia"/>
                <w:b/>
                <w:bCs/>
                <w:sz w:val="21"/>
                <w:szCs w:val="21"/>
              </w:rPr>
              <w:t>备注：符合本磋商文件第二章“八、政府采购政策”规定的，在评审时予以价格扣除，用扣除后的价格参与评审。</w:t>
            </w:r>
          </w:p>
        </w:tc>
      </w:tr>
      <w:tr w:rsidR="002E0151" w:rsidTr="00DA0340">
        <w:trPr>
          <w:trHeight w:val="4127"/>
          <w:jc w:val="center"/>
        </w:trPr>
        <w:tc>
          <w:tcPr>
            <w:tcW w:w="1271" w:type="dxa"/>
            <w:vMerge w:val="restart"/>
            <w:vAlign w:val="center"/>
          </w:tcPr>
          <w:p w:rsidR="002E0151" w:rsidRPr="00A11F3E" w:rsidRDefault="007C6CDF">
            <w:pPr>
              <w:adjustRightInd w:val="0"/>
              <w:snapToGrid w:val="0"/>
              <w:jc w:val="center"/>
              <w:rPr>
                <w:rFonts w:ascii="宋体" w:hAnsi="宋体"/>
                <w:spacing w:val="-6"/>
                <w:sz w:val="21"/>
                <w:szCs w:val="21"/>
              </w:rPr>
            </w:pPr>
            <w:r w:rsidRPr="00A11F3E">
              <w:rPr>
                <w:rFonts w:ascii="宋体" w:hAnsi="宋体" w:hint="eastAsia"/>
                <w:spacing w:val="-6"/>
                <w:sz w:val="21"/>
                <w:szCs w:val="21"/>
              </w:rPr>
              <w:t>商务部分</w:t>
            </w:r>
          </w:p>
          <w:p w:rsidR="002E0151" w:rsidRDefault="00000000">
            <w:pPr>
              <w:adjustRightInd w:val="0"/>
              <w:snapToGrid w:val="0"/>
              <w:jc w:val="center"/>
              <w:rPr>
                <w:rFonts w:ascii="宋体" w:hAnsi="宋体"/>
                <w:spacing w:val="-6"/>
                <w:sz w:val="21"/>
                <w:szCs w:val="21"/>
              </w:rPr>
            </w:pPr>
            <w:r>
              <w:rPr>
                <w:rFonts w:ascii="宋体" w:hAnsi="宋体" w:hint="eastAsia"/>
                <w:spacing w:val="-6"/>
                <w:sz w:val="21"/>
                <w:szCs w:val="21"/>
              </w:rPr>
              <w:t>（</w:t>
            </w:r>
            <w:r>
              <w:rPr>
                <w:rFonts w:ascii="宋体" w:hAnsi="宋体"/>
                <w:spacing w:val="-6"/>
                <w:sz w:val="21"/>
                <w:szCs w:val="21"/>
              </w:rPr>
              <w:t>5</w:t>
            </w:r>
            <w:r>
              <w:rPr>
                <w:rFonts w:ascii="宋体" w:hAnsi="宋体" w:hint="eastAsia"/>
                <w:spacing w:val="-6"/>
                <w:sz w:val="21"/>
                <w:szCs w:val="21"/>
              </w:rPr>
              <w:t>0分）</w:t>
            </w:r>
          </w:p>
        </w:tc>
        <w:tc>
          <w:tcPr>
            <w:tcW w:w="1276" w:type="dxa"/>
            <w:tcBorders>
              <w:top w:val="single" w:sz="4" w:space="0" w:color="auto"/>
            </w:tcBorders>
            <w:vAlign w:val="center"/>
          </w:tcPr>
          <w:p w:rsidR="002E0151" w:rsidRDefault="00000000">
            <w:pPr>
              <w:adjustRightInd w:val="0"/>
              <w:snapToGrid w:val="0"/>
              <w:jc w:val="center"/>
              <w:rPr>
                <w:rFonts w:ascii="宋体" w:hAnsi="宋体"/>
                <w:sz w:val="21"/>
                <w:szCs w:val="21"/>
              </w:rPr>
            </w:pPr>
            <w:r>
              <w:rPr>
                <w:rFonts w:ascii="宋体" w:hAnsi="宋体"/>
                <w:sz w:val="21"/>
                <w:szCs w:val="21"/>
              </w:rPr>
              <w:t>人员情况</w:t>
            </w:r>
          </w:p>
        </w:tc>
        <w:tc>
          <w:tcPr>
            <w:tcW w:w="709" w:type="dxa"/>
            <w:vAlign w:val="center"/>
          </w:tcPr>
          <w:p w:rsidR="002E0151" w:rsidRDefault="00000000">
            <w:pPr>
              <w:snapToGrid w:val="0"/>
              <w:jc w:val="center"/>
              <w:rPr>
                <w:rFonts w:ascii="宋体" w:hAnsi="宋体"/>
                <w:sz w:val="21"/>
                <w:szCs w:val="21"/>
              </w:rPr>
            </w:pPr>
            <w:r>
              <w:rPr>
                <w:rFonts w:ascii="宋体" w:hAnsi="宋体" w:hint="eastAsia"/>
                <w:sz w:val="21"/>
                <w:szCs w:val="21"/>
              </w:rPr>
              <w:t>2</w:t>
            </w:r>
            <w:r>
              <w:rPr>
                <w:rFonts w:ascii="宋体" w:hAnsi="宋体"/>
                <w:sz w:val="21"/>
                <w:szCs w:val="21"/>
              </w:rPr>
              <w:t>0</w:t>
            </w:r>
          </w:p>
        </w:tc>
        <w:tc>
          <w:tcPr>
            <w:tcW w:w="6481" w:type="dxa"/>
            <w:vAlign w:val="center"/>
          </w:tcPr>
          <w:p w:rsidR="002E0151" w:rsidRDefault="00000000">
            <w:pPr>
              <w:pStyle w:val="TableParagraph"/>
              <w:ind w:firstLineChars="200" w:firstLine="404"/>
              <w:jc w:val="both"/>
              <w:rPr>
                <w:sz w:val="21"/>
                <w:szCs w:val="21"/>
              </w:rPr>
            </w:pPr>
            <w:r>
              <w:rPr>
                <w:spacing w:val="-4"/>
                <w:sz w:val="21"/>
                <w:szCs w:val="21"/>
              </w:rPr>
              <w:t>1、提供主检医生的人员清单，包含主检医生的学历、资格、工作</w:t>
            </w:r>
            <w:r>
              <w:rPr>
                <w:sz w:val="21"/>
                <w:szCs w:val="21"/>
              </w:rPr>
              <w:t>年限及所属科室等内容，同时提供相应的证明文件，以上证明文件提供完整，清晰可见，得</w:t>
            </w:r>
            <w:r>
              <w:rPr>
                <w:spacing w:val="-56"/>
                <w:sz w:val="21"/>
                <w:szCs w:val="21"/>
              </w:rPr>
              <w:t xml:space="preserve"> </w:t>
            </w:r>
            <w:r>
              <w:rPr>
                <w:sz w:val="21"/>
                <w:szCs w:val="21"/>
              </w:rPr>
              <w:t>2</w:t>
            </w:r>
            <w:r>
              <w:rPr>
                <w:spacing w:val="-58"/>
                <w:sz w:val="21"/>
                <w:szCs w:val="21"/>
              </w:rPr>
              <w:t xml:space="preserve"> </w:t>
            </w:r>
            <w:r>
              <w:rPr>
                <w:sz w:val="21"/>
                <w:szCs w:val="21"/>
              </w:rPr>
              <w:t>分；</w:t>
            </w:r>
          </w:p>
          <w:p w:rsidR="002E0151" w:rsidRDefault="00000000">
            <w:pPr>
              <w:pStyle w:val="TableParagraph"/>
              <w:ind w:firstLineChars="200" w:firstLine="428"/>
              <w:jc w:val="both"/>
              <w:rPr>
                <w:sz w:val="21"/>
                <w:szCs w:val="21"/>
              </w:rPr>
            </w:pPr>
            <w:r>
              <w:rPr>
                <w:spacing w:val="2"/>
                <w:sz w:val="21"/>
                <w:szCs w:val="21"/>
              </w:rPr>
              <w:t>2、主检医生设置岗位安排合理，从业年限均在</w:t>
            </w:r>
            <w:r>
              <w:rPr>
                <w:spacing w:val="-52"/>
                <w:sz w:val="21"/>
                <w:szCs w:val="21"/>
              </w:rPr>
              <w:t xml:space="preserve"> </w:t>
            </w:r>
            <w:r>
              <w:rPr>
                <w:sz w:val="21"/>
                <w:szCs w:val="21"/>
              </w:rPr>
              <w:t>10</w:t>
            </w:r>
            <w:r>
              <w:rPr>
                <w:spacing w:val="-54"/>
                <w:sz w:val="21"/>
                <w:szCs w:val="21"/>
              </w:rPr>
              <w:t xml:space="preserve"> </w:t>
            </w:r>
            <w:r>
              <w:rPr>
                <w:sz w:val="21"/>
                <w:szCs w:val="21"/>
              </w:rPr>
              <w:t>年以上，得</w:t>
            </w:r>
            <w:r>
              <w:rPr>
                <w:spacing w:val="-50"/>
                <w:sz w:val="21"/>
                <w:szCs w:val="21"/>
              </w:rPr>
              <w:t xml:space="preserve"> </w:t>
            </w:r>
            <w:r>
              <w:rPr>
                <w:sz w:val="21"/>
                <w:szCs w:val="21"/>
              </w:rPr>
              <w:t>2</w:t>
            </w:r>
            <w:r>
              <w:rPr>
                <w:spacing w:val="2"/>
                <w:sz w:val="21"/>
                <w:szCs w:val="21"/>
              </w:rPr>
              <w:t>分；主检医生设置岗位安排合理，从业年限均在</w:t>
            </w:r>
            <w:r>
              <w:rPr>
                <w:spacing w:val="-50"/>
                <w:sz w:val="21"/>
                <w:szCs w:val="21"/>
              </w:rPr>
              <w:t xml:space="preserve"> </w:t>
            </w:r>
            <w:r>
              <w:rPr>
                <w:sz w:val="21"/>
                <w:szCs w:val="21"/>
              </w:rPr>
              <w:t>5</w:t>
            </w:r>
            <w:r>
              <w:rPr>
                <w:spacing w:val="-54"/>
                <w:sz w:val="21"/>
                <w:szCs w:val="21"/>
              </w:rPr>
              <w:t xml:space="preserve"> </w:t>
            </w:r>
            <w:r>
              <w:rPr>
                <w:sz w:val="21"/>
                <w:szCs w:val="21"/>
              </w:rPr>
              <w:t>年以上，得</w:t>
            </w:r>
            <w:r>
              <w:rPr>
                <w:spacing w:val="-50"/>
                <w:sz w:val="21"/>
                <w:szCs w:val="21"/>
              </w:rPr>
              <w:t xml:space="preserve"> </w:t>
            </w:r>
            <w:r>
              <w:rPr>
                <w:sz w:val="21"/>
                <w:szCs w:val="21"/>
              </w:rPr>
              <w:t>1分；</w:t>
            </w:r>
          </w:p>
          <w:p w:rsidR="002E0151" w:rsidRDefault="00000000">
            <w:pPr>
              <w:pStyle w:val="TableParagraph"/>
              <w:ind w:firstLineChars="200" w:firstLine="420"/>
              <w:jc w:val="both"/>
              <w:rPr>
                <w:sz w:val="21"/>
                <w:szCs w:val="21"/>
              </w:rPr>
            </w:pPr>
            <w:r>
              <w:rPr>
                <w:sz w:val="21"/>
                <w:szCs w:val="21"/>
              </w:rPr>
              <w:t>3、主检医生为副高级及以上职称每个得</w:t>
            </w:r>
            <w:r>
              <w:rPr>
                <w:spacing w:val="-64"/>
                <w:sz w:val="21"/>
                <w:szCs w:val="21"/>
              </w:rPr>
              <w:t xml:space="preserve"> </w:t>
            </w:r>
            <w:r>
              <w:rPr>
                <w:sz w:val="21"/>
                <w:szCs w:val="21"/>
              </w:rPr>
              <w:t>2</w:t>
            </w:r>
            <w:r>
              <w:rPr>
                <w:spacing w:val="-65"/>
                <w:sz w:val="21"/>
                <w:szCs w:val="21"/>
              </w:rPr>
              <w:t xml:space="preserve"> </w:t>
            </w:r>
            <w:r>
              <w:rPr>
                <w:spacing w:val="-3"/>
                <w:sz w:val="21"/>
                <w:szCs w:val="21"/>
              </w:rPr>
              <w:t>分，中级职称每个得</w:t>
            </w:r>
            <w:r>
              <w:rPr>
                <w:spacing w:val="-66"/>
                <w:sz w:val="21"/>
                <w:szCs w:val="21"/>
              </w:rPr>
              <w:t xml:space="preserve"> </w:t>
            </w:r>
            <w:r>
              <w:rPr>
                <w:sz w:val="21"/>
                <w:szCs w:val="21"/>
              </w:rPr>
              <w:t>1分，满分7分；</w:t>
            </w:r>
          </w:p>
          <w:p w:rsidR="002E0151" w:rsidRDefault="00000000">
            <w:pPr>
              <w:pStyle w:val="TableParagraph"/>
              <w:ind w:firstLineChars="200" w:firstLine="404"/>
              <w:jc w:val="both"/>
              <w:rPr>
                <w:sz w:val="21"/>
                <w:szCs w:val="21"/>
              </w:rPr>
            </w:pPr>
            <w:r>
              <w:rPr>
                <w:spacing w:val="-4"/>
                <w:sz w:val="21"/>
                <w:szCs w:val="21"/>
              </w:rPr>
              <w:t>4、拟派医务人员（主检医生除外）中检验、影像人员、助理等辅</w:t>
            </w:r>
            <w:r>
              <w:rPr>
                <w:sz w:val="21"/>
                <w:szCs w:val="21"/>
              </w:rPr>
              <w:t>助人员每有一名中级及以上职称，得</w:t>
            </w:r>
            <w:r>
              <w:rPr>
                <w:spacing w:val="-53"/>
                <w:sz w:val="21"/>
                <w:szCs w:val="21"/>
              </w:rPr>
              <w:t xml:space="preserve"> </w:t>
            </w:r>
            <w:r>
              <w:rPr>
                <w:sz w:val="21"/>
                <w:szCs w:val="21"/>
              </w:rPr>
              <w:t>1</w:t>
            </w:r>
            <w:r>
              <w:rPr>
                <w:spacing w:val="-55"/>
                <w:sz w:val="21"/>
                <w:szCs w:val="21"/>
              </w:rPr>
              <w:t xml:space="preserve"> </w:t>
            </w:r>
            <w:r>
              <w:rPr>
                <w:sz w:val="21"/>
                <w:szCs w:val="21"/>
              </w:rPr>
              <w:t>分，满分4分；</w:t>
            </w:r>
          </w:p>
          <w:p w:rsidR="00DA0340" w:rsidRDefault="00000000">
            <w:pPr>
              <w:pStyle w:val="TableParagraph"/>
              <w:ind w:firstLineChars="200" w:firstLine="444"/>
              <w:jc w:val="both"/>
              <w:rPr>
                <w:spacing w:val="6"/>
                <w:sz w:val="21"/>
                <w:szCs w:val="21"/>
                <w:lang w:val="en-US"/>
              </w:rPr>
            </w:pPr>
            <w:r>
              <w:rPr>
                <w:spacing w:val="6"/>
                <w:sz w:val="21"/>
                <w:szCs w:val="21"/>
              </w:rPr>
              <w:t>5、</w:t>
            </w:r>
            <w:r w:rsidR="00DA0340">
              <w:rPr>
                <w:rFonts w:hint="eastAsia"/>
                <w:spacing w:val="6"/>
                <w:sz w:val="21"/>
                <w:szCs w:val="21"/>
              </w:rPr>
              <w:t>拟派护士</w:t>
            </w:r>
            <w:r w:rsidR="00DA0340">
              <w:rPr>
                <w:spacing w:val="6"/>
                <w:sz w:val="21"/>
                <w:szCs w:val="21"/>
              </w:rPr>
              <w:t>从业年限</w:t>
            </w:r>
            <w:r w:rsidR="00DA0340">
              <w:rPr>
                <w:spacing w:val="-51"/>
                <w:sz w:val="21"/>
                <w:szCs w:val="21"/>
              </w:rPr>
              <w:t xml:space="preserve"> </w:t>
            </w:r>
            <w:r w:rsidR="00DA0340">
              <w:rPr>
                <w:sz w:val="21"/>
                <w:szCs w:val="21"/>
              </w:rPr>
              <w:t>5</w:t>
            </w:r>
            <w:r w:rsidR="00DA0340">
              <w:rPr>
                <w:spacing w:val="-47"/>
                <w:sz w:val="21"/>
                <w:szCs w:val="21"/>
              </w:rPr>
              <w:t xml:space="preserve"> </w:t>
            </w:r>
            <w:r w:rsidR="00DA0340">
              <w:rPr>
                <w:spacing w:val="6"/>
                <w:sz w:val="21"/>
                <w:szCs w:val="21"/>
              </w:rPr>
              <w:t>年以上</w:t>
            </w:r>
            <w:r w:rsidR="00DA0340">
              <w:rPr>
                <w:rFonts w:hint="eastAsia"/>
                <w:spacing w:val="6"/>
                <w:sz w:val="21"/>
                <w:szCs w:val="21"/>
              </w:rPr>
              <w:t>,</w:t>
            </w:r>
            <w:r w:rsidR="00DA0340">
              <w:rPr>
                <w:rFonts w:hint="eastAsia"/>
                <w:spacing w:val="6"/>
                <w:sz w:val="21"/>
                <w:szCs w:val="21"/>
                <w:lang w:val="en-US"/>
              </w:rPr>
              <w:t>每提供一个得0.5分，最多得3分；</w:t>
            </w:r>
            <w:r w:rsidR="00DA0340">
              <w:rPr>
                <w:rFonts w:hint="eastAsia"/>
                <w:spacing w:val="6"/>
                <w:sz w:val="21"/>
                <w:szCs w:val="21"/>
              </w:rPr>
              <w:t>拟派护士</w:t>
            </w:r>
            <w:r w:rsidR="00DA0340">
              <w:rPr>
                <w:rFonts w:hint="eastAsia"/>
                <w:spacing w:val="6"/>
                <w:sz w:val="21"/>
                <w:szCs w:val="21"/>
                <w:lang w:val="en-US"/>
              </w:rPr>
              <w:t>为中级及以上职称，每个得0.5分，最多得2分。</w:t>
            </w:r>
          </w:p>
          <w:p w:rsidR="002E0151" w:rsidRDefault="00000000">
            <w:pPr>
              <w:pStyle w:val="TableParagraph"/>
              <w:ind w:firstLineChars="200" w:firstLine="420"/>
              <w:jc w:val="both"/>
              <w:rPr>
                <w:sz w:val="21"/>
                <w:szCs w:val="21"/>
              </w:rPr>
            </w:pPr>
            <w:r>
              <w:rPr>
                <w:sz w:val="21"/>
                <w:szCs w:val="21"/>
              </w:rPr>
              <w:t>注：提供上述人员的执业资格证书、职称证书、从业年限证明</w:t>
            </w:r>
            <w:r>
              <w:rPr>
                <w:rFonts w:hint="eastAsia"/>
                <w:sz w:val="21"/>
                <w:szCs w:val="21"/>
              </w:rPr>
              <w:t>、投标截止时间前</w:t>
            </w:r>
            <w:r>
              <w:rPr>
                <w:rFonts w:hint="eastAsia"/>
                <w:sz w:val="21"/>
                <w:szCs w:val="21"/>
                <w:lang w:val="en-US"/>
              </w:rPr>
              <w:t>12</w:t>
            </w:r>
            <w:r>
              <w:rPr>
                <w:rFonts w:hint="eastAsia"/>
                <w:sz w:val="21"/>
                <w:szCs w:val="21"/>
              </w:rPr>
              <w:t>个</w:t>
            </w:r>
            <w:r>
              <w:rPr>
                <w:sz w:val="21"/>
                <w:szCs w:val="21"/>
              </w:rPr>
              <w:t>月社保缴纳证明材料加盖公章，执业医师执业注册证书必须注册在响应人单位，且社保缴纳须在响应人单位，否则该项不予计分）</w:t>
            </w:r>
          </w:p>
        </w:tc>
      </w:tr>
      <w:tr w:rsidR="002E0151">
        <w:trPr>
          <w:trHeight w:val="2040"/>
          <w:jc w:val="center"/>
        </w:trPr>
        <w:tc>
          <w:tcPr>
            <w:tcW w:w="1271" w:type="dxa"/>
            <w:vMerge/>
            <w:vAlign w:val="center"/>
          </w:tcPr>
          <w:p w:rsidR="002E0151" w:rsidRDefault="002E0151">
            <w:pPr>
              <w:adjustRightInd w:val="0"/>
              <w:snapToGrid w:val="0"/>
              <w:jc w:val="center"/>
              <w:rPr>
                <w:rFonts w:ascii="宋体" w:hAnsi="宋体"/>
                <w:spacing w:val="-6"/>
                <w:sz w:val="21"/>
                <w:szCs w:val="21"/>
              </w:rPr>
            </w:pPr>
          </w:p>
        </w:tc>
        <w:tc>
          <w:tcPr>
            <w:tcW w:w="1276" w:type="dxa"/>
            <w:vMerge w:val="restart"/>
            <w:tcBorders>
              <w:top w:val="single" w:sz="4" w:space="0" w:color="auto"/>
            </w:tcBorders>
            <w:vAlign w:val="center"/>
          </w:tcPr>
          <w:p w:rsidR="002E0151" w:rsidRDefault="00000000">
            <w:pPr>
              <w:adjustRightInd w:val="0"/>
              <w:snapToGrid w:val="0"/>
              <w:jc w:val="center"/>
              <w:rPr>
                <w:rFonts w:ascii="宋体" w:hAnsi="宋体" w:cs="宋体"/>
                <w:sz w:val="21"/>
                <w:szCs w:val="21"/>
                <w:lang w:val="zh-CN" w:bidi="zh-CN"/>
              </w:rPr>
            </w:pPr>
            <w:r>
              <w:rPr>
                <w:rFonts w:ascii="宋体" w:hAnsi="宋体" w:cs="宋体" w:hint="eastAsia"/>
                <w:sz w:val="21"/>
                <w:szCs w:val="21"/>
                <w:lang w:val="zh-CN" w:bidi="zh-CN"/>
              </w:rPr>
              <w:t>拟投入医疗检测仪器设备</w:t>
            </w:r>
          </w:p>
        </w:tc>
        <w:tc>
          <w:tcPr>
            <w:tcW w:w="709" w:type="dxa"/>
            <w:vAlign w:val="center"/>
          </w:tcPr>
          <w:p w:rsidR="002E0151" w:rsidRDefault="00DA0340">
            <w:pPr>
              <w:snapToGrid w:val="0"/>
              <w:jc w:val="center"/>
              <w:rPr>
                <w:rFonts w:ascii="宋体" w:hAnsi="宋体" w:cs="宋体"/>
                <w:sz w:val="21"/>
                <w:szCs w:val="21"/>
                <w:lang w:val="zh-CN" w:bidi="zh-CN"/>
              </w:rPr>
            </w:pPr>
            <w:r>
              <w:rPr>
                <w:rFonts w:ascii="宋体" w:hAnsi="宋体" w:cs="宋体"/>
                <w:sz w:val="21"/>
                <w:szCs w:val="21"/>
                <w:lang w:val="zh-CN" w:bidi="zh-CN"/>
              </w:rPr>
              <w:t>10</w:t>
            </w:r>
          </w:p>
        </w:tc>
        <w:tc>
          <w:tcPr>
            <w:tcW w:w="6481" w:type="dxa"/>
            <w:vAlign w:val="center"/>
          </w:tcPr>
          <w:p w:rsidR="002E0151" w:rsidRDefault="00000000">
            <w:pPr>
              <w:adjustRightInd w:val="0"/>
              <w:snapToGrid w:val="0"/>
              <w:ind w:firstLineChars="200" w:firstLine="420"/>
              <w:jc w:val="left"/>
              <w:rPr>
                <w:rFonts w:ascii="宋体" w:hAnsi="宋体" w:cs="宋体"/>
                <w:sz w:val="21"/>
                <w:szCs w:val="21"/>
                <w:lang w:val="zh-CN" w:bidi="zh-CN"/>
              </w:rPr>
            </w:pPr>
            <w:r>
              <w:rPr>
                <w:rFonts w:ascii="宋体" w:hAnsi="宋体" w:cs="宋体"/>
                <w:sz w:val="21"/>
                <w:szCs w:val="21"/>
                <w:lang w:val="zh-CN" w:bidi="zh-CN"/>
              </w:rPr>
              <w:t>供应商拟投入相应设备仪器，供应商应针对每一项体检项目，提供相应主要体检设备的清单、型号、功能、图片</w:t>
            </w:r>
            <w:r>
              <w:rPr>
                <w:rFonts w:ascii="宋体" w:hAnsi="宋体" w:cs="宋体" w:hint="eastAsia"/>
                <w:sz w:val="21"/>
                <w:szCs w:val="21"/>
                <w:lang w:val="zh-CN" w:bidi="zh-CN"/>
              </w:rPr>
              <w:t>、购买发票、技术性能</w:t>
            </w:r>
            <w:r>
              <w:rPr>
                <w:rFonts w:ascii="宋体" w:hAnsi="宋体" w:cs="宋体"/>
                <w:sz w:val="21"/>
                <w:szCs w:val="21"/>
                <w:lang w:val="zh-CN" w:bidi="zh-CN"/>
              </w:rPr>
              <w:t>，并辅以文字说明。</w:t>
            </w:r>
          </w:p>
          <w:p w:rsidR="002E0151" w:rsidRDefault="00000000">
            <w:pPr>
              <w:adjustRightInd w:val="0"/>
              <w:snapToGrid w:val="0"/>
              <w:ind w:firstLineChars="200" w:firstLine="420"/>
              <w:jc w:val="left"/>
              <w:rPr>
                <w:rFonts w:ascii="宋体" w:hAnsi="宋体" w:cs="宋体"/>
                <w:sz w:val="21"/>
                <w:szCs w:val="21"/>
                <w:lang w:val="zh-CN" w:bidi="zh-CN"/>
              </w:rPr>
            </w:pPr>
            <w:r>
              <w:rPr>
                <w:rFonts w:ascii="宋体" w:hAnsi="宋体" w:cs="宋体" w:hint="eastAsia"/>
                <w:sz w:val="21"/>
                <w:szCs w:val="21"/>
                <w:lang w:val="zh-CN" w:bidi="zh-CN"/>
              </w:rPr>
              <w:t>1</w:t>
            </w:r>
            <w:r>
              <w:rPr>
                <w:rFonts w:ascii="宋体" w:hAnsi="宋体" w:cs="宋体"/>
                <w:sz w:val="21"/>
                <w:szCs w:val="21"/>
                <w:lang w:val="zh-CN" w:bidi="zh-CN"/>
              </w:rPr>
              <w:t>.提供的设备齐全</w:t>
            </w:r>
            <w:r>
              <w:rPr>
                <w:rFonts w:ascii="宋体" w:hAnsi="宋体" w:cs="宋体" w:hint="eastAsia"/>
                <w:sz w:val="21"/>
                <w:szCs w:val="21"/>
              </w:rPr>
              <w:t>，</w:t>
            </w:r>
            <w:r>
              <w:rPr>
                <w:rFonts w:ascii="宋体" w:hAnsi="宋体" w:cs="宋体"/>
                <w:sz w:val="21"/>
                <w:szCs w:val="21"/>
                <w:lang w:val="zh-CN" w:bidi="zh-CN"/>
              </w:rPr>
              <w:t>技术先进，图文描述全面，满足体检服务要求的，得</w:t>
            </w:r>
            <w:r>
              <w:rPr>
                <w:rFonts w:ascii="宋体" w:hAnsi="宋体" w:cs="宋体" w:hint="eastAsia"/>
                <w:sz w:val="21"/>
                <w:szCs w:val="21"/>
                <w:lang w:bidi="zh-CN"/>
              </w:rPr>
              <w:t>8</w:t>
            </w:r>
            <w:r>
              <w:rPr>
                <w:rFonts w:ascii="宋体" w:hAnsi="宋体" w:cs="宋体"/>
                <w:sz w:val="21"/>
                <w:szCs w:val="21"/>
                <w:lang w:val="zh-CN" w:bidi="zh-CN"/>
              </w:rPr>
              <w:t>分；提供的设备、图文描述可以满足体检服务要求，但</w:t>
            </w:r>
            <w:r>
              <w:rPr>
                <w:rFonts w:ascii="宋体" w:hAnsi="宋体" w:cs="宋体" w:hint="eastAsia"/>
                <w:sz w:val="21"/>
                <w:szCs w:val="21"/>
                <w:lang w:val="zh-CN" w:bidi="zh-CN"/>
              </w:rPr>
              <w:t>技术性能不完善、</w:t>
            </w:r>
            <w:r>
              <w:rPr>
                <w:rFonts w:ascii="宋体" w:hAnsi="宋体" w:cs="宋体"/>
                <w:sz w:val="21"/>
                <w:szCs w:val="21"/>
                <w:lang w:val="zh-CN" w:bidi="zh-CN"/>
              </w:rPr>
              <w:t>设备落后的得</w:t>
            </w:r>
            <w:r>
              <w:rPr>
                <w:rFonts w:ascii="宋体" w:hAnsi="宋体" w:cs="宋体" w:hint="eastAsia"/>
                <w:sz w:val="21"/>
                <w:szCs w:val="21"/>
                <w:lang w:bidi="zh-CN"/>
              </w:rPr>
              <w:t>5</w:t>
            </w:r>
            <w:r>
              <w:rPr>
                <w:rFonts w:ascii="宋体" w:hAnsi="宋体" w:cs="宋体"/>
                <w:sz w:val="21"/>
                <w:szCs w:val="21"/>
                <w:lang w:val="zh-CN" w:bidi="zh-CN"/>
              </w:rPr>
              <w:t>分；提供的设备欠缺，技术落后，图文描述不清，无法满足体检服务要求的得</w:t>
            </w:r>
            <w:r>
              <w:rPr>
                <w:rFonts w:ascii="宋体" w:hAnsi="宋体" w:cs="宋体" w:hint="eastAsia"/>
                <w:sz w:val="21"/>
                <w:szCs w:val="21"/>
                <w:lang w:bidi="zh-CN"/>
              </w:rPr>
              <w:t>2</w:t>
            </w:r>
            <w:r>
              <w:rPr>
                <w:rFonts w:ascii="宋体" w:hAnsi="宋体" w:cs="宋体"/>
                <w:sz w:val="21"/>
                <w:szCs w:val="21"/>
                <w:lang w:val="zh-CN" w:bidi="zh-CN"/>
              </w:rPr>
              <w:t>分，</w:t>
            </w:r>
            <w:r>
              <w:rPr>
                <w:rFonts w:ascii="宋体" w:hAnsi="宋体" w:cs="宋体" w:hint="eastAsia"/>
                <w:sz w:val="21"/>
                <w:szCs w:val="21"/>
                <w:lang w:bidi="zh-CN"/>
              </w:rPr>
              <w:t>不提供</w:t>
            </w:r>
            <w:r>
              <w:rPr>
                <w:rFonts w:ascii="宋体" w:hAnsi="宋体" w:cs="宋体"/>
                <w:sz w:val="21"/>
                <w:szCs w:val="21"/>
                <w:lang w:val="zh-CN" w:bidi="zh-CN"/>
              </w:rPr>
              <w:t>则不得分。</w:t>
            </w:r>
          </w:p>
          <w:p w:rsidR="002E0151" w:rsidRDefault="00000000">
            <w:pPr>
              <w:adjustRightInd w:val="0"/>
              <w:snapToGrid w:val="0"/>
              <w:ind w:firstLineChars="200" w:firstLine="420"/>
              <w:rPr>
                <w:rFonts w:ascii="宋体" w:hAnsi="宋体" w:cs="宋体"/>
                <w:sz w:val="21"/>
                <w:szCs w:val="21"/>
                <w:lang w:val="zh-CN" w:bidi="zh-CN"/>
              </w:rPr>
            </w:pPr>
            <w:r>
              <w:rPr>
                <w:rFonts w:ascii="宋体" w:hAnsi="宋体" w:cs="宋体"/>
                <w:sz w:val="21"/>
                <w:szCs w:val="21"/>
                <w:lang w:val="zh-CN" w:bidi="zh-CN"/>
              </w:rPr>
              <w:t>2.抽血检验项目能在本单位化验室完成，并能保证检验结果的准确性的得2分，否则不得分。</w:t>
            </w:r>
          </w:p>
        </w:tc>
      </w:tr>
      <w:tr w:rsidR="002E0151">
        <w:trPr>
          <w:trHeight w:val="2998"/>
          <w:jc w:val="center"/>
        </w:trPr>
        <w:tc>
          <w:tcPr>
            <w:tcW w:w="1271" w:type="dxa"/>
            <w:vMerge/>
            <w:vAlign w:val="center"/>
          </w:tcPr>
          <w:p w:rsidR="002E0151" w:rsidRDefault="002E0151">
            <w:pPr>
              <w:adjustRightInd w:val="0"/>
              <w:snapToGrid w:val="0"/>
              <w:jc w:val="center"/>
              <w:rPr>
                <w:rFonts w:ascii="宋体" w:hAnsi="宋体"/>
                <w:spacing w:val="-6"/>
                <w:sz w:val="21"/>
                <w:szCs w:val="21"/>
              </w:rPr>
            </w:pPr>
          </w:p>
        </w:tc>
        <w:tc>
          <w:tcPr>
            <w:tcW w:w="1276" w:type="dxa"/>
            <w:vMerge/>
            <w:vAlign w:val="center"/>
          </w:tcPr>
          <w:p w:rsidR="002E0151" w:rsidRDefault="002E0151">
            <w:pPr>
              <w:adjustRightInd w:val="0"/>
              <w:snapToGrid w:val="0"/>
              <w:jc w:val="center"/>
              <w:rPr>
                <w:rFonts w:ascii="宋体" w:hAnsi="宋体" w:cs="宋体"/>
                <w:sz w:val="21"/>
                <w:szCs w:val="21"/>
                <w:lang w:val="zh-CN" w:bidi="zh-CN"/>
              </w:rPr>
            </w:pPr>
          </w:p>
        </w:tc>
        <w:tc>
          <w:tcPr>
            <w:tcW w:w="709" w:type="dxa"/>
            <w:vAlign w:val="center"/>
          </w:tcPr>
          <w:p w:rsidR="002E0151" w:rsidRDefault="00DA0340">
            <w:pPr>
              <w:snapToGrid w:val="0"/>
              <w:jc w:val="center"/>
              <w:rPr>
                <w:rFonts w:ascii="宋体" w:hAnsi="宋体" w:cs="宋体"/>
                <w:sz w:val="21"/>
                <w:szCs w:val="21"/>
                <w:lang w:val="zh-CN" w:bidi="zh-CN"/>
              </w:rPr>
            </w:pPr>
            <w:r>
              <w:rPr>
                <w:rFonts w:ascii="宋体" w:hAnsi="宋体" w:cs="宋体"/>
                <w:sz w:val="21"/>
                <w:szCs w:val="21"/>
                <w:lang w:val="zh-CN" w:bidi="zh-CN"/>
              </w:rPr>
              <w:t>6</w:t>
            </w:r>
          </w:p>
        </w:tc>
        <w:tc>
          <w:tcPr>
            <w:tcW w:w="6481" w:type="dxa"/>
            <w:vAlign w:val="center"/>
          </w:tcPr>
          <w:p w:rsidR="002E0151" w:rsidRDefault="00000000">
            <w:pPr>
              <w:pStyle w:val="TableParagraph"/>
              <w:rPr>
                <w:sz w:val="21"/>
              </w:rPr>
            </w:pPr>
            <w:r>
              <w:rPr>
                <w:sz w:val="21"/>
              </w:rPr>
              <w:t>具备慢性病筛查以及</w:t>
            </w:r>
            <w:r w:rsidR="004046D4">
              <w:rPr>
                <w:rFonts w:hint="eastAsia"/>
                <w:sz w:val="21"/>
              </w:rPr>
              <w:t>完成</w:t>
            </w:r>
            <w:r>
              <w:rPr>
                <w:rFonts w:hint="eastAsia"/>
                <w:sz w:val="21"/>
                <w:lang w:val="en-US"/>
              </w:rPr>
              <w:t>体检项目</w:t>
            </w:r>
            <w:r>
              <w:rPr>
                <w:sz w:val="21"/>
              </w:rPr>
              <w:t>的设备：</w:t>
            </w:r>
          </w:p>
          <w:p w:rsidR="002E0151" w:rsidRDefault="00000000">
            <w:pPr>
              <w:pStyle w:val="TableParagraph"/>
              <w:rPr>
                <w:sz w:val="21"/>
              </w:rPr>
            </w:pPr>
            <w:r>
              <w:rPr>
                <w:sz w:val="21"/>
              </w:rPr>
              <w:t>（1）无创早期糖尿病筛查仪</w:t>
            </w:r>
          </w:p>
          <w:p w:rsidR="002E0151" w:rsidRDefault="00000000">
            <w:pPr>
              <w:pStyle w:val="TableParagraph"/>
              <w:rPr>
                <w:sz w:val="21"/>
              </w:rPr>
            </w:pPr>
            <w:r>
              <w:rPr>
                <w:sz w:val="21"/>
              </w:rPr>
              <w:t>（2）双能</w:t>
            </w:r>
            <w:r>
              <w:rPr>
                <w:spacing w:val="-55"/>
                <w:sz w:val="21"/>
              </w:rPr>
              <w:t xml:space="preserve"> </w:t>
            </w:r>
            <w:r>
              <w:rPr>
                <w:sz w:val="21"/>
              </w:rPr>
              <w:t>x</w:t>
            </w:r>
            <w:r>
              <w:rPr>
                <w:spacing w:val="-59"/>
                <w:sz w:val="21"/>
              </w:rPr>
              <w:t xml:space="preserve"> </w:t>
            </w:r>
            <w:proofErr w:type="gramStart"/>
            <w:r>
              <w:rPr>
                <w:sz w:val="21"/>
              </w:rPr>
              <w:t>线骨密度</w:t>
            </w:r>
            <w:proofErr w:type="gramEnd"/>
            <w:r>
              <w:rPr>
                <w:sz w:val="21"/>
              </w:rPr>
              <w:t>检测</w:t>
            </w:r>
          </w:p>
          <w:p w:rsidR="002E0151" w:rsidRDefault="00000000">
            <w:pPr>
              <w:pStyle w:val="TableParagraph"/>
              <w:rPr>
                <w:sz w:val="21"/>
              </w:rPr>
            </w:pPr>
            <w:r>
              <w:rPr>
                <w:sz w:val="21"/>
              </w:rPr>
              <w:t>（3）</w:t>
            </w:r>
            <w:r>
              <w:rPr>
                <w:rFonts w:hint="eastAsia"/>
                <w:sz w:val="21"/>
                <w:lang w:val="en-US"/>
              </w:rPr>
              <w:t>内镜检查系统</w:t>
            </w:r>
          </w:p>
          <w:p w:rsidR="002E0151" w:rsidRDefault="00000000">
            <w:pPr>
              <w:pStyle w:val="TableParagraph"/>
              <w:rPr>
                <w:sz w:val="21"/>
              </w:rPr>
            </w:pPr>
            <w:r>
              <w:rPr>
                <w:sz w:val="21"/>
              </w:rPr>
              <w:t>（4）磁共振影像检测</w:t>
            </w:r>
          </w:p>
          <w:p w:rsidR="002E0151" w:rsidRDefault="00000000">
            <w:pPr>
              <w:pStyle w:val="TableParagraph"/>
              <w:rPr>
                <w:sz w:val="21"/>
              </w:rPr>
            </w:pPr>
            <w:r>
              <w:rPr>
                <w:sz w:val="21"/>
              </w:rPr>
              <w:t>（5）CT</w:t>
            </w:r>
            <w:r>
              <w:rPr>
                <w:spacing w:val="-59"/>
                <w:sz w:val="21"/>
              </w:rPr>
              <w:t xml:space="preserve"> </w:t>
            </w:r>
            <w:r>
              <w:rPr>
                <w:sz w:val="21"/>
              </w:rPr>
              <w:t>影像检测</w:t>
            </w:r>
          </w:p>
          <w:p w:rsidR="002E0151" w:rsidRDefault="00000000">
            <w:pPr>
              <w:pStyle w:val="TableParagraph"/>
              <w:rPr>
                <w:sz w:val="21"/>
              </w:rPr>
            </w:pPr>
            <w:r>
              <w:rPr>
                <w:sz w:val="21"/>
              </w:rPr>
              <w:t>（6）肿瘤基因检测</w:t>
            </w:r>
          </w:p>
          <w:p w:rsidR="002E0151" w:rsidRDefault="00000000">
            <w:pPr>
              <w:pStyle w:val="TableParagraph"/>
              <w:jc w:val="both"/>
              <w:rPr>
                <w:sz w:val="21"/>
              </w:rPr>
            </w:pPr>
            <w:r>
              <w:rPr>
                <w:sz w:val="21"/>
              </w:rPr>
              <w:t>每项得</w:t>
            </w:r>
            <w:r>
              <w:rPr>
                <w:spacing w:val="-54"/>
                <w:sz w:val="21"/>
              </w:rPr>
              <w:t xml:space="preserve"> </w:t>
            </w:r>
            <w:r>
              <w:rPr>
                <w:sz w:val="21"/>
              </w:rPr>
              <w:t>1</w:t>
            </w:r>
            <w:r>
              <w:rPr>
                <w:spacing w:val="-58"/>
                <w:sz w:val="21"/>
              </w:rPr>
              <w:t xml:space="preserve"> </w:t>
            </w:r>
            <w:r>
              <w:rPr>
                <w:sz w:val="21"/>
              </w:rPr>
              <w:t>分，满分</w:t>
            </w:r>
            <w:r>
              <w:rPr>
                <w:spacing w:val="-54"/>
                <w:sz w:val="21"/>
              </w:rPr>
              <w:t xml:space="preserve"> </w:t>
            </w:r>
            <w:r>
              <w:rPr>
                <w:sz w:val="21"/>
              </w:rPr>
              <w:t>6</w:t>
            </w:r>
            <w:r>
              <w:rPr>
                <w:spacing w:val="-56"/>
                <w:sz w:val="21"/>
              </w:rPr>
              <w:t xml:space="preserve"> </w:t>
            </w:r>
            <w:r>
              <w:rPr>
                <w:sz w:val="21"/>
              </w:rPr>
              <w:t>分（需提供证明文件</w:t>
            </w:r>
            <w:r>
              <w:rPr>
                <w:rFonts w:hint="eastAsia"/>
                <w:sz w:val="21"/>
              </w:rPr>
              <w:t>:</w:t>
            </w:r>
            <w:r>
              <w:rPr>
                <w:sz w:val="21"/>
                <w:szCs w:val="21"/>
              </w:rPr>
              <w:t xml:space="preserve"> 相应主要体检设备的清单、型号、功能、图片</w:t>
            </w:r>
            <w:r>
              <w:rPr>
                <w:rFonts w:hint="eastAsia"/>
                <w:sz w:val="21"/>
                <w:szCs w:val="21"/>
              </w:rPr>
              <w:t>、本单位购买发票</w:t>
            </w:r>
            <w:r>
              <w:rPr>
                <w:rFonts w:hint="eastAsia"/>
                <w:sz w:val="21"/>
                <w:szCs w:val="21"/>
                <w:lang w:val="en-US"/>
              </w:rPr>
              <w:t>或合同</w:t>
            </w:r>
            <w:r>
              <w:rPr>
                <w:rFonts w:hint="eastAsia"/>
                <w:sz w:val="21"/>
                <w:szCs w:val="21"/>
              </w:rPr>
              <w:t>、技术性能</w:t>
            </w:r>
            <w:r>
              <w:rPr>
                <w:sz w:val="21"/>
                <w:szCs w:val="21"/>
              </w:rPr>
              <w:t>，并辅以文字说明</w:t>
            </w:r>
            <w:r>
              <w:rPr>
                <w:sz w:val="21"/>
              </w:rPr>
              <w:t>）。</w:t>
            </w:r>
          </w:p>
        </w:tc>
      </w:tr>
      <w:tr w:rsidR="00DA0340">
        <w:trPr>
          <w:trHeight w:val="707"/>
          <w:jc w:val="center"/>
        </w:trPr>
        <w:tc>
          <w:tcPr>
            <w:tcW w:w="1271" w:type="dxa"/>
            <w:vMerge/>
            <w:vAlign w:val="center"/>
          </w:tcPr>
          <w:p w:rsidR="00DA0340" w:rsidRDefault="00DA0340" w:rsidP="00DA0340">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DA0340" w:rsidRDefault="00DA0340" w:rsidP="00DA0340">
            <w:pPr>
              <w:adjustRightInd w:val="0"/>
              <w:snapToGrid w:val="0"/>
              <w:jc w:val="center"/>
              <w:rPr>
                <w:rFonts w:ascii="宋体" w:hAnsi="宋体"/>
                <w:sz w:val="21"/>
                <w:szCs w:val="21"/>
              </w:rPr>
            </w:pPr>
            <w:r>
              <w:rPr>
                <w:rFonts w:ascii="宋体" w:hAnsi="宋体" w:cs="宋体" w:hint="eastAsia"/>
                <w:sz w:val="21"/>
                <w:szCs w:val="21"/>
              </w:rPr>
              <w:t>类似业绩</w:t>
            </w:r>
          </w:p>
        </w:tc>
        <w:tc>
          <w:tcPr>
            <w:tcW w:w="709" w:type="dxa"/>
            <w:tcBorders>
              <w:top w:val="single" w:sz="4" w:space="0" w:color="auto"/>
            </w:tcBorders>
            <w:vAlign w:val="center"/>
          </w:tcPr>
          <w:p w:rsidR="00DA0340" w:rsidRDefault="00DA0340" w:rsidP="00DA0340">
            <w:pPr>
              <w:snapToGrid w:val="0"/>
              <w:jc w:val="center"/>
              <w:rPr>
                <w:rFonts w:ascii="宋体" w:hAnsi="宋体"/>
                <w:sz w:val="21"/>
                <w:szCs w:val="21"/>
              </w:rPr>
            </w:pPr>
            <w:r>
              <w:rPr>
                <w:rFonts w:ascii="宋体" w:hAnsi="宋体" w:cs="宋体" w:hint="eastAsia"/>
                <w:sz w:val="21"/>
                <w:szCs w:val="21"/>
              </w:rPr>
              <w:t>9</w:t>
            </w:r>
          </w:p>
        </w:tc>
        <w:tc>
          <w:tcPr>
            <w:tcW w:w="6481" w:type="dxa"/>
            <w:vAlign w:val="center"/>
          </w:tcPr>
          <w:p w:rsidR="00DA0340" w:rsidRDefault="00DA0340" w:rsidP="00DA0340">
            <w:pPr>
              <w:adjustRightInd w:val="0"/>
              <w:snapToGrid w:val="0"/>
              <w:rPr>
                <w:rFonts w:ascii="宋体" w:hAnsi="宋体"/>
                <w:sz w:val="21"/>
                <w:szCs w:val="21"/>
              </w:rPr>
            </w:pPr>
            <w:r>
              <w:rPr>
                <w:rFonts w:ascii="宋体" w:hAnsi="宋体" w:cs="宋体" w:hint="eastAsia"/>
                <w:sz w:val="21"/>
                <w:szCs w:val="21"/>
              </w:rPr>
              <w:t>根据供应商近三年（以合同签订时间为准）承接过类似体检服务项目业绩，每提供1个得1分，最高得9分，提供项目合同或中标通知书，否则不得分。</w:t>
            </w:r>
          </w:p>
        </w:tc>
      </w:tr>
      <w:tr w:rsidR="001D33D1" w:rsidTr="000E54CA">
        <w:trPr>
          <w:trHeight w:val="678"/>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1D33D1" w:rsidRDefault="001D33D1" w:rsidP="001D33D1">
            <w:pPr>
              <w:adjustRightInd w:val="0"/>
              <w:snapToGrid w:val="0"/>
              <w:jc w:val="center"/>
              <w:rPr>
                <w:rFonts w:ascii="宋体" w:hAnsi="宋体"/>
                <w:sz w:val="21"/>
                <w:szCs w:val="21"/>
              </w:rPr>
            </w:pPr>
            <w:r>
              <w:rPr>
                <w:rFonts w:ascii="宋体" w:hAnsi="宋体" w:cs="宋体" w:hint="eastAsia"/>
                <w:color w:val="000000"/>
                <w:sz w:val="21"/>
                <w:szCs w:val="21"/>
              </w:rPr>
              <w:t>服务场所软件设施及环境</w:t>
            </w:r>
          </w:p>
        </w:tc>
        <w:tc>
          <w:tcPr>
            <w:tcW w:w="709" w:type="dxa"/>
            <w:vAlign w:val="center"/>
          </w:tcPr>
          <w:p w:rsidR="001D33D1" w:rsidRDefault="001D33D1" w:rsidP="001D33D1">
            <w:pPr>
              <w:snapToGrid w:val="0"/>
              <w:jc w:val="center"/>
              <w:rPr>
                <w:rFonts w:ascii="宋体" w:hAnsi="宋体"/>
                <w:sz w:val="21"/>
                <w:szCs w:val="21"/>
              </w:rPr>
            </w:pPr>
            <w:r>
              <w:rPr>
                <w:rFonts w:ascii="宋体" w:hAnsi="宋体" w:cs="宋体" w:hint="eastAsia"/>
                <w:sz w:val="21"/>
                <w:szCs w:val="21"/>
              </w:rPr>
              <w:t>4</w:t>
            </w:r>
          </w:p>
        </w:tc>
        <w:tc>
          <w:tcPr>
            <w:tcW w:w="6481" w:type="dxa"/>
            <w:vAlign w:val="center"/>
          </w:tcPr>
          <w:p w:rsidR="001D33D1" w:rsidRDefault="001D33D1" w:rsidP="001D33D1">
            <w:pPr>
              <w:adjustRightInd w:val="0"/>
              <w:snapToGrid w:val="0"/>
              <w:rPr>
                <w:rFonts w:ascii="宋体" w:hAnsi="宋体"/>
                <w:sz w:val="21"/>
                <w:szCs w:val="21"/>
              </w:rPr>
            </w:pPr>
            <w:r>
              <w:rPr>
                <w:rFonts w:ascii="宋体" w:hAnsi="宋体" w:cs="宋体" w:hint="eastAsia"/>
                <w:color w:val="000000"/>
                <w:sz w:val="21"/>
                <w:szCs w:val="21"/>
              </w:rPr>
              <w:t>根据各供应商投入本项目的体检的服务场所软件设施情况进行评分，包括场所功能布局、卫生条件、早餐配置、导诊安排、制度、微笑服务承诺等。设施完善、服务周到、功能齐全得4分；设施、功能不完善、但服务周到得3分；设施不完善、功能不齐全、服务不周到得1分。未提供不得分。</w:t>
            </w:r>
          </w:p>
        </w:tc>
      </w:tr>
      <w:tr w:rsidR="001D33D1" w:rsidTr="000E54CA">
        <w:trPr>
          <w:trHeight w:val="678"/>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1D33D1" w:rsidRDefault="001D33D1" w:rsidP="001D33D1">
            <w:pPr>
              <w:snapToGrid w:val="0"/>
              <w:jc w:val="center"/>
              <w:rPr>
                <w:rFonts w:ascii="宋体" w:hAnsi="宋体" w:cs="宋体"/>
                <w:color w:val="000000"/>
                <w:sz w:val="21"/>
                <w:szCs w:val="21"/>
              </w:rPr>
            </w:pPr>
            <w:r>
              <w:rPr>
                <w:rFonts w:ascii="宋体" w:hAnsi="宋体" w:cs="宋体" w:hint="eastAsia"/>
                <w:color w:val="000000"/>
                <w:sz w:val="21"/>
                <w:szCs w:val="21"/>
              </w:rPr>
              <w:t>相关承诺</w:t>
            </w:r>
          </w:p>
        </w:tc>
        <w:tc>
          <w:tcPr>
            <w:tcW w:w="709" w:type="dxa"/>
            <w:vAlign w:val="center"/>
          </w:tcPr>
          <w:p w:rsidR="001D33D1" w:rsidRDefault="001D33D1" w:rsidP="001D33D1">
            <w:pPr>
              <w:snapToGrid w:val="0"/>
              <w:jc w:val="center"/>
              <w:rPr>
                <w:rFonts w:ascii="宋体" w:hAnsi="宋体" w:cs="宋体"/>
                <w:sz w:val="21"/>
                <w:szCs w:val="21"/>
              </w:rPr>
            </w:pPr>
            <w:r>
              <w:rPr>
                <w:rFonts w:ascii="宋体" w:hAnsi="宋体" w:cs="宋体" w:hint="eastAsia"/>
                <w:sz w:val="21"/>
                <w:szCs w:val="21"/>
              </w:rPr>
              <w:t>1</w:t>
            </w:r>
          </w:p>
        </w:tc>
        <w:tc>
          <w:tcPr>
            <w:tcW w:w="6481" w:type="dxa"/>
            <w:vAlign w:val="center"/>
          </w:tcPr>
          <w:p w:rsidR="001D33D1" w:rsidRDefault="001D33D1" w:rsidP="001D33D1">
            <w:pPr>
              <w:snapToGrid w:val="0"/>
              <w:rPr>
                <w:rFonts w:ascii="宋体" w:hAnsi="宋体" w:cs="宋体"/>
                <w:color w:val="000000"/>
                <w:sz w:val="21"/>
                <w:szCs w:val="21"/>
              </w:rPr>
            </w:pPr>
            <w:r>
              <w:rPr>
                <w:rFonts w:ascii="宋体" w:hAnsi="宋体" w:cs="宋体" w:hint="eastAsia"/>
                <w:color w:val="000000"/>
                <w:sz w:val="21"/>
                <w:szCs w:val="21"/>
              </w:rPr>
              <w:t>提供不更换拟派现场人员承诺及处罚措施，得1分</w:t>
            </w:r>
          </w:p>
        </w:tc>
      </w:tr>
      <w:tr w:rsidR="001D33D1">
        <w:trPr>
          <w:trHeight w:val="567"/>
          <w:jc w:val="center"/>
        </w:trPr>
        <w:tc>
          <w:tcPr>
            <w:tcW w:w="1271" w:type="dxa"/>
            <w:vMerge w:val="restart"/>
            <w:vAlign w:val="center"/>
          </w:tcPr>
          <w:p w:rsidR="001D33D1" w:rsidRDefault="001D33D1" w:rsidP="001D33D1">
            <w:pPr>
              <w:adjustRightInd w:val="0"/>
              <w:snapToGrid w:val="0"/>
              <w:jc w:val="center"/>
              <w:rPr>
                <w:rFonts w:ascii="宋体" w:hAnsi="宋体"/>
                <w:spacing w:val="-6"/>
                <w:sz w:val="21"/>
                <w:szCs w:val="21"/>
              </w:rPr>
            </w:pPr>
            <w:r>
              <w:rPr>
                <w:rFonts w:ascii="宋体" w:hAnsi="宋体" w:hint="eastAsia"/>
                <w:spacing w:val="-6"/>
                <w:sz w:val="21"/>
                <w:szCs w:val="21"/>
              </w:rPr>
              <w:t>技术部分</w:t>
            </w:r>
          </w:p>
          <w:p w:rsidR="001D33D1" w:rsidRDefault="001D33D1" w:rsidP="001D33D1">
            <w:pPr>
              <w:adjustRightInd w:val="0"/>
              <w:snapToGrid w:val="0"/>
              <w:jc w:val="center"/>
              <w:rPr>
                <w:rFonts w:ascii="宋体" w:hAnsi="宋体"/>
                <w:spacing w:val="-6"/>
                <w:sz w:val="21"/>
                <w:szCs w:val="21"/>
              </w:rPr>
            </w:pPr>
            <w:r>
              <w:rPr>
                <w:rFonts w:ascii="宋体" w:hAnsi="宋体" w:hint="eastAsia"/>
                <w:spacing w:val="-6"/>
                <w:sz w:val="21"/>
                <w:szCs w:val="21"/>
              </w:rPr>
              <w:t>（25分）</w:t>
            </w:r>
          </w:p>
        </w:tc>
        <w:tc>
          <w:tcPr>
            <w:tcW w:w="1276" w:type="dxa"/>
            <w:tcBorders>
              <w:top w:val="single" w:sz="4" w:space="0" w:color="auto"/>
            </w:tcBorders>
            <w:vAlign w:val="center"/>
          </w:tcPr>
          <w:p w:rsidR="001D33D1" w:rsidRDefault="001D33D1" w:rsidP="001D33D1">
            <w:pPr>
              <w:snapToGrid w:val="0"/>
              <w:jc w:val="center"/>
              <w:rPr>
                <w:rFonts w:ascii="宋体" w:hAnsi="宋体"/>
                <w:sz w:val="21"/>
                <w:szCs w:val="21"/>
              </w:rPr>
            </w:pPr>
            <w:r>
              <w:rPr>
                <w:rFonts w:ascii="宋体" w:hAnsi="宋体" w:cs="宋体" w:hint="eastAsia"/>
                <w:color w:val="000000"/>
                <w:sz w:val="21"/>
                <w:szCs w:val="21"/>
              </w:rPr>
              <w:t>前期服务方案</w:t>
            </w:r>
          </w:p>
        </w:tc>
        <w:tc>
          <w:tcPr>
            <w:tcW w:w="709" w:type="dxa"/>
            <w:vAlign w:val="center"/>
          </w:tcPr>
          <w:p w:rsidR="001D33D1" w:rsidRDefault="001D33D1" w:rsidP="001D33D1">
            <w:pPr>
              <w:snapToGrid w:val="0"/>
              <w:jc w:val="center"/>
              <w:rPr>
                <w:rFonts w:ascii="宋体" w:hAnsi="宋体"/>
                <w:sz w:val="21"/>
                <w:szCs w:val="21"/>
              </w:rPr>
            </w:pPr>
            <w:r>
              <w:rPr>
                <w:rFonts w:ascii="宋体" w:hAnsi="宋体" w:cs="宋体" w:hint="eastAsia"/>
                <w:sz w:val="21"/>
                <w:szCs w:val="21"/>
              </w:rPr>
              <w:t>6</w:t>
            </w:r>
          </w:p>
        </w:tc>
        <w:tc>
          <w:tcPr>
            <w:tcW w:w="6481" w:type="dxa"/>
            <w:vAlign w:val="center"/>
          </w:tcPr>
          <w:p w:rsidR="001D33D1" w:rsidRDefault="001D33D1" w:rsidP="001D33D1">
            <w:pPr>
              <w:snapToGrid w:val="0"/>
              <w:rPr>
                <w:rFonts w:ascii="宋体" w:hAnsi="宋体"/>
                <w:sz w:val="21"/>
                <w:szCs w:val="21"/>
              </w:rPr>
            </w:pPr>
            <w:r>
              <w:rPr>
                <w:rFonts w:ascii="宋体" w:hAnsi="宋体" w:cs="宋体" w:hint="eastAsia"/>
                <w:color w:val="000000"/>
                <w:sz w:val="21"/>
                <w:szCs w:val="21"/>
              </w:rPr>
              <w:t>提供体检前期对预约时间安排、体检前注意事项提醒及其他相关服务咨询等服务方案全面、针对性强，得6分；服务方案较完整、但实际操作性不强，得3分；基本合理，但内容不全，得1分；</w:t>
            </w:r>
            <w:proofErr w:type="gramStart"/>
            <w:r>
              <w:rPr>
                <w:rFonts w:ascii="宋体" w:hAnsi="宋体" w:cs="宋体" w:hint="eastAsia"/>
                <w:color w:val="000000"/>
                <w:sz w:val="21"/>
                <w:szCs w:val="21"/>
              </w:rPr>
              <w:t>无方案</w:t>
            </w:r>
            <w:proofErr w:type="gramEnd"/>
            <w:r>
              <w:rPr>
                <w:rFonts w:ascii="宋体" w:hAnsi="宋体" w:cs="宋体" w:hint="eastAsia"/>
                <w:color w:val="000000"/>
                <w:sz w:val="21"/>
                <w:szCs w:val="21"/>
              </w:rPr>
              <w:t>或不合理均不得分。</w:t>
            </w:r>
          </w:p>
        </w:tc>
      </w:tr>
      <w:tr w:rsidR="001D33D1">
        <w:trPr>
          <w:trHeight w:val="567"/>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1D33D1" w:rsidRDefault="001D33D1" w:rsidP="001D33D1">
            <w:pPr>
              <w:jc w:val="center"/>
              <w:rPr>
                <w:rFonts w:ascii="宋体" w:hAnsi="宋体" w:cs="宋体"/>
                <w:sz w:val="21"/>
                <w:szCs w:val="21"/>
              </w:rPr>
            </w:pPr>
            <w:r>
              <w:rPr>
                <w:rFonts w:ascii="宋体" w:hAnsi="宋体" w:cs="宋体" w:hint="eastAsia"/>
                <w:color w:val="000000"/>
                <w:sz w:val="21"/>
                <w:szCs w:val="21"/>
              </w:rPr>
              <w:t>中期服务方案</w:t>
            </w:r>
          </w:p>
        </w:tc>
        <w:tc>
          <w:tcPr>
            <w:tcW w:w="709" w:type="dxa"/>
            <w:vAlign w:val="center"/>
          </w:tcPr>
          <w:p w:rsidR="001D33D1" w:rsidRDefault="001D33D1" w:rsidP="001D33D1">
            <w:pPr>
              <w:widowControl/>
              <w:jc w:val="center"/>
              <w:rPr>
                <w:rFonts w:ascii="宋体" w:hAnsi="宋体"/>
                <w:sz w:val="21"/>
                <w:szCs w:val="21"/>
              </w:rPr>
            </w:pPr>
            <w:r>
              <w:rPr>
                <w:rFonts w:ascii="宋体" w:hAnsi="宋体" w:cs="宋体" w:hint="eastAsia"/>
                <w:sz w:val="21"/>
                <w:szCs w:val="21"/>
              </w:rPr>
              <w:t>10</w:t>
            </w:r>
          </w:p>
        </w:tc>
        <w:tc>
          <w:tcPr>
            <w:tcW w:w="6481" w:type="dxa"/>
            <w:vAlign w:val="center"/>
          </w:tcPr>
          <w:p w:rsidR="001D33D1" w:rsidRDefault="001D33D1" w:rsidP="001D33D1">
            <w:pPr>
              <w:widowControl/>
              <w:contextualSpacing/>
              <w:jc w:val="left"/>
              <w:rPr>
                <w:rFonts w:ascii="宋体" w:hAnsi="宋体" w:cs="宋体"/>
                <w:color w:val="000000"/>
                <w:sz w:val="21"/>
                <w:szCs w:val="21"/>
              </w:rPr>
            </w:pPr>
            <w:r>
              <w:rPr>
                <w:rFonts w:ascii="宋体" w:hAnsi="宋体" w:cs="宋体" w:hint="eastAsia"/>
                <w:color w:val="000000"/>
                <w:sz w:val="21"/>
                <w:szCs w:val="21"/>
              </w:rPr>
              <w:t>提供体检中期对体检人群的接待、指引，体检过程中注意事项，存疑项目进行复检及相关咨询解答等服务方案，方案全面、针对性强得10分；方案较完整，较合理得5分；方案不完整，基本合理得1分；</w:t>
            </w:r>
            <w:proofErr w:type="gramStart"/>
            <w:r>
              <w:rPr>
                <w:rFonts w:ascii="宋体" w:hAnsi="宋体" w:cs="宋体" w:hint="eastAsia"/>
                <w:color w:val="000000"/>
                <w:sz w:val="21"/>
                <w:szCs w:val="21"/>
              </w:rPr>
              <w:t>无方案</w:t>
            </w:r>
            <w:proofErr w:type="gramEnd"/>
            <w:r>
              <w:rPr>
                <w:rFonts w:ascii="宋体" w:hAnsi="宋体" w:cs="宋体" w:hint="eastAsia"/>
                <w:color w:val="000000"/>
                <w:sz w:val="21"/>
                <w:szCs w:val="21"/>
              </w:rPr>
              <w:t>或方案不合理均不得分。</w:t>
            </w:r>
          </w:p>
        </w:tc>
      </w:tr>
      <w:tr w:rsidR="001D33D1">
        <w:trPr>
          <w:trHeight w:val="818"/>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1D33D1" w:rsidRDefault="001D33D1" w:rsidP="001D33D1">
            <w:pPr>
              <w:jc w:val="center"/>
              <w:rPr>
                <w:rFonts w:ascii="宋体" w:hAnsi="宋体" w:cs="宋体"/>
                <w:sz w:val="21"/>
                <w:szCs w:val="21"/>
              </w:rPr>
            </w:pPr>
            <w:r>
              <w:rPr>
                <w:rFonts w:ascii="宋体" w:hAnsi="宋体" w:cs="宋体" w:hint="eastAsia"/>
                <w:color w:val="000000"/>
                <w:sz w:val="21"/>
                <w:szCs w:val="21"/>
              </w:rPr>
              <w:t>后期服务</w:t>
            </w:r>
          </w:p>
        </w:tc>
        <w:tc>
          <w:tcPr>
            <w:tcW w:w="709" w:type="dxa"/>
            <w:tcBorders>
              <w:bottom w:val="single" w:sz="4" w:space="0" w:color="auto"/>
            </w:tcBorders>
            <w:vAlign w:val="center"/>
          </w:tcPr>
          <w:p w:rsidR="001D33D1" w:rsidRDefault="001D33D1" w:rsidP="001D33D1">
            <w:pPr>
              <w:widowControl/>
              <w:jc w:val="center"/>
              <w:rPr>
                <w:rFonts w:ascii="宋体" w:hAnsi="宋体" w:cs="宋体"/>
                <w:sz w:val="21"/>
                <w:szCs w:val="21"/>
              </w:rPr>
            </w:pPr>
            <w:r>
              <w:rPr>
                <w:rFonts w:ascii="宋体" w:hAnsi="宋体" w:cs="宋体"/>
                <w:sz w:val="21"/>
                <w:szCs w:val="21"/>
              </w:rPr>
              <w:t>2</w:t>
            </w:r>
          </w:p>
        </w:tc>
        <w:tc>
          <w:tcPr>
            <w:tcW w:w="6481" w:type="dxa"/>
            <w:tcBorders>
              <w:bottom w:val="single" w:sz="4" w:space="0" w:color="auto"/>
            </w:tcBorders>
            <w:vAlign w:val="center"/>
          </w:tcPr>
          <w:p w:rsidR="001D33D1" w:rsidRDefault="001D33D1" w:rsidP="001D33D1">
            <w:pPr>
              <w:adjustRightInd w:val="0"/>
              <w:snapToGrid w:val="0"/>
              <w:ind w:firstLineChars="200" w:firstLine="420"/>
              <w:jc w:val="left"/>
              <w:rPr>
                <w:rFonts w:ascii="宋体" w:hAnsi="宋体" w:cs="宋体"/>
                <w:color w:val="000000"/>
                <w:sz w:val="21"/>
                <w:szCs w:val="21"/>
              </w:rPr>
            </w:pPr>
            <w:r>
              <w:rPr>
                <w:rFonts w:ascii="宋体" w:hAnsi="宋体" w:cs="宋体" w:hint="eastAsia"/>
                <w:color w:val="000000"/>
                <w:sz w:val="21"/>
                <w:szCs w:val="21"/>
              </w:rPr>
              <w:t>供应商应提供健康检查报告格式、审核签发、人员管理、设备使用管理制度、档案管理、保密管理等制度内容。</w:t>
            </w:r>
          </w:p>
          <w:p w:rsidR="001D33D1" w:rsidRDefault="001D33D1" w:rsidP="001D33D1">
            <w:pPr>
              <w:widowControl/>
              <w:contextualSpacing/>
              <w:jc w:val="left"/>
              <w:rPr>
                <w:rFonts w:ascii="宋体" w:hAnsi="宋体" w:cs="宋体"/>
                <w:sz w:val="21"/>
                <w:szCs w:val="21"/>
              </w:rPr>
            </w:pPr>
            <w:r>
              <w:rPr>
                <w:rFonts w:ascii="宋体" w:hAnsi="宋体" w:cs="宋体" w:hint="eastAsia"/>
                <w:color w:val="000000"/>
                <w:sz w:val="21"/>
                <w:szCs w:val="21"/>
              </w:rPr>
              <w:t>上述内容提供完整，得</w:t>
            </w:r>
            <w:r>
              <w:rPr>
                <w:rFonts w:ascii="宋体" w:hAnsi="宋体" w:cs="宋体"/>
                <w:color w:val="000000"/>
                <w:sz w:val="21"/>
                <w:szCs w:val="21"/>
              </w:rPr>
              <w:t>2</w:t>
            </w:r>
            <w:r>
              <w:rPr>
                <w:rFonts w:ascii="宋体" w:hAnsi="宋体" w:cs="宋体" w:hint="eastAsia"/>
                <w:color w:val="000000"/>
                <w:sz w:val="21"/>
                <w:szCs w:val="21"/>
              </w:rPr>
              <w:t>分，每缺一项扣0.5分。</w:t>
            </w:r>
          </w:p>
        </w:tc>
      </w:tr>
      <w:tr w:rsidR="001D33D1">
        <w:trPr>
          <w:trHeight w:val="829"/>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vMerge w:val="restart"/>
            <w:tcBorders>
              <w:top w:val="single" w:sz="4" w:space="0" w:color="auto"/>
            </w:tcBorders>
            <w:vAlign w:val="center"/>
          </w:tcPr>
          <w:p w:rsidR="001D33D1" w:rsidRDefault="001D33D1" w:rsidP="001D33D1">
            <w:pPr>
              <w:jc w:val="center"/>
              <w:rPr>
                <w:rFonts w:ascii="宋体" w:hAnsi="宋体" w:cs="宋体"/>
                <w:sz w:val="21"/>
                <w:szCs w:val="21"/>
              </w:rPr>
            </w:pPr>
            <w:r>
              <w:rPr>
                <w:rFonts w:ascii="宋体" w:hAnsi="宋体" w:cs="宋体"/>
                <w:sz w:val="21"/>
                <w:szCs w:val="21"/>
              </w:rPr>
              <w:t>应急处理方案</w:t>
            </w:r>
          </w:p>
        </w:tc>
        <w:tc>
          <w:tcPr>
            <w:tcW w:w="709" w:type="dxa"/>
            <w:vMerge w:val="restart"/>
            <w:vAlign w:val="center"/>
          </w:tcPr>
          <w:p w:rsidR="001D33D1" w:rsidRDefault="001D33D1" w:rsidP="001D33D1">
            <w:pPr>
              <w:widowControl/>
              <w:jc w:val="center"/>
              <w:rPr>
                <w:rFonts w:ascii="宋体" w:hAnsi="宋体" w:cs="宋体"/>
                <w:sz w:val="21"/>
                <w:szCs w:val="21"/>
              </w:rPr>
            </w:pPr>
            <w:r>
              <w:rPr>
                <w:rFonts w:ascii="宋体" w:hAnsi="宋体" w:cs="宋体" w:hint="eastAsia"/>
                <w:sz w:val="21"/>
                <w:szCs w:val="21"/>
              </w:rPr>
              <w:t>3</w:t>
            </w:r>
          </w:p>
        </w:tc>
        <w:tc>
          <w:tcPr>
            <w:tcW w:w="6481" w:type="dxa"/>
            <w:tcBorders>
              <w:bottom w:val="single" w:sz="4" w:space="0" w:color="auto"/>
            </w:tcBorders>
            <w:vAlign w:val="center"/>
          </w:tcPr>
          <w:p w:rsidR="001D33D1" w:rsidRDefault="001D33D1" w:rsidP="001D33D1">
            <w:pPr>
              <w:pStyle w:val="TableParagraph"/>
              <w:rPr>
                <w:sz w:val="21"/>
                <w:szCs w:val="21"/>
                <w:lang w:val="en-US" w:bidi="ar-SA"/>
              </w:rPr>
            </w:pPr>
            <w:r>
              <w:rPr>
                <w:sz w:val="21"/>
                <w:szCs w:val="21"/>
                <w:lang w:val="en-US" w:bidi="ar-SA"/>
              </w:rPr>
              <w:t>提供针对本项目如重大投拆、漏诊、误诊等情况应急处理方案：</w:t>
            </w:r>
          </w:p>
          <w:p w:rsidR="001D33D1" w:rsidRDefault="001D33D1" w:rsidP="001D33D1">
            <w:pPr>
              <w:pStyle w:val="TableParagraph"/>
              <w:rPr>
                <w:sz w:val="21"/>
                <w:szCs w:val="21"/>
                <w:lang w:val="en-US" w:bidi="ar-SA"/>
              </w:rPr>
            </w:pPr>
            <w:r>
              <w:rPr>
                <w:sz w:val="21"/>
                <w:szCs w:val="21"/>
                <w:lang w:val="en-US" w:bidi="ar-SA"/>
              </w:rPr>
              <w:t xml:space="preserve">方案全面、针对性强得 </w:t>
            </w:r>
            <w:r>
              <w:rPr>
                <w:rFonts w:hint="eastAsia"/>
                <w:sz w:val="21"/>
                <w:szCs w:val="21"/>
                <w:lang w:val="en-US" w:bidi="ar-SA"/>
              </w:rPr>
              <w:t>2</w:t>
            </w:r>
            <w:r>
              <w:rPr>
                <w:sz w:val="21"/>
                <w:szCs w:val="21"/>
                <w:lang w:val="en-US" w:bidi="ar-SA"/>
              </w:rPr>
              <w:t xml:space="preserve"> 分；</w:t>
            </w:r>
          </w:p>
          <w:p w:rsidR="001D33D1" w:rsidRDefault="001D33D1" w:rsidP="001D33D1">
            <w:pPr>
              <w:pStyle w:val="TableParagraph"/>
              <w:rPr>
                <w:sz w:val="21"/>
                <w:szCs w:val="21"/>
                <w:lang w:val="en-US" w:bidi="ar-SA"/>
              </w:rPr>
            </w:pPr>
            <w:r>
              <w:rPr>
                <w:sz w:val="21"/>
                <w:szCs w:val="21"/>
                <w:lang w:val="en-US" w:bidi="ar-SA"/>
              </w:rPr>
              <w:t xml:space="preserve">方案较全面、有针对性得 </w:t>
            </w:r>
            <w:r>
              <w:rPr>
                <w:rFonts w:hint="eastAsia"/>
                <w:sz w:val="21"/>
                <w:szCs w:val="21"/>
                <w:lang w:val="en-US" w:bidi="ar-SA"/>
              </w:rPr>
              <w:t>1</w:t>
            </w:r>
            <w:r>
              <w:rPr>
                <w:sz w:val="21"/>
                <w:szCs w:val="21"/>
                <w:lang w:val="en-US" w:bidi="ar-SA"/>
              </w:rPr>
              <w:t xml:space="preserve"> 分；</w:t>
            </w:r>
          </w:p>
          <w:p w:rsidR="001D33D1" w:rsidRDefault="001D33D1" w:rsidP="001D33D1">
            <w:pPr>
              <w:adjustRightInd w:val="0"/>
              <w:snapToGrid w:val="0"/>
              <w:jc w:val="left"/>
              <w:rPr>
                <w:rFonts w:ascii="宋体" w:hAnsi="宋体" w:cs="宋体"/>
                <w:sz w:val="21"/>
                <w:szCs w:val="21"/>
              </w:rPr>
            </w:pPr>
            <w:r>
              <w:rPr>
                <w:rFonts w:ascii="宋体" w:hAnsi="宋体" w:cs="宋体"/>
                <w:sz w:val="21"/>
                <w:szCs w:val="21"/>
              </w:rPr>
              <w:t xml:space="preserve">方案合理，基本满足项目需要得 </w:t>
            </w:r>
            <w:r>
              <w:rPr>
                <w:rFonts w:ascii="宋体" w:hAnsi="宋体" w:cs="宋体" w:hint="eastAsia"/>
                <w:sz w:val="21"/>
                <w:szCs w:val="21"/>
              </w:rPr>
              <w:t>0.5</w:t>
            </w:r>
            <w:r>
              <w:rPr>
                <w:rFonts w:ascii="宋体" w:hAnsi="宋体" w:cs="宋体"/>
                <w:sz w:val="21"/>
                <w:szCs w:val="21"/>
              </w:rPr>
              <w:t>分；方案不合理或未提供均不得分。</w:t>
            </w:r>
          </w:p>
        </w:tc>
      </w:tr>
      <w:tr w:rsidR="001D33D1">
        <w:trPr>
          <w:trHeight w:val="829"/>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vMerge/>
            <w:vAlign w:val="center"/>
          </w:tcPr>
          <w:p w:rsidR="001D33D1" w:rsidRDefault="001D33D1" w:rsidP="001D33D1">
            <w:pPr>
              <w:jc w:val="center"/>
              <w:rPr>
                <w:rFonts w:ascii="宋体" w:hAnsi="宋体" w:cs="宋体"/>
                <w:color w:val="FF0000"/>
                <w:sz w:val="21"/>
                <w:szCs w:val="21"/>
              </w:rPr>
            </w:pPr>
          </w:p>
        </w:tc>
        <w:tc>
          <w:tcPr>
            <w:tcW w:w="709" w:type="dxa"/>
            <w:vMerge/>
            <w:tcBorders>
              <w:bottom w:val="single" w:sz="4" w:space="0" w:color="auto"/>
            </w:tcBorders>
            <w:vAlign w:val="center"/>
          </w:tcPr>
          <w:p w:rsidR="001D33D1" w:rsidRDefault="001D33D1" w:rsidP="001D33D1">
            <w:pPr>
              <w:widowControl/>
              <w:jc w:val="center"/>
              <w:rPr>
                <w:rFonts w:ascii="宋体" w:hAnsi="宋体" w:cs="宋体"/>
                <w:color w:val="FF0000"/>
                <w:sz w:val="21"/>
                <w:szCs w:val="21"/>
              </w:rPr>
            </w:pPr>
          </w:p>
        </w:tc>
        <w:tc>
          <w:tcPr>
            <w:tcW w:w="6481" w:type="dxa"/>
            <w:tcBorders>
              <w:bottom w:val="single" w:sz="4" w:space="0" w:color="auto"/>
            </w:tcBorders>
            <w:vAlign w:val="center"/>
          </w:tcPr>
          <w:p w:rsidR="001D33D1" w:rsidRDefault="001D33D1" w:rsidP="001D33D1">
            <w:pPr>
              <w:pStyle w:val="TableParagraph"/>
              <w:rPr>
                <w:color w:val="FF0000"/>
                <w:sz w:val="21"/>
                <w:szCs w:val="21"/>
                <w:lang w:val="en-US" w:bidi="ar-SA"/>
              </w:rPr>
            </w:pPr>
            <w:r>
              <w:rPr>
                <w:rFonts w:hint="eastAsia"/>
                <w:color w:val="000000"/>
                <w:sz w:val="21"/>
                <w:szCs w:val="21"/>
                <w:lang w:val="en-US"/>
              </w:rPr>
              <w:t>具备发生危险急救的物品、设备及专业医疗救治人员，得1 分</w:t>
            </w:r>
            <w:r>
              <w:rPr>
                <w:rFonts w:hint="eastAsia"/>
                <w:color w:val="000000"/>
                <w:sz w:val="21"/>
                <w:szCs w:val="21"/>
              </w:rPr>
              <w:t>(</w:t>
            </w:r>
            <w:r>
              <w:rPr>
                <w:rFonts w:hint="eastAsia"/>
                <w:sz w:val="21"/>
                <w:szCs w:val="21"/>
                <w:lang w:val="en-US"/>
              </w:rPr>
              <w:t>提供证明文件）</w:t>
            </w:r>
          </w:p>
        </w:tc>
      </w:tr>
      <w:tr w:rsidR="001D33D1">
        <w:trPr>
          <w:trHeight w:val="1114"/>
          <w:jc w:val="center"/>
        </w:trPr>
        <w:tc>
          <w:tcPr>
            <w:tcW w:w="1271" w:type="dxa"/>
            <w:vMerge/>
            <w:vAlign w:val="center"/>
          </w:tcPr>
          <w:p w:rsidR="001D33D1" w:rsidRDefault="001D33D1" w:rsidP="001D33D1">
            <w:pPr>
              <w:adjustRightInd w:val="0"/>
              <w:snapToGrid w:val="0"/>
              <w:jc w:val="center"/>
              <w:rPr>
                <w:rFonts w:ascii="宋体" w:hAnsi="宋体"/>
                <w:spacing w:val="-6"/>
                <w:sz w:val="21"/>
                <w:szCs w:val="21"/>
              </w:rPr>
            </w:pPr>
          </w:p>
        </w:tc>
        <w:tc>
          <w:tcPr>
            <w:tcW w:w="1276" w:type="dxa"/>
            <w:tcBorders>
              <w:top w:val="single" w:sz="4" w:space="0" w:color="auto"/>
            </w:tcBorders>
            <w:vAlign w:val="center"/>
          </w:tcPr>
          <w:p w:rsidR="001D33D1" w:rsidRDefault="001D33D1" w:rsidP="001D33D1">
            <w:pPr>
              <w:jc w:val="center"/>
              <w:rPr>
                <w:rFonts w:ascii="宋体" w:hAnsi="宋体" w:cs="宋体"/>
                <w:sz w:val="21"/>
                <w:szCs w:val="21"/>
              </w:rPr>
            </w:pPr>
            <w:r>
              <w:rPr>
                <w:rFonts w:ascii="宋体" w:hAnsi="宋体" w:cs="宋体" w:hint="eastAsia"/>
                <w:color w:val="000000"/>
                <w:sz w:val="21"/>
                <w:szCs w:val="21"/>
              </w:rPr>
              <w:t>增值服务</w:t>
            </w:r>
          </w:p>
        </w:tc>
        <w:tc>
          <w:tcPr>
            <w:tcW w:w="709" w:type="dxa"/>
            <w:tcBorders>
              <w:bottom w:val="single" w:sz="4" w:space="0" w:color="auto"/>
            </w:tcBorders>
            <w:vAlign w:val="center"/>
          </w:tcPr>
          <w:p w:rsidR="001D33D1" w:rsidRDefault="001D33D1" w:rsidP="001D33D1">
            <w:pPr>
              <w:widowControl/>
              <w:jc w:val="center"/>
              <w:rPr>
                <w:rFonts w:ascii="宋体" w:hAnsi="宋体" w:cs="宋体"/>
                <w:sz w:val="21"/>
                <w:szCs w:val="21"/>
              </w:rPr>
            </w:pPr>
            <w:r>
              <w:rPr>
                <w:rFonts w:ascii="宋体" w:hAnsi="宋体" w:cs="宋体" w:hint="eastAsia"/>
                <w:sz w:val="21"/>
                <w:szCs w:val="21"/>
              </w:rPr>
              <w:t>4</w:t>
            </w:r>
          </w:p>
        </w:tc>
        <w:tc>
          <w:tcPr>
            <w:tcW w:w="6481" w:type="dxa"/>
            <w:tcBorders>
              <w:bottom w:val="single" w:sz="4" w:space="0" w:color="auto"/>
            </w:tcBorders>
            <w:vAlign w:val="center"/>
          </w:tcPr>
          <w:p w:rsidR="001D33D1" w:rsidRDefault="001D33D1" w:rsidP="001D33D1">
            <w:pPr>
              <w:adjustRightInd w:val="0"/>
              <w:snapToGrid w:val="0"/>
              <w:jc w:val="left"/>
              <w:rPr>
                <w:rFonts w:ascii="宋体" w:hAnsi="宋体" w:cs="宋体"/>
                <w:color w:val="000000"/>
                <w:sz w:val="21"/>
                <w:szCs w:val="21"/>
              </w:rPr>
            </w:pPr>
            <w:r>
              <w:rPr>
                <w:rFonts w:ascii="宋体" w:hAnsi="宋体" w:cs="宋体" w:hint="eastAsia"/>
                <w:color w:val="000000"/>
                <w:sz w:val="21"/>
                <w:szCs w:val="21"/>
              </w:rPr>
              <w:t>供应商应根据磋商文件要求和自身实际情况，提供详细的服务方案。</w:t>
            </w:r>
          </w:p>
          <w:p w:rsidR="001D33D1" w:rsidRDefault="001D33D1" w:rsidP="001D33D1">
            <w:pPr>
              <w:adjustRightInd w:val="0"/>
              <w:snapToGrid w:val="0"/>
              <w:ind w:firstLineChars="200" w:firstLine="420"/>
              <w:jc w:val="left"/>
              <w:rPr>
                <w:rFonts w:ascii="宋体" w:hAnsi="宋体" w:cs="宋体"/>
                <w:color w:val="000000"/>
                <w:sz w:val="21"/>
                <w:szCs w:val="21"/>
              </w:rPr>
            </w:pPr>
            <w:r>
              <w:rPr>
                <w:rFonts w:ascii="宋体" w:hAnsi="宋体" w:cs="宋体" w:hint="eastAsia"/>
                <w:color w:val="000000"/>
                <w:sz w:val="21"/>
                <w:szCs w:val="21"/>
              </w:rPr>
              <w:t>1.检查出重大阳性情况，提供详细的诊断建议，并承诺提供绿色就医通道，可预约专科专家，及住院治疗条件者的得1分。</w:t>
            </w:r>
          </w:p>
          <w:p w:rsidR="001D33D1" w:rsidRDefault="001D33D1" w:rsidP="001D33D1">
            <w:pPr>
              <w:widowControl/>
              <w:ind w:firstLineChars="200" w:firstLine="420"/>
              <w:contextualSpacing/>
              <w:jc w:val="left"/>
              <w:rPr>
                <w:rFonts w:ascii="宋体" w:hAnsi="宋体" w:cs="宋体"/>
                <w:sz w:val="21"/>
                <w:szCs w:val="21"/>
              </w:rPr>
            </w:pPr>
            <w:r>
              <w:rPr>
                <w:rFonts w:ascii="宋体" w:hAnsi="宋体" w:cs="宋体" w:hint="eastAsia"/>
                <w:color w:val="000000"/>
                <w:sz w:val="21"/>
                <w:szCs w:val="21"/>
              </w:rPr>
              <w:t>2.根据供应商针对本项目提供的服务质量承诺及相应的违约经济处罚条款（</w:t>
            </w:r>
            <w:proofErr w:type="gramStart"/>
            <w:r>
              <w:rPr>
                <w:rFonts w:ascii="宋体" w:hAnsi="宋体" w:cs="宋体" w:hint="eastAsia"/>
                <w:color w:val="000000"/>
                <w:sz w:val="21"/>
                <w:szCs w:val="21"/>
              </w:rPr>
              <w:t>含具体</w:t>
            </w:r>
            <w:proofErr w:type="gramEnd"/>
            <w:r>
              <w:rPr>
                <w:rFonts w:ascii="宋体" w:hAnsi="宋体" w:cs="宋体" w:hint="eastAsia"/>
                <w:color w:val="000000"/>
                <w:sz w:val="21"/>
                <w:szCs w:val="21"/>
              </w:rPr>
              <w:t>处罚内容及金额）进行评分，合理、针对性强得3分，基本合理但内容不全面得2分，不合理得1分。无此方案不得分。</w:t>
            </w:r>
          </w:p>
        </w:tc>
      </w:tr>
      <w:tr w:rsidR="001D33D1">
        <w:trPr>
          <w:trHeight w:val="567"/>
          <w:jc w:val="center"/>
        </w:trPr>
        <w:tc>
          <w:tcPr>
            <w:tcW w:w="2547" w:type="dxa"/>
            <w:gridSpan w:val="2"/>
            <w:vAlign w:val="center"/>
          </w:tcPr>
          <w:p w:rsidR="001D33D1" w:rsidRDefault="001D33D1" w:rsidP="001D33D1">
            <w:pPr>
              <w:adjustRightInd w:val="0"/>
              <w:snapToGrid w:val="0"/>
              <w:jc w:val="center"/>
              <w:rPr>
                <w:rFonts w:ascii="宋体" w:hAnsi="宋体"/>
                <w:sz w:val="21"/>
                <w:szCs w:val="21"/>
              </w:rPr>
            </w:pPr>
            <w:r>
              <w:rPr>
                <w:rFonts w:ascii="宋体" w:hAnsi="宋体" w:hint="eastAsia"/>
                <w:sz w:val="21"/>
                <w:szCs w:val="21"/>
              </w:rPr>
              <w:t>合计</w:t>
            </w:r>
          </w:p>
        </w:tc>
        <w:tc>
          <w:tcPr>
            <w:tcW w:w="709" w:type="dxa"/>
            <w:tcBorders>
              <w:bottom w:val="single" w:sz="4" w:space="0" w:color="auto"/>
            </w:tcBorders>
            <w:vAlign w:val="center"/>
          </w:tcPr>
          <w:p w:rsidR="001D33D1" w:rsidRDefault="001D33D1" w:rsidP="001D33D1">
            <w:pPr>
              <w:snapToGrid w:val="0"/>
              <w:jc w:val="center"/>
              <w:rPr>
                <w:rFonts w:ascii="宋体" w:hAnsi="宋体" w:cs="宋体"/>
                <w:sz w:val="21"/>
                <w:szCs w:val="21"/>
              </w:rPr>
            </w:pPr>
            <w:r>
              <w:rPr>
                <w:rFonts w:ascii="宋体" w:hAnsi="宋体" w:cs="宋体" w:hint="eastAsia"/>
                <w:sz w:val="21"/>
                <w:szCs w:val="21"/>
              </w:rPr>
              <w:fldChar w:fldCharType="begin"/>
            </w:r>
            <w:r>
              <w:rPr>
                <w:rFonts w:ascii="宋体" w:hAnsi="宋体" w:cs="宋体" w:hint="eastAsia"/>
                <w:sz w:val="21"/>
                <w:szCs w:val="21"/>
              </w:rPr>
              <w:instrText xml:space="preserve"> =SUM(ABOVE) </w:instrText>
            </w:r>
            <w:r>
              <w:rPr>
                <w:rFonts w:ascii="宋体" w:hAnsi="宋体" w:cs="宋体" w:hint="eastAsia"/>
                <w:sz w:val="21"/>
                <w:szCs w:val="21"/>
              </w:rPr>
              <w:fldChar w:fldCharType="separate"/>
            </w:r>
            <w:r>
              <w:rPr>
                <w:rFonts w:ascii="宋体" w:hAnsi="宋体" w:cs="宋体" w:hint="eastAsia"/>
                <w:sz w:val="21"/>
                <w:szCs w:val="21"/>
              </w:rPr>
              <w:t>100</w:t>
            </w:r>
            <w:r>
              <w:rPr>
                <w:rFonts w:ascii="宋体" w:hAnsi="宋体" w:cs="宋体" w:hint="eastAsia"/>
                <w:sz w:val="21"/>
                <w:szCs w:val="21"/>
              </w:rPr>
              <w:fldChar w:fldCharType="end"/>
            </w:r>
          </w:p>
        </w:tc>
        <w:tc>
          <w:tcPr>
            <w:tcW w:w="6481" w:type="dxa"/>
            <w:tcBorders>
              <w:bottom w:val="single" w:sz="4" w:space="0" w:color="auto"/>
            </w:tcBorders>
            <w:vAlign w:val="center"/>
          </w:tcPr>
          <w:p w:rsidR="001D33D1" w:rsidRDefault="001D33D1" w:rsidP="001D33D1">
            <w:pPr>
              <w:adjustRightInd w:val="0"/>
              <w:snapToGrid w:val="0"/>
              <w:rPr>
                <w:rFonts w:ascii="宋体" w:hAnsi="宋体" w:cs="宋体"/>
                <w:sz w:val="21"/>
                <w:szCs w:val="21"/>
              </w:rPr>
            </w:pPr>
          </w:p>
        </w:tc>
      </w:tr>
    </w:tbl>
    <w:p w:rsidR="002E0151" w:rsidRDefault="002E0151">
      <w:pPr>
        <w:pStyle w:val="01"/>
      </w:pPr>
    </w:p>
    <w:p w:rsidR="002E0151" w:rsidRDefault="00000000">
      <w:pPr>
        <w:keepNext/>
        <w:keepLines/>
        <w:snapToGrid w:val="0"/>
        <w:spacing w:beforeLines="50" w:before="120" w:line="360" w:lineRule="auto"/>
        <w:ind w:firstLineChars="200" w:firstLine="482"/>
        <w:jc w:val="left"/>
        <w:outlineLvl w:val="1"/>
        <w:rPr>
          <w:rFonts w:ascii="宋体" w:hAnsi="宋体" w:cs="仿宋_GB2312"/>
          <w:b/>
          <w:sz w:val="24"/>
        </w:rPr>
      </w:pPr>
      <w:bookmarkStart w:id="641" w:name="_Toc44425309"/>
      <w:bookmarkStart w:id="642" w:name="_Toc109900423"/>
      <w:bookmarkStart w:id="643" w:name="_Toc109900004"/>
      <w:bookmarkStart w:id="644" w:name="_Toc490552765"/>
      <w:bookmarkStart w:id="645" w:name="_Toc109897486"/>
      <w:bookmarkStart w:id="646" w:name="_Toc134541118"/>
      <w:r>
        <w:rPr>
          <w:rFonts w:ascii="宋体" w:hAnsi="宋体" w:cs="仿宋_GB2312" w:hint="eastAsia"/>
          <w:b/>
          <w:sz w:val="24"/>
        </w:rPr>
        <w:t>三、编写评审报告</w:t>
      </w:r>
      <w:bookmarkEnd w:id="641"/>
      <w:bookmarkEnd w:id="642"/>
      <w:bookmarkEnd w:id="643"/>
      <w:bookmarkEnd w:id="644"/>
      <w:bookmarkEnd w:id="645"/>
      <w:bookmarkEnd w:id="646"/>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47" w:name="_Toc51674271"/>
      <w:bookmarkStart w:id="648" w:name="_Toc52960613"/>
      <w:bookmarkStart w:id="649" w:name="_Toc48846169"/>
      <w:bookmarkStart w:id="650" w:name="_Toc46772290"/>
      <w:bookmarkStart w:id="651" w:name="_Toc109900005"/>
      <w:bookmarkStart w:id="652" w:name="_Toc48688852"/>
      <w:bookmarkStart w:id="653" w:name="_Toc52962787"/>
      <w:bookmarkStart w:id="654" w:name="_Toc109900424"/>
      <w:bookmarkStart w:id="655" w:name="_Toc109897487"/>
      <w:bookmarkStart w:id="656" w:name="_Toc134541119"/>
      <w:r>
        <w:rPr>
          <w:rFonts w:ascii="宋体" w:hAnsi="宋体" w:cs="仿宋_GB2312" w:hint="eastAsia"/>
          <w:b/>
          <w:sz w:val="24"/>
        </w:rPr>
        <w:t>（一）评审报告的内容</w:t>
      </w:r>
      <w:bookmarkEnd w:id="647"/>
      <w:bookmarkEnd w:id="648"/>
      <w:bookmarkEnd w:id="649"/>
      <w:bookmarkEnd w:id="650"/>
      <w:bookmarkEnd w:id="651"/>
      <w:bookmarkEnd w:id="652"/>
      <w:bookmarkEnd w:id="653"/>
      <w:bookmarkEnd w:id="654"/>
      <w:bookmarkEnd w:id="655"/>
      <w:bookmarkEnd w:id="656"/>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评审报告应当包括以下主要内容：</w:t>
      </w:r>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（1）邀请供应商参加采购活动的具体方式和相关情况。</w:t>
      </w:r>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（2）响应文件开启日期和地点。</w:t>
      </w:r>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（3）</w:t>
      </w:r>
      <w:proofErr w:type="gramStart"/>
      <w:r>
        <w:rPr>
          <w:rFonts w:ascii="宋体" w:hAnsi="宋体" w:cs="仿宋_GB2312" w:hint="eastAsia"/>
          <w:bCs/>
          <w:sz w:val="24"/>
        </w:rPr>
        <w:t>获取磋商</w:t>
      </w:r>
      <w:proofErr w:type="gramEnd"/>
      <w:r>
        <w:rPr>
          <w:rFonts w:ascii="宋体" w:hAnsi="宋体" w:cs="仿宋_GB2312" w:hint="eastAsia"/>
          <w:bCs/>
          <w:sz w:val="24"/>
        </w:rPr>
        <w:t>文件的供应商名单和磋商小组成员名单。</w:t>
      </w:r>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lastRenderedPageBreak/>
        <w:t>（4）评审情况记录和说明，包括对供应商的资格审查情况、供应商响应文件评审情况、磋商情况、报价情况等。</w:t>
      </w:r>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（5）提出的成交候选供应商的排序名单及理由。</w:t>
      </w:r>
    </w:p>
    <w:p w:rsidR="002E0151" w:rsidRDefault="00000000">
      <w:pPr>
        <w:keepNext/>
        <w:keepLines/>
        <w:snapToGrid w:val="0"/>
        <w:spacing w:line="360" w:lineRule="auto"/>
        <w:ind w:firstLineChars="200" w:firstLine="482"/>
        <w:jc w:val="left"/>
        <w:outlineLvl w:val="1"/>
        <w:rPr>
          <w:rFonts w:ascii="宋体" w:hAnsi="宋体" w:cs="仿宋_GB2312"/>
          <w:b/>
          <w:sz w:val="24"/>
        </w:rPr>
      </w:pPr>
      <w:bookmarkStart w:id="657" w:name="_Toc51674272"/>
      <w:bookmarkStart w:id="658" w:name="_Toc109900006"/>
      <w:bookmarkStart w:id="659" w:name="_Toc109900425"/>
      <w:bookmarkStart w:id="660" w:name="_Toc52962788"/>
      <w:bookmarkStart w:id="661" w:name="_Toc46772291"/>
      <w:bookmarkStart w:id="662" w:name="_Toc48846170"/>
      <w:bookmarkStart w:id="663" w:name="_Toc52960614"/>
      <w:bookmarkStart w:id="664" w:name="_Toc48688853"/>
      <w:bookmarkStart w:id="665" w:name="_Toc109897488"/>
      <w:bookmarkStart w:id="666" w:name="_Toc134541120"/>
      <w:r>
        <w:rPr>
          <w:rFonts w:ascii="宋体" w:hAnsi="宋体" w:cs="仿宋_GB2312" w:hint="eastAsia"/>
          <w:b/>
          <w:sz w:val="24"/>
        </w:rPr>
        <w:t>（二）评审报告的签署</w:t>
      </w:r>
      <w:bookmarkEnd w:id="657"/>
      <w:bookmarkEnd w:id="658"/>
      <w:bookmarkEnd w:id="659"/>
      <w:bookmarkEnd w:id="660"/>
      <w:bookmarkEnd w:id="661"/>
      <w:bookmarkEnd w:id="662"/>
      <w:bookmarkEnd w:id="663"/>
      <w:bookmarkEnd w:id="664"/>
      <w:bookmarkEnd w:id="665"/>
      <w:bookmarkEnd w:id="666"/>
    </w:p>
    <w:p w:rsidR="002E0151" w:rsidRDefault="00000000">
      <w:pPr>
        <w:adjustRightInd w:val="0"/>
        <w:snapToGrid w:val="0"/>
        <w:spacing w:line="360" w:lineRule="auto"/>
        <w:ind w:firstLineChars="200" w:firstLine="480"/>
        <w:textAlignment w:val="baseline"/>
        <w:rPr>
          <w:rFonts w:ascii="宋体" w:hAnsi="宋体" w:cs="仿宋_GB2312"/>
          <w:bCs/>
          <w:sz w:val="24"/>
        </w:rPr>
      </w:pPr>
      <w:r>
        <w:rPr>
          <w:rFonts w:ascii="宋体" w:hAnsi="宋体" w:cs="仿宋_GB2312" w:hint="eastAsia"/>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2E0151" w:rsidRDefault="002E0151">
      <w:pPr>
        <w:adjustRightInd w:val="0"/>
        <w:snapToGrid w:val="0"/>
        <w:spacing w:line="360" w:lineRule="auto"/>
        <w:ind w:firstLineChars="200" w:firstLine="480"/>
        <w:textAlignment w:val="baseline"/>
        <w:rPr>
          <w:rFonts w:ascii="宋体" w:hAnsi="宋体" w:cs="仿宋_GB2312"/>
          <w:bCs/>
          <w:sz w:val="24"/>
        </w:rPr>
        <w:sectPr w:rsidR="002E0151">
          <w:headerReference w:type="even" r:id="rId16"/>
          <w:headerReference w:type="default" r:id="rId17"/>
          <w:footerReference w:type="even" r:id="rId18"/>
          <w:headerReference w:type="first" r:id="rId19"/>
          <w:type w:val="nextColumn"/>
          <w:pgSz w:w="11907" w:h="16840"/>
          <w:pgMar w:top="1418" w:right="1418" w:bottom="1418" w:left="1418" w:header="907" w:footer="907" w:gutter="0"/>
          <w:cols w:space="720"/>
          <w:docGrid w:linePitch="312"/>
        </w:sectPr>
      </w:pPr>
    </w:p>
    <w:p w:rsidR="002E0151" w:rsidRDefault="00000000">
      <w:pPr>
        <w:pStyle w:val="1"/>
        <w:spacing w:before="0" w:after="0" w:line="360" w:lineRule="auto"/>
        <w:rPr>
          <w:rFonts w:hAnsi="宋体" w:hint="default"/>
          <w:szCs w:val="32"/>
        </w:rPr>
      </w:pPr>
      <w:bookmarkStart w:id="667" w:name="_Toc109900426"/>
      <w:bookmarkStart w:id="668" w:name="_Toc109900007"/>
      <w:bookmarkStart w:id="669" w:name="_Toc109897489"/>
      <w:bookmarkStart w:id="670" w:name="_Toc134541121"/>
      <w:bookmarkStart w:id="671" w:name="_Hlk89853661"/>
      <w:bookmarkEnd w:id="590"/>
      <w:bookmarkEnd w:id="591"/>
      <w:bookmarkEnd w:id="592"/>
      <w:bookmarkEnd w:id="602"/>
      <w:r>
        <w:rPr>
          <w:rFonts w:hAnsi="宋体"/>
          <w:szCs w:val="32"/>
        </w:rPr>
        <w:lastRenderedPageBreak/>
        <w:t>第六章 响应文件的格式</w:t>
      </w:r>
      <w:bookmarkStart w:id="672" w:name="_Toc68574771"/>
      <w:bookmarkEnd w:id="667"/>
      <w:bookmarkEnd w:id="668"/>
      <w:bookmarkEnd w:id="669"/>
      <w:bookmarkEnd w:id="670"/>
    </w:p>
    <w:p w:rsidR="002E0151" w:rsidRDefault="00000000">
      <w:pPr>
        <w:spacing w:line="360" w:lineRule="auto"/>
        <w:rPr>
          <w:rFonts w:ascii="宋体" w:hAnsi="宋体" w:cs="仿宋_GB2312"/>
          <w:sz w:val="24"/>
          <w:lang w:val="zh-CN"/>
        </w:rPr>
      </w:pPr>
      <w:bookmarkStart w:id="673" w:name="_Toc5751"/>
      <w:bookmarkStart w:id="674" w:name="_Toc23858"/>
      <w:r>
        <w:rPr>
          <w:rFonts w:ascii="宋体" w:hAnsi="宋体" w:cs="仿宋_GB2312" w:hint="eastAsia"/>
          <w:sz w:val="24"/>
          <w:lang w:val="zh-CN"/>
        </w:rPr>
        <w:t>封面：</w:t>
      </w:r>
    </w:p>
    <w:p w:rsidR="002E0151" w:rsidRDefault="002E0151">
      <w:pPr>
        <w:tabs>
          <w:tab w:val="left" w:pos="1260"/>
        </w:tabs>
        <w:spacing w:line="300" w:lineRule="auto"/>
        <w:jc w:val="center"/>
        <w:rPr>
          <w:rFonts w:ascii="宋体" w:hAnsi="宋体"/>
          <w:b/>
          <w:bCs/>
          <w:spacing w:val="100"/>
          <w:sz w:val="52"/>
          <w:szCs w:val="56"/>
        </w:rPr>
      </w:pPr>
    </w:p>
    <w:p w:rsidR="002E0151" w:rsidRDefault="00000000">
      <w:pPr>
        <w:tabs>
          <w:tab w:val="left" w:pos="1260"/>
        </w:tabs>
        <w:spacing w:line="300" w:lineRule="auto"/>
        <w:jc w:val="center"/>
        <w:rPr>
          <w:rFonts w:ascii="宋体" w:hAnsi="宋体"/>
          <w:b/>
          <w:bCs/>
          <w:spacing w:val="100"/>
          <w:sz w:val="52"/>
          <w:szCs w:val="56"/>
        </w:rPr>
      </w:pPr>
      <w:r>
        <w:rPr>
          <w:rFonts w:ascii="宋体" w:hAnsi="宋体" w:hint="eastAsia"/>
          <w:b/>
          <w:bCs/>
          <w:spacing w:val="100"/>
          <w:sz w:val="52"/>
          <w:szCs w:val="56"/>
        </w:rPr>
        <w:t>采购人名称项目</w:t>
      </w:r>
    </w:p>
    <w:p w:rsidR="002E0151" w:rsidRDefault="002E0151">
      <w:pPr>
        <w:autoSpaceDE w:val="0"/>
        <w:autoSpaceDN w:val="0"/>
        <w:adjustRightInd w:val="0"/>
        <w:rPr>
          <w:rFonts w:ascii="宋体" w:hAnsi="宋体"/>
        </w:rPr>
      </w:pPr>
    </w:p>
    <w:p w:rsidR="002E0151" w:rsidRDefault="002E0151">
      <w:pPr>
        <w:autoSpaceDE w:val="0"/>
        <w:autoSpaceDN w:val="0"/>
        <w:adjustRightInd w:val="0"/>
        <w:rPr>
          <w:rFonts w:ascii="宋体" w:hAnsi="宋体"/>
        </w:rPr>
      </w:pPr>
    </w:p>
    <w:p w:rsidR="002E0151" w:rsidRDefault="002E0151">
      <w:pPr>
        <w:autoSpaceDE w:val="0"/>
        <w:autoSpaceDN w:val="0"/>
        <w:adjustRightInd w:val="0"/>
        <w:jc w:val="center"/>
        <w:rPr>
          <w:rFonts w:ascii="宋体" w:hAnsi="宋体"/>
        </w:rPr>
      </w:pPr>
    </w:p>
    <w:p w:rsidR="002E0151" w:rsidRDefault="00000000">
      <w:pPr>
        <w:autoSpaceDE w:val="0"/>
        <w:autoSpaceDN w:val="0"/>
        <w:adjustRightInd w:val="0"/>
        <w:jc w:val="center"/>
        <w:rPr>
          <w:rFonts w:ascii="宋体" w:hAnsi="宋体"/>
          <w:b/>
          <w:sz w:val="84"/>
          <w:szCs w:val="84"/>
        </w:rPr>
      </w:pPr>
      <w:r>
        <w:rPr>
          <w:rFonts w:ascii="宋体" w:hAnsi="宋体" w:hint="eastAsia"/>
          <w:b/>
          <w:sz w:val="84"/>
          <w:szCs w:val="84"/>
        </w:rPr>
        <w:t>响 应 文 件</w:t>
      </w:r>
    </w:p>
    <w:p w:rsidR="002E0151" w:rsidRDefault="002E0151">
      <w:pPr>
        <w:autoSpaceDE w:val="0"/>
        <w:autoSpaceDN w:val="0"/>
        <w:adjustRightInd w:val="0"/>
        <w:rPr>
          <w:rFonts w:ascii="宋体" w:hAnsi="宋体"/>
          <w:b/>
          <w:bCs/>
          <w:sz w:val="22"/>
          <w:szCs w:val="22"/>
        </w:rPr>
      </w:pPr>
    </w:p>
    <w:p w:rsidR="002E0151" w:rsidRDefault="00000000">
      <w:pPr>
        <w:autoSpaceDE w:val="0"/>
        <w:autoSpaceDN w:val="0"/>
        <w:adjustRightInd w:val="0"/>
        <w:jc w:val="center"/>
        <w:rPr>
          <w:rFonts w:ascii="宋体" w:hAnsi="宋体"/>
          <w:b/>
          <w:bCs/>
          <w:sz w:val="22"/>
          <w:szCs w:val="22"/>
        </w:rPr>
      </w:pPr>
      <w:r>
        <w:rPr>
          <w:rFonts w:ascii="宋体" w:hAnsi="宋体" w:hint="eastAsia"/>
          <w:b/>
          <w:bCs/>
          <w:sz w:val="22"/>
          <w:szCs w:val="22"/>
        </w:rPr>
        <w:t>（正本/副本）</w:t>
      </w:r>
    </w:p>
    <w:p w:rsidR="002E0151" w:rsidRDefault="002E0151">
      <w:pPr>
        <w:autoSpaceDE w:val="0"/>
        <w:autoSpaceDN w:val="0"/>
        <w:adjustRightInd w:val="0"/>
        <w:rPr>
          <w:rFonts w:ascii="宋体" w:hAnsi="宋体"/>
          <w:szCs w:val="21"/>
        </w:rPr>
      </w:pPr>
    </w:p>
    <w:p w:rsidR="002E0151" w:rsidRDefault="002E0151">
      <w:pPr>
        <w:autoSpaceDE w:val="0"/>
        <w:autoSpaceDN w:val="0"/>
        <w:adjustRightInd w:val="0"/>
        <w:rPr>
          <w:rFonts w:ascii="宋体" w:hAnsi="宋体"/>
          <w:szCs w:val="21"/>
        </w:rPr>
      </w:pPr>
    </w:p>
    <w:p w:rsidR="002E0151" w:rsidRDefault="002E0151">
      <w:pPr>
        <w:autoSpaceDE w:val="0"/>
        <w:autoSpaceDN w:val="0"/>
        <w:adjustRightInd w:val="0"/>
        <w:spacing w:line="360" w:lineRule="auto"/>
        <w:rPr>
          <w:rFonts w:ascii="宋体" w:hAnsi="宋体"/>
          <w:szCs w:val="21"/>
        </w:rPr>
      </w:pPr>
    </w:p>
    <w:p w:rsidR="002E0151" w:rsidRDefault="002E0151">
      <w:pPr>
        <w:autoSpaceDE w:val="0"/>
        <w:autoSpaceDN w:val="0"/>
        <w:adjustRightInd w:val="0"/>
        <w:spacing w:line="360" w:lineRule="auto"/>
        <w:rPr>
          <w:rFonts w:ascii="宋体" w:hAnsi="宋体"/>
          <w:szCs w:val="21"/>
        </w:rPr>
      </w:pPr>
    </w:p>
    <w:p w:rsidR="002E0151"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项目编号：</w:t>
      </w:r>
    </w:p>
    <w:p w:rsidR="002E0151" w:rsidRDefault="00000000">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 xml:space="preserve">项目名称：                            </w:t>
      </w:r>
    </w:p>
    <w:p w:rsidR="002E0151" w:rsidRDefault="00000000">
      <w:pPr>
        <w:autoSpaceDE w:val="0"/>
        <w:autoSpaceDN w:val="0"/>
        <w:adjustRightInd w:val="0"/>
        <w:spacing w:line="360" w:lineRule="auto"/>
        <w:ind w:firstLineChars="395" w:firstLine="1190"/>
        <w:rPr>
          <w:rFonts w:ascii="宋体" w:hAnsi="宋体"/>
          <w:b/>
          <w:bCs/>
          <w:sz w:val="30"/>
          <w:szCs w:val="30"/>
        </w:rPr>
      </w:pPr>
      <w:r>
        <w:rPr>
          <w:rFonts w:ascii="宋体" w:hAnsi="宋体" w:hint="eastAsia"/>
          <w:b/>
          <w:bCs/>
          <w:sz w:val="30"/>
          <w:szCs w:val="30"/>
        </w:rPr>
        <w:t xml:space="preserve">                           </w:t>
      </w:r>
    </w:p>
    <w:p w:rsidR="002E0151" w:rsidRDefault="002E0151">
      <w:pPr>
        <w:autoSpaceDE w:val="0"/>
        <w:autoSpaceDN w:val="0"/>
        <w:adjustRightInd w:val="0"/>
        <w:rPr>
          <w:rFonts w:ascii="宋体" w:hAnsi="宋体"/>
          <w:szCs w:val="21"/>
        </w:rPr>
      </w:pPr>
    </w:p>
    <w:p w:rsidR="002E0151" w:rsidRDefault="002E0151">
      <w:pPr>
        <w:autoSpaceDE w:val="0"/>
        <w:autoSpaceDN w:val="0"/>
        <w:adjustRightInd w:val="0"/>
        <w:rPr>
          <w:rFonts w:ascii="宋体" w:hAnsi="宋体"/>
          <w:szCs w:val="21"/>
        </w:rPr>
      </w:pPr>
    </w:p>
    <w:p w:rsidR="002E0151" w:rsidRDefault="002E0151">
      <w:pPr>
        <w:autoSpaceDE w:val="0"/>
        <w:autoSpaceDN w:val="0"/>
        <w:adjustRightInd w:val="0"/>
        <w:rPr>
          <w:rFonts w:ascii="宋体" w:hAnsi="宋体"/>
          <w:szCs w:val="21"/>
        </w:rPr>
      </w:pPr>
    </w:p>
    <w:p w:rsidR="002E0151" w:rsidRDefault="002E0151">
      <w:pPr>
        <w:autoSpaceDE w:val="0"/>
        <w:autoSpaceDN w:val="0"/>
        <w:adjustRightInd w:val="0"/>
        <w:rPr>
          <w:rFonts w:ascii="宋体" w:hAnsi="宋体"/>
          <w:szCs w:val="21"/>
        </w:rPr>
      </w:pPr>
    </w:p>
    <w:p w:rsidR="002E0151" w:rsidRDefault="00000000">
      <w:pPr>
        <w:autoSpaceDE w:val="0"/>
        <w:autoSpaceDN w:val="0"/>
        <w:adjustRightInd w:val="0"/>
        <w:spacing w:line="360" w:lineRule="auto"/>
        <w:ind w:firstLineChars="500" w:firstLine="1405"/>
        <w:rPr>
          <w:rFonts w:ascii="宋体" w:hAnsi="宋体"/>
          <w:b/>
          <w:bCs/>
          <w:sz w:val="32"/>
        </w:rPr>
      </w:pPr>
      <w:r>
        <w:rPr>
          <w:rFonts w:ascii="宋体" w:hAnsi="宋体" w:hint="eastAsia"/>
          <w:b/>
          <w:bCs/>
          <w:sz w:val="28"/>
          <w:szCs w:val="28"/>
        </w:rPr>
        <w:t>供应商：</w:t>
      </w:r>
    </w:p>
    <w:p w:rsidR="002E0151" w:rsidRDefault="00000000">
      <w:pPr>
        <w:autoSpaceDE w:val="0"/>
        <w:autoSpaceDN w:val="0"/>
        <w:adjustRightInd w:val="0"/>
        <w:spacing w:line="360" w:lineRule="auto"/>
        <w:ind w:firstLineChars="500" w:firstLine="1405"/>
        <w:rPr>
          <w:rFonts w:ascii="宋体" w:hAnsi="宋体"/>
          <w:b/>
          <w:bCs/>
          <w:sz w:val="32"/>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年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日</w:t>
      </w:r>
    </w:p>
    <w:p w:rsidR="002E0151" w:rsidRDefault="00000000">
      <w:pPr>
        <w:pStyle w:val="2"/>
        <w:spacing w:beforeLines="50" w:before="120" w:afterLines="50" w:after="120" w:line="300" w:lineRule="auto"/>
        <w:jc w:val="center"/>
        <w:rPr>
          <w:rFonts w:ascii="宋体" w:hAnsi="宋体"/>
          <w:b w:val="0"/>
          <w:sz w:val="36"/>
          <w:szCs w:val="36"/>
        </w:rPr>
      </w:pPr>
      <w:r>
        <w:rPr>
          <w:rFonts w:ascii="宋体" w:eastAsia="宋体" w:hAnsi="宋体"/>
          <w:sz w:val="44"/>
          <w:szCs w:val="44"/>
        </w:rPr>
        <w:br w:type="page"/>
      </w:r>
      <w:bookmarkStart w:id="675" w:name="_Toc360174584"/>
      <w:bookmarkStart w:id="676" w:name="_Toc264644272"/>
      <w:bookmarkStart w:id="677" w:name="_Toc533330957"/>
      <w:bookmarkStart w:id="678" w:name="_Toc533331084"/>
      <w:bookmarkStart w:id="679" w:name="_Toc11320441"/>
      <w:bookmarkStart w:id="680" w:name="_Toc211783342"/>
      <w:bookmarkEnd w:id="671"/>
    </w:p>
    <w:p w:rsidR="002E0151" w:rsidRDefault="00000000">
      <w:pPr>
        <w:spacing w:line="360" w:lineRule="auto"/>
        <w:jc w:val="center"/>
        <w:rPr>
          <w:rFonts w:ascii="宋体" w:hAnsi="宋体"/>
          <w:b/>
          <w:sz w:val="32"/>
          <w:szCs w:val="32"/>
        </w:rPr>
      </w:pPr>
      <w:r>
        <w:rPr>
          <w:rFonts w:ascii="宋体" w:hAnsi="宋体" w:hint="eastAsia"/>
          <w:b/>
          <w:sz w:val="36"/>
          <w:szCs w:val="36"/>
        </w:rPr>
        <w:lastRenderedPageBreak/>
        <w:t>响应文件目录</w:t>
      </w:r>
      <w:bookmarkEnd w:id="673"/>
      <w:bookmarkEnd w:id="674"/>
      <w:bookmarkEnd w:id="675"/>
      <w:bookmarkEnd w:id="676"/>
    </w:p>
    <w:p w:rsidR="002E0151" w:rsidRDefault="00000000">
      <w:pPr>
        <w:autoSpaceDE w:val="0"/>
        <w:autoSpaceDN w:val="0"/>
        <w:adjustRightInd w:val="0"/>
        <w:snapToGrid w:val="0"/>
        <w:spacing w:line="360" w:lineRule="auto"/>
        <w:ind w:firstLineChars="200" w:firstLine="480"/>
        <w:rPr>
          <w:rFonts w:ascii="宋体" w:hAnsi="宋体" w:cs="仿宋_GB2312"/>
          <w:snapToGrid w:val="0"/>
          <w:sz w:val="24"/>
          <w:lang w:val="zh-CN"/>
        </w:rPr>
      </w:pPr>
      <w:r>
        <w:rPr>
          <w:rFonts w:ascii="宋体" w:hAnsi="宋体" w:cs="仿宋_GB2312" w:hint="eastAsia"/>
          <w:snapToGrid w:val="0"/>
          <w:sz w:val="24"/>
          <w:lang w:val="zh-CN"/>
        </w:rPr>
        <w:t>格式自拟，须与正文页码一一对应。</w:t>
      </w:r>
    </w:p>
    <w:p w:rsidR="002E0151" w:rsidRDefault="00000000">
      <w:pPr>
        <w:pStyle w:val="2"/>
        <w:spacing w:before="0" w:after="0" w:line="360" w:lineRule="auto"/>
        <w:jc w:val="center"/>
        <w:rPr>
          <w:rFonts w:ascii="宋体" w:eastAsia="宋体" w:hAnsi="宋体" w:cs="Arial"/>
          <w:b w:val="0"/>
          <w:sz w:val="36"/>
          <w:szCs w:val="36"/>
        </w:rPr>
      </w:pPr>
      <w:r>
        <w:rPr>
          <w:rFonts w:ascii="宋体" w:eastAsia="宋体" w:hAnsi="宋体" w:cs="宋体" w:hint="eastAsia"/>
          <w:bCs w:val="0"/>
          <w:szCs w:val="21"/>
        </w:rPr>
        <w:br w:type="page"/>
      </w:r>
      <w:bookmarkStart w:id="681" w:name="_Toc470172707"/>
      <w:bookmarkStart w:id="682" w:name="_Toc109897492"/>
      <w:bookmarkStart w:id="683" w:name="_Toc109900429"/>
      <w:bookmarkStart w:id="684" w:name="_Toc109900010"/>
      <w:bookmarkStart w:id="685" w:name="_Toc134541122"/>
      <w:r>
        <w:rPr>
          <w:rFonts w:ascii="宋体" w:eastAsia="宋体" w:hAnsi="宋体" w:cs="Arial" w:hint="eastAsia"/>
        </w:rPr>
        <w:lastRenderedPageBreak/>
        <w:t>一、</w:t>
      </w:r>
      <w:proofErr w:type="gramStart"/>
      <w:r>
        <w:rPr>
          <w:rFonts w:ascii="宋体" w:eastAsia="宋体" w:hAnsi="宋体" w:cs="Arial" w:hint="eastAsia"/>
        </w:rPr>
        <w:t>磋商书</w:t>
      </w:r>
      <w:bookmarkEnd w:id="681"/>
      <w:proofErr w:type="gramEnd"/>
      <w:r>
        <w:rPr>
          <w:rFonts w:ascii="宋体" w:eastAsia="宋体" w:hAnsi="宋体" w:cs="Arial" w:hint="eastAsia"/>
        </w:rPr>
        <w:t>及附件</w:t>
      </w:r>
      <w:bookmarkEnd w:id="682"/>
      <w:bookmarkEnd w:id="683"/>
      <w:bookmarkEnd w:id="684"/>
      <w:bookmarkEnd w:id="685"/>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686" w:name="_Toc109900430"/>
      <w:bookmarkStart w:id="687" w:name="_Toc109900011"/>
      <w:bookmarkStart w:id="688" w:name="_Toc109897493"/>
      <w:bookmarkStart w:id="689" w:name="_Toc134541123"/>
      <w:r>
        <w:rPr>
          <w:rFonts w:ascii="宋体" w:hAnsi="宋体" w:cs="仿宋_GB2312" w:hint="eastAsia"/>
          <w:b/>
          <w:sz w:val="28"/>
          <w:szCs w:val="28"/>
        </w:rPr>
        <w:t>（一）磋商书</w:t>
      </w:r>
      <w:bookmarkEnd w:id="686"/>
      <w:bookmarkEnd w:id="687"/>
      <w:bookmarkEnd w:id="688"/>
      <w:bookmarkEnd w:id="689"/>
    </w:p>
    <w:p w:rsidR="002E0151" w:rsidRDefault="002E0151">
      <w:pPr>
        <w:autoSpaceDE w:val="0"/>
        <w:autoSpaceDN w:val="0"/>
        <w:adjustRightInd w:val="0"/>
        <w:snapToGrid w:val="0"/>
        <w:spacing w:line="360" w:lineRule="auto"/>
        <w:jc w:val="left"/>
        <w:rPr>
          <w:rFonts w:ascii="宋体" w:hAnsi="宋体" w:cs="宋体"/>
          <w:bCs/>
          <w:sz w:val="24"/>
        </w:rPr>
      </w:pPr>
    </w:p>
    <w:p w:rsidR="002E0151" w:rsidRDefault="00000000">
      <w:pPr>
        <w:autoSpaceDE w:val="0"/>
        <w:autoSpaceDN w:val="0"/>
        <w:adjustRightInd w:val="0"/>
        <w:snapToGrid w:val="0"/>
        <w:spacing w:line="360" w:lineRule="auto"/>
        <w:jc w:val="left"/>
        <w:rPr>
          <w:rFonts w:ascii="宋体" w:hAnsi="宋体" w:cs="仿宋_GB2312"/>
          <w:sz w:val="24"/>
        </w:rPr>
      </w:pPr>
      <w:r>
        <w:rPr>
          <w:rFonts w:ascii="宋体" w:hAnsi="宋体" w:cs="仿宋_GB2312" w:hint="eastAsia"/>
          <w:bCs/>
          <w:sz w:val="24"/>
        </w:rPr>
        <w:t>（采购代理机构）：</w:t>
      </w:r>
    </w:p>
    <w:p w:rsidR="002E0151" w:rsidRDefault="00000000">
      <w:pPr>
        <w:autoSpaceDE w:val="0"/>
        <w:autoSpaceDN w:val="0"/>
        <w:adjustRightInd w:val="0"/>
        <w:snapToGrid w:val="0"/>
        <w:spacing w:line="360" w:lineRule="auto"/>
        <w:ind w:firstLineChars="200" w:firstLine="480"/>
        <w:rPr>
          <w:rFonts w:ascii="宋体" w:hAnsi="宋体" w:cs="仿宋_GB2312"/>
          <w:sz w:val="24"/>
        </w:rPr>
      </w:pPr>
      <w:r>
        <w:rPr>
          <w:rFonts w:ascii="宋体" w:hAnsi="宋体" w:cs="仿宋_GB2312" w:hint="eastAsia"/>
          <w:sz w:val="24"/>
        </w:rPr>
        <w:t>依据贵方（项目名称/项目编号）项目采购货物及服务的磋商邀请，我方代表（姓名、职务）经正式授权并代表供应商（供应商的名称、地址）提交响应文件正本一份，副本</w:t>
      </w:r>
      <w:r>
        <w:rPr>
          <w:rFonts w:ascii="宋体" w:hAnsi="宋体" w:cs="仿宋_GB2312" w:hint="eastAsia"/>
          <w:sz w:val="24"/>
          <w:u w:val="single"/>
        </w:rPr>
        <w:t xml:space="preserve"> </w:t>
      </w:r>
      <w:r>
        <w:rPr>
          <w:rFonts w:ascii="宋体" w:hAnsi="宋体" w:cs="仿宋_GB2312"/>
          <w:sz w:val="24"/>
          <w:u w:val="single"/>
        </w:rPr>
        <w:t>2</w:t>
      </w:r>
      <w:r>
        <w:rPr>
          <w:rFonts w:ascii="宋体" w:hAnsi="宋体" w:cs="仿宋_GB2312" w:hint="eastAsia"/>
          <w:sz w:val="24"/>
          <w:u w:val="single"/>
        </w:rPr>
        <w:t xml:space="preserve"> </w:t>
      </w:r>
      <w:r>
        <w:rPr>
          <w:rFonts w:ascii="宋体" w:hAnsi="宋体" w:cs="仿宋_GB2312" w:hint="eastAsia"/>
          <w:sz w:val="24"/>
        </w:rPr>
        <w:t>份。</w:t>
      </w:r>
      <w:r>
        <w:rPr>
          <w:rFonts w:ascii="宋体" w:hAnsi="宋体" w:cs="仿宋_GB2312" w:hint="eastAsia"/>
          <w:b/>
          <w:bCs/>
          <w:sz w:val="24"/>
        </w:rPr>
        <w:t>并进行如下承诺声明：</w:t>
      </w:r>
    </w:p>
    <w:p w:rsidR="002E0151" w:rsidRDefault="00000000">
      <w:pPr>
        <w:numPr>
          <w:ilvl w:val="0"/>
          <w:numId w:val="12"/>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lang w:val="zh-CN"/>
        </w:rPr>
        <w:t>我方在参加本次政府采购活动前</w:t>
      </w:r>
      <w:r>
        <w:rPr>
          <w:rFonts w:ascii="宋体" w:hAnsi="宋体" w:cs="宋体" w:hint="eastAsia"/>
          <w:sz w:val="24"/>
        </w:rPr>
        <w:t>三年内在经营活动中没有重大违法记录；</w:t>
      </w:r>
    </w:p>
    <w:p w:rsidR="002E0151" w:rsidRDefault="00000000">
      <w:pPr>
        <w:numPr>
          <w:ilvl w:val="0"/>
          <w:numId w:val="12"/>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我方在本响应文件中所提供的全部资料</w:t>
      </w:r>
      <w:proofErr w:type="gramStart"/>
      <w:r>
        <w:rPr>
          <w:rFonts w:ascii="宋体" w:hAnsi="宋体" w:cs="宋体" w:hint="eastAsia"/>
          <w:sz w:val="24"/>
        </w:rPr>
        <w:t>均真实</w:t>
      </w:r>
      <w:proofErr w:type="gramEnd"/>
      <w:r>
        <w:rPr>
          <w:rFonts w:ascii="宋体" w:hAnsi="宋体" w:cs="宋体" w:hint="eastAsia"/>
          <w:sz w:val="24"/>
        </w:rPr>
        <w:t>有效，我方承诺对其真实性负责并承担相应后果；</w:t>
      </w:r>
    </w:p>
    <w:p w:rsidR="002E0151" w:rsidRDefault="00000000">
      <w:pPr>
        <w:numPr>
          <w:ilvl w:val="0"/>
          <w:numId w:val="12"/>
        </w:numPr>
        <w:tabs>
          <w:tab w:val="left" w:pos="840"/>
        </w:tabs>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我方在本响应文件中所响应的内容均将成为签订合同的依据，并承诺按响应内容提供相应服务；</w:t>
      </w:r>
    </w:p>
    <w:p w:rsidR="002E0151" w:rsidRDefault="00000000">
      <w:pPr>
        <w:numPr>
          <w:ilvl w:val="0"/>
          <w:numId w:val="12"/>
        </w:numPr>
        <w:snapToGrid w:val="0"/>
        <w:spacing w:line="324" w:lineRule="auto"/>
        <w:rPr>
          <w:rFonts w:ascii="宋体" w:hAnsi="宋体" w:cs="Arial"/>
          <w:b/>
          <w:sz w:val="24"/>
        </w:rPr>
      </w:pPr>
      <w:r>
        <w:rPr>
          <w:rFonts w:ascii="宋体" w:hAnsi="宋体" w:cs="Arial" w:hint="eastAsia"/>
          <w:b/>
          <w:sz w:val="24"/>
        </w:rPr>
        <w:t>重要声明：</w:t>
      </w:r>
    </w:p>
    <w:p w:rsidR="002E0151" w:rsidRDefault="00000000">
      <w:pPr>
        <w:snapToGrid w:val="0"/>
        <w:spacing w:line="324" w:lineRule="auto"/>
        <w:ind w:left="400"/>
        <w:rPr>
          <w:rFonts w:ascii="宋体" w:hAnsi="宋体"/>
          <w:b/>
          <w:sz w:val="24"/>
        </w:rPr>
      </w:pPr>
      <w:r>
        <w:rPr>
          <w:rFonts w:ascii="宋体" w:hAnsi="宋体" w:hint="eastAsia"/>
          <w:b/>
          <w:sz w:val="24"/>
        </w:rPr>
        <w:t>1）与我方单位负责人为同一人的其他单位名称：</w:t>
      </w:r>
    </w:p>
    <w:p w:rsidR="002E0151" w:rsidRDefault="00000000">
      <w:pPr>
        <w:snapToGrid w:val="0"/>
        <w:spacing w:line="324" w:lineRule="auto"/>
        <w:ind w:leftChars="190" w:left="380" w:firstLineChars="98" w:firstLine="236"/>
        <w:rPr>
          <w:rFonts w:ascii="宋体" w:hAnsi="宋体"/>
          <w:b/>
          <w:sz w:val="24"/>
        </w:rPr>
      </w:pPr>
      <w:r>
        <w:rPr>
          <w:rFonts w:ascii="宋体" w:hAnsi="宋体" w:hint="eastAsia"/>
          <w:b/>
          <w:sz w:val="24"/>
        </w:rPr>
        <w:t>□无；□有，具体单位名称为：</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2E0151" w:rsidRDefault="00000000">
      <w:pPr>
        <w:snapToGrid w:val="0"/>
        <w:spacing w:line="324" w:lineRule="auto"/>
        <w:ind w:left="400"/>
        <w:rPr>
          <w:rFonts w:ascii="宋体" w:hAnsi="宋体"/>
          <w:b/>
          <w:sz w:val="24"/>
        </w:rPr>
      </w:pPr>
      <w:r>
        <w:rPr>
          <w:rFonts w:ascii="宋体" w:hAnsi="宋体" w:hint="eastAsia"/>
          <w:b/>
          <w:sz w:val="24"/>
        </w:rPr>
        <w:t>2）与我方存在控股、管理关系的其他单位的名称：</w:t>
      </w:r>
    </w:p>
    <w:p w:rsidR="002E0151" w:rsidRDefault="00000000">
      <w:pPr>
        <w:snapToGrid w:val="0"/>
        <w:spacing w:line="324" w:lineRule="auto"/>
        <w:ind w:leftChars="190" w:left="380" w:firstLineChars="98" w:firstLine="236"/>
        <w:rPr>
          <w:rFonts w:ascii="宋体" w:hAnsi="宋体"/>
          <w:b/>
          <w:sz w:val="24"/>
        </w:rPr>
      </w:pPr>
      <w:r>
        <w:rPr>
          <w:rFonts w:ascii="宋体" w:hAnsi="宋体" w:hint="eastAsia"/>
          <w:b/>
          <w:sz w:val="24"/>
        </w:rPr>
        <w:t xml:space="preserve">□无；□有，具体单位名称为：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2E0151" w:rsidRDefault="00000000">
      <w:pPr>
        <w:snapToGrid w:val="0"/>
        <w:spacing w:line="324" w:lineRule="auto"/>
        <w:ind w:left="400"/>
        <w:rPr>
          <w:rFonts w:ascii="宋体" w:hAnsi="宋体"/>
          <w:b/>
          <w:sz w:val="24"/>
        </w:rPr>
      </w:pPr>
      <w:r>
        <w:rPr>
          <w:rFonts w:ascii="宋体" w:hAnsi="宋体" w:hint="eastAsia"/>
          <w:b/>
          <w:sz w:val="24"/>
        </w:rPr>
        <w:t>3）参与本项目采购活动前，是否为本项目前期准备提供</w:t>
      </w:r>
      <w:proofErr w:type="gramStart"/>
      <w:r>
        <w:rPr>
          <w:rFonts w:ascii="宋体" w:hAnsi="宋体" w:hint="eastAsia"/>
          <w:b/>
          <w:sz w:val="24"/>
        </w:rPr>
        <w:t>过整体</w:t>
      </w:r>
      <w:proofErr w:type="gramEnd"/>
      <w:r>
        <w:rPr>
          <w:rFonts w:ascii="宋体" w:hAnsi="宋体" w:hint="eastAsia"/>
          <w:b/>
          <w:sz w:val="24"/>
        </w:rPr>
        <w:t>设计、规范编制或者项目管理、监理、检测等服务：</w:t>
      </w:r>
    </w:p>
    <w:p w:rsidR="002E0151" w:rsidRDefault="00000000">
      <w:pPr>
        <w:snapToGrid w:val="0"/>
        <w:spacing w:line="324" w:lineRule="auto"/>
        <w:ind w:leftChars="190" w:left="380" w:firstLineChars="98" w:firstLine="236"/>
        <w:rPr>
          <w:rFonts w:ascii="宋体" w:hAnsi="宋体"/>
          <w:b/>
          <w:sz w:val="24"/>
        </w:rPr>
      </w:pPr>
      <w:r>
        <w:rPr>
          <w:rFonts w:ascii="宋体" w:hAnsi="宋体" w:cs="Arial" w:hint="eastAsia"/>
          <w:b/>
          <w:sz w:val="24"/>
          <w:bdr w:val="single" w:sz="4" w:space="0" w:color="auto"/>
        </w:rPr>
        <w:t>√</w:t>
      </w:r>
      <w:r>
        <w:rPr>
          <w:rFonts w:ascii="宋体" w:hAnsi="宋体" w:hint="eastAsia"/>
          <w:b/>
          <w:sz w:val="24"/>
        </w:rPr>
        <w:t xml:space="preserve">无；□有，已提供的具体服务内容为： </w:t>
      </w:r>
      <w:r>
        <w:rPr>
          <w:rFonts w:ascii="宋体" w:hAnsi="宋体" w:hint="eastAsia"/>
          <w:b/>
          <w:sz w:val="24"/>
          <w:u w:val="single"/>
        </w:rPr>
        <w:t xml:space="preserve">      </w:t>
      </w:r>
      <w:r>
        <w:rPr>
          <w:rFonts w:ascii="宋体" w:hAnsi="宋体" w:cs="宋体" w:hint="eastAsia"/>
          <w:i/>
          <w:sz w:val="24"/>
          <w:u w:val="single"/>
        </w:rPr>
        <w:t xml:space="preserve">（由供应商如实填写） </w:t>
      </w:r>
      <w:r>
        <w:rPr>
          <w:rFonts w:ascii="宋体" w:hAnsi="宋体" w:hint="eastAsia"/>
          <w:b/>
          <w:sz w:val="24"/>
          <w:u w:val="single"/>
        </w:rPr>
        <w:t xml:space="preserve">    </w:t>
      </w:r>
      <w:r>
        <w:rPr>
          <w:rFonts w:ascii="宋体" w:hAnsi="宋体" w:hint="eastAsia"/>
          <w:b/>
          <w:sz w:val="24"/>
        </w:rPr>
        <w:t>。</w:t>
      </w:r>
    </w:p>
    <w:p w:rsidR="002E0151" w:rsidRDefault="00000000">
      <w:pPr>
        <w:spacing w:line="324" w:lineRule="auto"/>
        <w:ind w:left="400"/>
        <w:rPr>
          <w:rFonts w:ascii="宋体" w:hAnsi="宋体" w:cs="Arial"/>
          <w:b/>
          <w:sz w:val="24"/>
        </w:rPr>
      </w:pPr>
      <w:r>
        <w:rPr>
          <w:rFonts w:ascii="宋体" w:hAnsi="宋体" w:hint="eastAsia"/>
          <w:b/>
          <w:sz w:val="24"/>
        </w:rPr>
        <w:t>（备注：以上3项声明，必须如实选择，选中项用</w:t>
      </w:r>
      <w:r>
        <w:rPr>
          <w:rFonts w:ascii="宋体" w:hAnsi="宋体" w:hint="eastAsia"/>
          <w:b/>
          <w:sz w:val="24"/>
          <w:bdr w:val="single" w:sz="4" w:space="0" w:color="auto"/>
        </w:rPr>
        <w:t>√</w:t>
      </w:r>
      <w:r>
        <w:rPr>
          <w:rFonts w:ascii="宋体" w:hAnsi="宋体" w:hint="eastAsia"/>
          <w:b/>
          <w:sz w:val="24"/>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2E0151" w:rsidRDefault="00000000">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其它承诺：如有的话，可自行填写。</w:t>
      </w:r>
    </w:p>
    <w:p w:rsidR="002E0151" w:rsidRDefault="00000000">
      <w:pPr>
        <w:autoSpaceDE w:val="0"/>
        <w:autoSpaceDN w:val="0"/>
        <w:adjustRightInd w:val="0"/>
        <w:snapToGrid w:val="0"/>
        <w:spacing w:line="360" w:lineRule="auto"/>
        <w:ind w:firstLineChars="200" w:firstLine="480"/>
        <w:rPr>
          <w:rFonts w:ascii="宋体" w:hAnsi="宋体" w:cs="宋体"/>
          <w:sz w:val="24"/>
        </w:rPr>
      </w:pPr>
      <w:r>
        <w:rPr>
          <w:rFonts w:ascii="宋体" w:hAnsi="宋体" w:cs="宋体" w:hint="eastAsia"/>
          <w:sz w:val="24"/>
        </w:rPr>
        <w:t>在此，我方宣布同意如下：</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所附《报价一览表》中规定的应提交和交付的货物报价总价为</w:t>
      </w:r>
      <w:r>
        <w:rPr>
          <w:rFonts w:ascii="宋体" w:hAnsi="宋体" w:cs="宋体" w:hint="eastAsia"/>
          <w:sz w:val="24"/>
          <w:u w:val="single"/>
        </w:rPr>
        <w:t xml:space="preserve">              </w:t>
      </w:r>
      <w:r>
        <w:rPr>
          <w:rFonts w:ascii="宋体" w:hAnsi="宋体" w:cs="宋体" w:hint="eastAsia"/>
          <w:i/>
          <w:sz w:val="24"/>
          <w:u w:val="single"/>
        </w:rPr>
        <w:t xml:space="preserve">（注明币种，并用文字和数字表示的报价总价） </w:t>
      </w:r>
      <w:r>
        <w:rPr>
          <w:rFonts w:ascii="宋体" w:hAnsi="宋体" w:cs="宋体" w:hint="eastAsia"/>
          <w:sz w:val="24"/>
          <w:u w:val="single"/>
        </w:rPr>
        <w:t xml:space="preserve">         </w:t>
      </w:r>
      <w:r>
        <w:rPr>
          <w:rFonts w:ascii="宋体" w:hAnsi="宋体" w:cs="宋体" w:hint="eastAsia"/>
          <w:sz w:val="24"/>
        </w:rPr>
        <w:t>。</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lastRenderedPageBreak/>
        <w:t>将按磋商文件的约定履行合同责任和义务。</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已详细审查全部磋商文件，包括</w:t>
      </w:r>
      <w:r>
        <w:rPr>
          <w:rFonts w:ascii="宋体" w:hAnsi="宋体" w:cs="宋体" w:hint="eastAsia"/>
          <w:sz w:val="24"/>
          <w:u w:val="single"/>
        </w:rPr>
        <w:t>（补充文件等）</w:t>
      </w:r>
      <w:r>
        <w:rPr>
          <w:rFonts w:ascii="宋体" w:hAnsi="宋体" w:cs="宋体" w:hint="eastAsia"/>
          <w:sz w:val="24"/>
        </w:rPr>
        <w:t>，对此无异议。</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本竞争性磋商响应文件的有效期自递交响应文件之日起共</w:t>
      </w:r>
      <w:r>
        <w:rPr>
          <w:rFonts w:ascii="宋体" w:hAnsi="宋体" w:cs="宋体" w:hint="eastAsia"/>
          <w:sz w:val="24"/>
          <w:u w:val="single"/>
        </w:rPr>
        <w:t xml:space="preserve">               </w:t>
      </w:r>
      <w:r>
        <w:rPr>
          <w:rFonts w:ascii="宋体" w:hAnsi="宋体" w:cs="宋体" w:hint="eastAsia"/>
          <w:i/>
          <w:sz w:val="24"/>
          <w:u w:val="single"/>
        </w:rPr>
        <w:t xml:space="preserve">（由供应商填写）  </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如果我方为成交供应商，承诺按照磋商文件的规定支付采购代理服务费。</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同意提供按照贵方可能要求的与其报价有关的一切数据或资料。</w:t>
      </w:r>
    </w:p>
    <w:p w:rsidR="002E0151" w:rsidRDefault="00000000">
      <w:pPr>
        <w:numPr>
          <w:ilvl w:val="6"/>
          <w:numId w:val="13"/>
        </w:numPr>
        <w:tabs>
          <w:tab w:val="left" w:pos="840"/>
        </w:tabs>
        <w:autoSpaceDE w:val="0"/>
        <w:autoSpaceDN w:val="0"/>
        <w:adjustRightInd w:val="0"/>
        <w:snapToGrid w:val="0"/>
        <w:spacing w:line="360" w:lineRule="auto"/>
        <w:ind w:left="0" w:firstLineChars="200" w:firstLine="480"/>
        <w:rPr>
          <w:rFonts w:ascii="宋体" w:hAnsi="宋体" w:cs="宋体"/>
          <w:sz w:val="24"/>
        </w:rPr>
      </w:pPr>
      <w:r>
        <w:rPr>
          <w:rFonts w:ascii="宋体" w:hAnsi="宋体" w:cs="宋体" w:hint="eastAsia"/>
          <w:sz w:val="24"/>
        </w:rPr>
        <w:t>与本报价有关的一切正式往来信函请寄：</w:t>
      </w:r>
      <w:r>
        <w:rPr>
          <w:rFonts w:ascii="宋体" w:hAnsi="宋体" w:cs="宋体" w:hint="eastAsia"/>
          <w:sz w:val="24"/>
          <w:u w:val="single"/>
        </w:rPr>
        <w:t xml:space="preserve">      </w:t>
      </w:r>
      <w:r>
        <w:rPr>
          <w:rFonts w:ascii="宋体" w:hAnsi="宋体" w:cs="宋体" w:hint="eastAsia"/>
          <w:i/>
          <w:sz w:val="24"/>
          <w:u w:val="single"/>
        </w:rPr>
        <w:t>（由供应商填写）</w:t>
      </w:r>
      <w:r>
        <w:rPr>
          <w:rFonts w:ascii="宋体" w:hAnsi="宋体" w:cs="宋体" w:hint="eastAsia"/>
          <w:sz w:val="24"/>
          <w:u w:val="single"/>
        </w:rPr>
        <w:t xml:space="preserve">            </w:t>
      </w:r>
      <w:r>
        <w:rPr>
          <w:rFonts w:ascii="宋体" w:hAnsi="宋体" w:cs="宋体" w:hint="eastAsia"/>
          <w:sz w:val="24"/>
        </w:rPr>
        <w:t>。</w:t>
      </w:r>
    </w:p>
    <w:p w:rsidR="002E0151" w:rsidRDefault="002E0151">
      <w:pPr>
        <w:autoSpaceDE w:val="0"/>
        <w:autoSpaceDN w:val="0"/>
        <w:adjustRightInd w:val="0"/>
        <w:snapToGrid w:val="0"/>
        <w:spacing w:line="360" w:lineRule="auto"/>
        <w:ind w:firstLineChars="200" w:firstLine="480"/>
        <w:jc w:val="left"/>
        <w:rPr>
          <w:rFonts w:ascii="宋体" w:hAnsi="宋体" w:cs="宋体"/>
          <w:sz w:val="24"/>
        </w:rPr>
      </w:pP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供    应    商：（公章）</w:t>
      </w: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通  讯  地  址：</w:t>
      </w: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传        　真：</w:t>
      </w: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话：</w:t>
      </w: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电  子  函  件：</w:t>
      </w:r>
    </w:p>
    <w:p w:rsidR="002E0151" w:rsidRDefault="00000000">
      <w:pPr>
        <w:autoSpaceDE w:val="0"/>
        <w:autoSpaceDN w:val="0"/>
        <w:adjustRightInd w:val="0"/>
        <w:snapToGrid w:val="0"/>
        <w:spacing w:line="360" w:lineRule="auto"/>
        <w:ind w:firstLineChars="200" w:firstLine="480"/>
        <w:jc w:val="left"/>
        <w:rPr>
          <w:rFonts w:ascii="宋体" w:hAnsi="宋体" w:cs="宋体"/>
          <w:sz w:val="24"/>
        </w:rPr>
      </w:pPr>
      <w:r>
        <w:rPr>
          <w:rFonts w:ascii="宋体" w:hAnsi="宋体" w:cs="宋体" w:hint="eastAsia"/>
          <w:sz w:val="24"/>
        </w:rPr>
        <w:t>授权 代表 签字：</w:t>
      </w:r>
    </w:p>
    <w:p w:rsidR="002E0151" w:rsidRDefault="00000000">
      <w:pPr>
        <w:autoSpaceDE w:val="0"/>
        <w:autoSpaceDN w:val="0"/>
        <w:adjustRightInd w:val="0"/>
        <w:snapToGrid w:val="0"/>
        <w:spacing w:line="360" w:lineRule="auto"/>
        <w:ind w:firstLineChars="200" w:firstLine="480"/>
        <w:rPr>
          <w:rFonts w:ascii="宋体" w:hAnsi="宋体" w:cs="仿宋_GB2312"/>
          <w:sz w:val="24"/>
          <w:u w:val="single"/>
        </w:rPr>
      </w:pPr>
      <w:r>
        <w:rPr>
          <w:rFonts w:ascii="宋体" w:hAnsi="宋体" w:cs="宋体" w:hint="eastAsia"/>
          <w:sz w:val="24"/>
        </w:rPr>
        <w:t>日         期：</w:t>
      </w:r>
    </w:p>
    <w:p w:rsidR="002E0151" w:rsidRDefault="00000000">
      <w:pPr>
        <w:pStyle w:val="2"/>
        <w:spacing w:before="0" w:after="0" w:line="360" w:lineRule="auto"/>
        <w:jc w:val="center"/>
        <w:rPr>
          <w:rFonts w:ascii="宋体" w:eastAsia="宋体" w:hAnsi="宋体" w:cs="仿宋_GB2312"/>
          <w:sz w:val="24"/>
        </w:rPr>
        <w:sectPr w:rsidR="002E0151">
          <w:type w:val="nextColumn"/>
          <w:pgSz w:w="11905" w:h="16838"/>
          <w:pgMar w:top="1418" w:right="1418" w:bottom="1418" w:left="1418" w:header="850" w:footer="850" w:gutter="0"/>
          <w:cols w:space="720"/>
          <w:docGrid w:linePitch="312"/>
        </w:sectPr>
      </w:pPr>
      <w:r>
        <w:rPr>
          <w:rFonts w:ascii="宋体" w:eastAsia="宋体" w:hAnsi="宋体" w:cs="宋体"/>
          <w:kern w:val="0"/>
          <w:sz w:val="40"/>
          <w:szCs w:val="24"/>
        </w:rPr>
        <w:br w:type="page"/>
      </w:r>
      <w:bookmarkEnd w:id="672"/>
      <w:bookmarkEnd w:id="677"/>
      <w:bookmarkEnd w:id="678"/>
      <w:bookmarkEnd w:id="679"/>
      <w:bookmarkEnd w:id="680"/>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690" w:name="_Toc56708576"/>
      <w:bookmarkStart w:id="691" w:name="_Toc109900431"/>
      <w:bookmarkStart w:id="692" w:name="_Toc109897494"/>
      <w:bookmarkStart w:id="693" w:name="_Toc109900012"/>
      <w:bookmarkStart w:id="694" w:name="_Toc134541124"/>
      <w:bookmarkStart w:id="695" w:name="_Hlk89853749"/>
      <w:r>
        <w:rPr>
          <w:rFonts w:ascii="宋体" w:hAnsi="宋体" w:cs="仿宋_GB2312" w:hint="eastAsia"/>
          <w:b/>
          <w:sz w:val="28"/>
          <w:szCs w:val="28"/>
        </w:rPr>
        <w:lastRenderedPageBreak/>
        <w:t>（二）法定代表人身份证明</w:t>
      </w:r>
      <w:bookmarkEnd w:id="690"/>
      <w:bookmarkEnd w:id="691"/>
      <w:bookmarkEnd w:id="692"/>
      <w:bookmarkEnd w:id="693"/>
      <w:bookmarkEnd w:id="694"/>
      <w:r>
        <w:rPr>
          <w:rFonts w:ascii="宋体" w:hAnsi="宋体" w:cs="仿宋_GB2312" w:hint="eastAsia"/>
          <w:b/>
          <w:sz w:val="28"/>
          <w:szCs w:val="28"/>
        </w:rPr>
        <w:t xml:space="preserve"> </w:t>
      </w:r>
    </w:p>
    <w:p w:rsidR="002E0151" w:rsidRDefault="002E0151">
      <w:pPr>
        <w:widowControl/>
        <w:spacing w:line="360" w:lineRule="auto"/>
        <w:rPr>
          <w:rFonts w:ascii="宋体" w:hAnsi="宋体"/>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rPr>
        <w:t xml:space="preserve">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单位性质：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地    址：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成立时间：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经营期限：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姓    名：                性别：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年龄：                    职务：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系                      （供应商名称）的法定代表人。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特此证明。</w:t>
      </w:r>
    </w:p>
    <w:p w:rsidR="002E0151" w:rsidRDefault="002E0151">
      <w:pPr>
        <w:spacing w:line="360" w:lineRule="auto"/>
        <w:ind w:firstLineChars="200" w:firstLine="480"/>
        <w:rPr>
          <w:rFonts w:ascii="宋体" w:hAnsi="宋体" w:cs="仿宋_GB2312"/>
          <w:sz w:val="24"/>
        </w:rPr>
      </w:pPr>
    </w:p>
    <w:p w:rsidR="002E0151" w:rsidRDefault="002E0151">
      <w:pPr>
        <w:widowControl/>
        <w:spacing w:line="360" w:lineRule="auto"/>
        <w:rPr>
          <w:rFonts w:ascii="宋体" w:hAnsi="宋体"/>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2E0151">
      <w:pPr>
        <w:rPr>
          <w:rFonts w:ascii="宋体" w:hAnsi="宋体" w:cs="Arial"/>
          <w:szCs w:val="21"/>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2E0151">
        <w:trPr>
          <w:trHeight w:val="3931"/>
        </w:trPr>
        <w:tc>
          <w:tcPr>
            <w:tcW w:w="8301" w:type="dxa"/>
          </w:tcPr>
          <w:p w:rsidR="002E0151" w:rsidRDefault="00000000">
            <w:pPr>
              <w:rPr>
                <w:rFonts w:ascii="宋体" w:hAnsi="宋体" w:cs="Arial"/>
              </w:rPr>
            </w:pPr>
            <w:r>
              <w:rPr>
                <w:rFonts w:ascii="宋体" w:hAnsi="宋体" w:cs="仿宋_GB2312" w:hint="eastAsia"/>
                <w:sz w:val="24"/>
              </w:rPr>
              <w:t>附：法定代表人身份证复印件</w:t>
            </w:r>
          </w:p>
        </w:tc>
      </w:tr>
    </w:tbl>
    <w:p w:rsidR="002E0151" w:rsidRDefault="002E0151">
      <w:pPr>
        <w:spacing w:line="360" w:lineRule="auto"/>
        <w:ind w:firstLineChars="350" w:firstLine="700"/>
        <w:jc w:val="center"/>
        <w:rPr>
          <w:rFonts w:ascii="宋体" w:hAnsi="宋体" w:cs="Arial"/>
        </w:rPr>
      </w:pPr>
    </w:p>
    <w:p w:rsidR="002E0151" w:rsidRDefault="00000000">
      <w:pPr>
        <w:rPr>
          <w:rFonts w:ascii="宋体" w:hAnsi="宋体"/>
        </w:rPr>
      </w:pPr>
      <w:r>
        <w:rPr>
          <w:rFonts w:ascii="宋体" w:hAnsi="宋体"/>
        </w:rPr>
        <w:br w:type="page"/>
      </w:r>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696" w:name="_Toc109900013"/>
      <w:bookmarkStart w:id="697" w:name="_Toc109900432"/>
      <w:bookmarkStart w:id="698" w:name="_Toc109897495"/>
      <w:bookmarkStart w:id="699" w:name="_Toc56708577"/>
      <w:bookmarkStart w:id="700" w:name="_Toc134541125"/>
      <w:r>
        <w:rPr>
          <w:rFonts w:ascii="宋体" w:hAnsi="宋体" w:cs="仿宋_GB2312" w:hint="eastAsia"/>
          <w:b/>
          <w:sz w:val="28"/>
          <w:szCs w:val="28"/>
        </w:rPr>
        <w:lastRenderedPageBreak/>
        <w:t>（三）法定代表人授权书</w:t>
      </w:r>
      <w:bookmarkEnd w:id="696"/>
      <w:bookmarkEnd w:id="697"/>
      <w:bookmarkEnd w:id="698"/>
      <w:bookmarkEnd w:id="699"/>
      <w:bookmarkEnd w:id="700"/>
    </w:p>
    <w:p w:rsidR="002E0151" w:rsidRDefault="002E0151">
      <w:pPr>
        <w:spacing w:line="360" w:lineRule="auto"/>
        <w:rPr>
          <w:rFonts w:ascii="宋体" w:hAnsi="宋体" w:cs="Arial"/>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本人</w:t>
      </w:r>
      <w:r>
        <w:rPr>
          <w:rFonts w:ascii="宋体" w:hAnsi="宋体" w:cs="仿宋_GB2312" w:hint="eastAsia"/>
          <w:sz w:val="24"/>
          <w:u w:val="single"/>
        </w:rPr>
        <w:t xml:space="preserve">       </w:t>
      </w:r>
      <w:r>
        <w:rPr>
          <w:rFonts w:ascii="宋体" w:hAnsi="宋体" w:cs="仿宋_GB2312" w:hint="eastAsia"/>
          <w:sz w:val="24"/>
        </w:rPr>
        <w:t>（姓名）系</w:t>
      </w:r>
      <w:r>
        <w:rPr>
          <w:rFonts w:ascii="宋体" w:hAnsi="宋体" w:cs="仿宋_GB2312" w:hint="eastAsia"/>
          <w:sz w:val="24"/>
          <w:u w:val="single"/>
        </w:rPr>
        <w:t xml:space="preserve">            </w:t>
      </w:r>
      <w:r>
        <w:rPr>
          <w:rFonts w:ascii="宋体" w:hAnsi="宋体" w:cs="仿宋_GB2312" w:hint="eastAsia"/>
          <w:sz w:val="24"/>
        </w:rPr>
        <w:t xml:space="preserve">（供应商名称）的法定代表人，现委托 </w:t>
      </w:r>
      <w:r>
        <w:rPr>
          <w:rFonts w:ascii="宋体" w:hAnsi="宋体" w:cs="仿宋_GB2312" w:hint="eastAsia"/>
          <w:sz w:val="24"/>
          <w:u w:val="single"/>
        </w:rPr>
        <w:t xml:space="preserve">       </w:t>
      </w:r>
      <w:r>
        <w:rPr>
          <w:rFonts w:ascii="宋体" w:hAnsi="宋体" w:cs="仿宋_GB2312" w:hint="eastAsia"/>
          <w:sz w:val="24"/>
        </w:rPr>
        <w:t>（姓名）为我方代理人。代理人根据授权，以我方名义签署、澄清、说明、补正、递交、撤回、修改</w:t>
      </w:r>
      <w:r>
        <w:rPr>
          <w:rFonts w:ascii="宋体" w:hAnsi="宋体" w:cs="仿宋_GB2312" w:hint="eastAsia"/>
          <w:sz w:val="24"/>
          <w:u w:val="single"/>
        </w:rPr>
        <w:t xml:space="preserve">           </w:t>
      </w:r>
      <w:r>
        <w:rPr>
          <w:rFonts w:ascii="宋体" w:hAnsi="宋体" w:cs="仿宋_GB2312" w:hint="eastAsia"/>
          <w:sz w:val="24"/>
        </w:rPr>
        <w:t>（项目名称）响应文件、签订合同和处理有关事宜，其法律后果由我方承担。</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委托期限：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代理人无转委托权。</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附：法定代表人身份证明</w:t>
      </w:r>
    </w:p>
    <w:p w:rsidR="002E0151" w:rsidRDefault="002E0151">
      <w:pPr>
        <w:spacing w:line="360" w:lineRule="auto"/>
        <w:ind w:firstLineChars="200" w:firstLine="480"/>
        <w:rPr>
          <w:rFonts w:ascii="宋体" w:hAnsi="宋体" w:cs="仿宋_GB2312"/>
          <w:sz w:val="24"/>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w:t>
      </w:r>
      <w:r>
        <w:rPr>
          <w:rFonts w:ascii="宋体" w:hAnsi="宋体" w:cs="仿宋_GB2312" w:hint="eastAsia"/>
          <w:sz w:val="24"/>
          <w:u w:val="single"/>
        </w:rPr>
        <w:t xml:space="preserve">                           </w:t>
      </w:r>
      <w:r>
        <w:rPr>
          <w:rFonts w:ascii="宋体" w:hAnsi="宋体" w:cs="仿宋_GB2312" w:hint="eastAsia"/>
          <w:sz w:val="24"/>
        </w:rPr>
        <w:t>（盖单位章）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 xml:space="preserve">身份证号码：   </w:t>
      </w:r>
      <w:r>
        <w:rPr>
          <w:rFonts w:ascii="宋体" w:hAnsi="宋体" w:cs="仿宋_GB2312" w:hint="eastAsia"/>
          <w:sz w:val="24"/>
          <w:u w:val="single"/>
        </w:rPr>
        <w:t xml:space="preserve">                           </w:t>
      </w:r>
      <w:r>
        <w:rPr>
          <w:rFonts w:ascii="宋体" w:hAnsi="宋体" w:cs="仿宋_GB2312" w:hint="eastAsia"/>
          <w:sz w:val="24"/>
        </w:rPr>
        <w:t xml:space="preserve">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委托代理人：</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r>
        <w:rPr>
          <w:rFonts w:ascii="宋体" w:hAnsi="宋体" w:cs="仿宋_GB2312" w:hint="eastAsia"/>
          <w:sz w:val="24"/>
        </w:rPr>
        <w:t xml:space="preserve">           </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w:t>
      </w:r>
    </w:p>
    <w:p w:rsidR="002E0151" w:rsidRDefault="002E0151">
      <w:pPr>
        <w:autoSpaceDE w:val="0"/>
        <w:autoSpaceDN w:val="0"/>
        <w:adjustRightInd w:val="0"/>
        <w:spacing w:line="300" w:lineRule="auto"/>
        <w:ind w:right="480" w:firstLineChars="1900" w:firstLine="3800"/>
        <w:jc w:val="left"/>
        <w:rPr>
          <w:rFonts w:ascii="宋体" w:hAnsi="宋体" w:cs="Arial"/>
          <w:szCs w:val="21"/>
        </w:rPr>
      </w:pPr>
    </w:p>
    <w:p w:rsidR="002E0151" w:rsidRDefault="002E0151">
      <w:pPr>
        <w:rPr>
          <w:rFonts w:ascii="宋体" w:hAnsi="宋体" w:cs="Arial"/>
        </w:rPr>
      </w:pPr>
    </w:p>
    <w:tbl>
      <w:tblPr>
        <w:tblW w:w="8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1"/>
      </w:tblGrid>
      <w:tr w:rsidR="002E0151">
        <w:trPr>
          <w:trHeight w:val="3931"/>
        </w:trPr>
        <w:tc>
          <w:tcPr>
            <w:tcW w:w="8301" w:type="dxa"/>
          </w:tcPr>
          <w:p w:rsidR="002E0151" w:rsidRDefault="00000000">
            <w:pPr>
              <w:rPr>
                <w:rFonts w:ascii="宋体" w:hAnsi="宋体" w:cs="Arial"/>
              </w:rPr>
            </w:pPr>
            <w:r>
              <w:rPr>
                <w:rFonts w:ascii="宋体" w:hAnsi="宋体" w:cs="仿宋_GB2312" w:hint="eastAsia"/>
                <w:sz w:val="24"/>
              </w:rPr>
              <w:t>附：授权代表身份证复印件</w:t>
            </w:r>
          </w:p>
        </w:tc>
      </w:tr>
    </w:tbl>
    <w:p w:rsidR="002E0151" w:rsidRDefault="002E0151">
      <w:pPr>
        <w:spacing w:line="300" w:lineRule="auto"/>
        <w:rPr>
          <w:rFonts w:ascii="宋体" w:hAnsi="宋体" w:cs="Arial"/>
        </w:rPr>
      </w:pPr>
    </w:p>
    <w:p w:rsidR="002E0151" w:rsidRDefault="00000000">
      <w:pPr>
        <w:keepNext/>
        <w:keepLines/>
        <w:spacing w:line="360" w:lineRule="auto"/>
        <w:ind w:left="4282" w:hangingChars="1333" w:hanging="4282"/>
        <w:jc w:val="center"/>
        <w:outlineLvl w:val="1"/>
        <w:rPr>
          <w:rFonts w:ascii="宋体" w:hAnsi="宋体" w:cs="Arial"/>
          <w:b/>
          <w:sz w:val="36"/>
          <w:szCs w:val="36"/>
        </w:rPr>
        <w:sectPr w:rsidR="002E0151">
          <w:type w:val="nextColumn"/>
          <w:pgSz w:w="11905" w:h="16838"/>
          <w:pgMar w:top="1418" w:right="1418" w:bottom="1418" w:left="1418" w:header="850" w:footer="850" w:gutter="0"/>
          <w:cols w:space="720"/>
        </w:sectPr>
      </w:pPr>
      <w:r>
        <w:rPr>
          <w:rFonts w:ascii="宋体" w:hAnsi="宋体" w:cs="Arial"/>
          <w:b/>
          <w:bCs/>
          <w:sz w:val="32"/>
          <w:szCs w:val="32"/>
        </w:rPr>
        <w:br w:type="page"/>
      </w:r>
      <w:bookmarkStart w:id="701" w:name="_Toc56708578"/>
    </w:p>
    <w:p w:rsidR="002E0151" w:rsidRDefault="00000000">
      <w:pPr>
        <w:pStyle w:val="2"/>
        <w:spacing w:before="0" w:after="0" w:line="360" w:lineRule="auto"/>
        <w:jc w:val="center"/>
        <w:rPr>
          <w:rFonts w:ascii="宋体" w:eastAsia="宋体" w:hAnsi="宋体" w:cs="Arial"/>
          <w:b w:val="0"/>
        </w:rPr>
      </w:pPr>
      <w:bookmarkStart w:id="702" w:name="_Toc109897498"/>
      <w:bookmarkStart w:id="703" w:name="_Toc109900435"/>
      <w:bookmarkStart w:id="704" w:name="_Toc109900016"/>
      <w:bookmarkStart w:id="705" w:name="_Toc134541126"/>
      <w:r>
        <w:rPr>
          <w:rFonts w:ascii="宋体" w:eastAsia="宋体" w:hAnsi="宋体" w:cs="Arial" w:hint="eastAsia"/>
        </w:rPr>
        <w:lastRenderedPageBreak/>
        <w:t>二、报价</w:t>
      </w:r>
      <w:r>
        <w:rPr>
          <w:rFonts w:ascii="宋体" w:eastAsia="宋体" w:hAnsi="宋体" w:cs="Arial"/>
        </w:rPr>
        <w:t>文件</w:t>
      </w:r>
      <w:bookmarkEnd w:id="701"/>
      <w:bookmarkEnd w:id="702"/>
      <w:bookmarkEnd w:id="703"/>
      <w:bookmarkEnd w:id="704"/>
      <w:bookmarkEnd w:id="705"/>
    </w:p>
    <w:p w:rsidR="002E0151" w:rsidRDefault="00000000">
      <w:pPr>
        <w:keepNext/>
        <w:keepLines/>
        <w:spacing w:line="360" w:lineRule="auto"/>
        <w:ind w:left="3732" w:hangingChars="1333" w:hanging="3732"/>
        <w:jc w:val="center"/>
        <w:outlineLvl w:val="1"/>
        <w:rPr>
          <w:rFonts w:ascii="宋体" w:hAnsi="宋体" w:cs="仿宋_GB2312"/>
          <w:bCs/>
          <w:sz w:val="28"/>
          <w:szCs w:val="28"/>
        </w:rPr>
      </w:pPr>
      <w:bookmarkStart w:id="706" w:name="_Toc109897499"/>
      <w:bookmarkStart w:id="707" w:name="_Toc56708579"/>
      <w:bookmarkStart w:id="708" w:name="_Toc109900017"/>
      <w:bookmarkStart w:id="709" w:name="_Toc109900436"/>
      <w:bookmarkStart w:id="710" w:name="_Toc134541127"/>
      <w:r>
        <w:rPr>
          <w:rFonts w:ascii="宋体" w:hAnsi="宋体" w:cs="仿宋_GB2312" w:hint="eastAsia"/>
          <w:bCs/>
          <w:sz w:val="28"/>
          <w:szCs w:val="28"/>
        </w:rPr>
        <w:t>（一）报价一览表</w:t>
      </w:r>
      <w:bookmarkEnd w:id="706"/>
      <w:bookmarkEnd w:id="707"/>
      <w:bookmarkEnd w:id="708"/>
      <w:bookmarkEnd w:id="709"/>
      <w:r>
        <w:rPr>
          <w:rFonts w:ascii="宋体" w:hAnsi="宋体" w:cs="仿宋_GB2312" w:hint="eastAsia"/>
          <w:bCs/>
          <w:sz w:val="28"/>
          <w:szCs w:val="28"/>
        </w:rPr>
        <w:t>(首次)</w:t>
      </w:r>
      <w:bookmarkEnd w:id="710"/>
    </w:p>
    <w:p w:rsidR="002E0151" w:rsidRDefault="00000000">
      <w:pPr>
        <w:rPr>
          <w:rFonts w:ascii="宋体" w:hAnsi="宋体"/>
          <w:sz w:val="24"/>
          <w:szCs w:val="24"/>
        </w:rPr>
      </w:pPr>
      <w:bookmarkStart w:id="711" w:name="_Hlk56713846"/>
      <w:r>
        <w:rPr>
          <w:rFonts w:ascii="宋体" w:hAnsi="宋体" w:hint="eastAsia"/>
          <w:sz w:val="24"/>
        </w:rPr>
        <w:t>（</w:t>
      </w:r>
      <w:r>
        <w:rPr>
          <w:rFonts w:ascii="宋体" w:hAnsi="宋体" w:hint="eastAsia"/>
          <w:sz w:val="24"/>
          <w:szCs w:val="24"/>
        </w:rPr>
        <w:t>适用于服务）</w:t>
      </w:r>
    </w:p>
    <w:p w:rsidR="002E0151" w:rsidRDefault="00000000">
      <w:pPr>
        <w:spacing w:line="300" w:lineRule="auto"/>
        <w:rPr>
          <w:rFonts w:ascii="宋体" w:hAnsi="宋体" w:cs="Arial"/>
          <w:sz w:val="24"/>
          <w:szCs w:val="24"/>
        </w:rPr>
      </w:pPr>
      <w:r>
        <w:rPr>
          <w:rFonts w:ascii="宋体" w:hAnsi="宋体" w:cs="Arial"/>
          <w:sz w:val="24"/>
          <w:szCs w:val="24"/>
        </w:rPr>
        <w:t>项目名称：</w:t>
      </w:r>
      <w:r>
        <w:rPr>
          <w:rFonts w:ascii="宋体" w:hAnsi="宋体" w:cs="Arial"/>
          <w:sz w:val="24"/>
          <w:szCs w:val="24"/>
          <w:u w:val="single"/>
        </w:rPr>
        <w:t xml:space="preserve">          </w:t>
      </w:r>
      <w:r>
        <w:rPr>
          <w:rFonts w:ascii="宋体" w:hAnsi="宋体" w:cs="Arial" w:hint="eastAsia"/>
          <w:sz w:val="24"/>
          <w:szCs w:val="24"/>
        </w:rPr>
        <w:t xml:space="preserve">            </w:t>
      </w:r>
      <w:r>
        <w:rPr>
          <w:rFonts w:ascii="宋体" w:hAnsi="宋体" w:cs="Arial"/>
          <w:sz w:val="24"/>
          <w:szCs w:val="24"/>
        </w:rPr>
        <w:t>项目编号：</w:t>
      </w:r>
      <w:r>
        <w:rPr>
          <w:rFonts w:ascii="宋体" w:hAnsi="宋体" w:cs="Arial"/>
          <w:sz w:val="24"/>
          <w:szCs w:val="24"/>
          <w:u w:val="single"/>
        </w:rPr>
        <w:t xml:space="preserve">              </w:t>
      </w:r>
      <w:r>
        <w:rPr>
          <w:rFonts w:ascii="宋体" w:hAnsi="宋体" w:cs="Arial"/>
          <w:sz w:val="24"/>
          <w:szCs w:val="24"/>
        </w:rPr>
        <w:t xml:space="preserve">  </w:t>
      </w:r>
      <w:r>
        <w:rPr>
          <w:rFonts w:ascii="宋体" w:hAnsi="宋体" w:cs="Arial" w:hint="eastAsia"/>
          <w:sz w:val="24"/>
          <w:szCs w:val="24"/>
        </w:rPr>
        <w:t xml:space="preserve"> </w:t>
      </w:r>
      <w:r>
        <w:rPr>
          <w:rFonts w:ascii="宋体" w:hAnsi="宋体" w:cs="Arial"/>
          <w:sz w:val="24"/>
          <w:szCs w:val="24"/>
        </w:rPr>
        <w:t>货币单位：人民币</w:t>
      </w:r>
    </w:p>
    <w:tbl>
      <w:tblPr>
        <w:tblStyle w:val="af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1453"/>
        <w:gridCol w:w="3535"/>
      </w:tblGrid>
      <w:tr w:rsidR="002E0151">
        <w:tc>
          <w:tcPr>
            <w:tcW w:w="4071" w:type="dxa"/>
          </w:tcPr>
          <w:p w:rsidR="002E0151" w:rsidRDefault="002E0151">
            <w:pPr>
              <w:pStyle w:val="afa"/>
              <w:spacing w:before="9"/>
              <w:ind w:left="1280" w:hanging="480"/>
              <w:rPr>
                <w:rFonts w:ascii="宋体" w:eastAsia="宋体" w:hAnsi="宋体" w:cs="宋体"/>
                <w:sz w:val="24"/>
              </w:rPr>
            </w:pPr>
          </w:p>
        </w:tc>
        <w:tc>
          <w:tcPr>
            <w:tcW w:w="1453"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hint="eastAsia"/>
                <w:sz w:val="24"/>
              </w:rPr>
              <w:t>人数</w:t>
            </w:r>
          </w:p>
        </w:tc>
        <w:tc>
          <w:tcPr>
            <w:tcW w:w="3535" w:type="dxa"/>
          </w:tcPr>
          <w:p w:rsidR="002E0151" w:rsidRDefault="002E0151">
            <w:pPr>
              <w:widowControl/>
              <w:jc w:val="left"/>
              <w:rPr>
                <w:rFonts w:ascii="宋体" w:hAnsi="宋体" w:cs="宋体"/>
                <w:color w:val="000000"/>
                <w:sz w:val="24"/>
                <w:szCs w:val="24"/>
                <w:lang w:bidi="ar"/>
              </w:rPr>
            </w:pPr>
          </w:p>
          <w:p w:rsidR="002E0151" w:rsidRDefault="00000000">
            <w:pPr>
              <w:widowControl/>
              <w:jc w:val="left"/>
              <w:rPr>
                <w:rFonts w:ascii="宋体" w:hAnsi="宋体" w:cs="宋体"/>
                <w:sz w:val="24"/>
                <w:szCs w:val="24"/>
              </w:rPr>
            </w:pPr>
            <w:r>
              <w:rPr>
                <w:rFonts w:ascii="宋体" w:hAnsi="宋体" w:cs="宋体" w:hint="eastAsia"/>
                <w:color w:val="000000"/>
                <w:sz w:val="24"/>
                <w:szCs w:val="24"/>
                <w:lang w:bidi="ar"/>
              </w:rPr>
              <w:t>每人体检报价（小写）</w:t>
            </w:r>
          </w:p>
          <w:p w:rsidR="002E0151" w:rsidRDefault="002E0151">
            <w:pPr>
              <w:pStyle w:val="afa"/>
              <w:spacing w:before="9"/>
              <w:ind w:left="1280" w:hanging="480"/>
              <w:rPr>
                <w:rFonts w:ascii="宋体" w:eastAsia="宋体" w:hAnsi="宋体" w:cs="宋体"/>
                <w:sz w:val="24"/>
              </w:rPr>
            </w:pPr>
          </w:p>
        </w:tc>
      </w:tr>
      <w:tr w:rsidR="002E0151">
        <w:tc>
          <w:tcPr>
            <w:tcW w:w="4071"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sz w:val="24"/>
                <w:szCs w:val="24"/>
              </w:rPr>
            </w:pPr>
            <w:r>
              <w:rPr>
                <w:rFonts w:ascii="宋体" w:hAnsi="宋体" w:cs="宋体" w:hint="eastAsia"/>
                <w:sz w:val="24"/>
                <w:szCs w:val="24"/>
              </w:rPr>
              <w:t>在职教职工</w:t>
            </w:r>
            <w:r>
              <w:rPr>
                <w:rFonts w:ascii="宋体" w:hAnsi="宋体" w:cs="宋体" w:hint="eastAsia"/>
                <w:color w:val="000000"/>
                <w:sz w:val="24"/>
                <w:szCs w:val="24"/>
                <w:lang w:bidi="ar"/>
              </w:rPr>
              <w:t>体检服务</w:t>
            </w:r>
          </w:p>
          <w:p w:rsidR="002E0151" w:rsidRDefault="002E0151">
            <w:pPr>
              <w:pStyle w:val="afa"/>
              <w:spacing w:before="9"/>
              <w:ind w:left="1280" w:hanging="480"/>
              <w:jc w:val="center"/>
              <w:rPr>
                <w:rFonts w:ascii="宋体" w:eastAsia="宋体" w:hAnsi="宋体" w:cs="宋体"/>
                <w:sz w:val="24"/>
              </w:rPr>
            </w:pPr>
          </w:p>
        </w:tc>
        <w:tc>
          <w:tcPr>
            <w:tcW w:w="1453"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sz w:val="24"/>
              </w:rPr>
              <w:t>1471</w:t>
            </w:r>
            <w:r>
              <w:rPr>
                <w:rFonts w:ascii="宋体" w:eastAsia="宋体" w:hAnsi="宋体" w:cs="宋体" w:hint="eastAsia"/>
                <w:sz w:val="24"/>
              </w:rPr>
              <w:t>人</w:t>
            </w:r>
          </w:p>
        </w:tc>
        <w:tc>
          <w:tcPr>
            <w:tcW w:w="3535" w:type="dxa"/>
          </w:tcPr>
          <w:p w:rsidR="002E0151" w:rsidRDefault="002E0151">
            <w:pPr>
              <w:pStyle w:val="afa"/>
              <w:spacing w:before="9"/>
              <w:ind w:left="800" w:firstLineChars="500" w:firstLine="1200"/>
              <w:rPr>
                <w:rFonts w:ascii="宋体" w:eastAsia="宋体" w:hAnsi="宋体" w:cs="宋体"/>
                <w:sz w:val="24"/>
              </w:rPr>
            </w:pPr>
          </w:p>
          <w:p w:rsidR="002E0151" w:rsidRDefault="00000000">
            <w:pPr>
              <w:pStyle w:val="afa"/>
              <w:spacing w:before="9"/>
              <w:ind w:left="1280" w:hanging="480"/>
              <w:jc w:val="center"/>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元/人</w:t>
            </w:r>
          </w:p>
        </w:tc>
      </w:tr>
      <w:tr w:rsidR="002E0151">
        <w:tc>
          <w:tcPr>
            <w:tcW w:w="4071"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sz w:val="24"/>
                <w:szCs w:val="24"/>
              </w:rPr>
            </w:pPr>
            <w:proofErr w:type="gramStart"/>
            <w:r>
              <w:rPr>
                <w:rFonts w:ascii="宋体" w:hAnsi="宋体" w:cs="宋体" w:hint="eastAsia"/>
                <w:color w:val="000000"/>
                <w:sz w:val="24"/>
                <w:szCs w:val="24"/>
                <w:lang w:bidi="ar"/>
              </w:rPr>
              <w:t>在职女</w:t>
            </w:r>
            <w:proofErr w:type="gramEnd"/>
            <w:r>
              <w:rPr>
                <w:rFonts w:ascii="宋体" w:hAnsi="宋体" w:cs="宋体" w:hint="eastAsia"/>
                <w:color w:val="000000"/>
                <w:sz w:val="24"/>
                <w:szCs w:val="24"/>
                <w:lang w:bidi="ar"/>
              </w:rPr>
              <w:t>教职工妇科体检服务</w:t>
            </w:r>
          </w:p>
          <w:p w:rsidR="002E0151" w:rsidRDefault="002E0151">
            <w:pPr>
              <w:pStyle w:val="afa"/>
              <w:spacing w:before="9"/>
              <w:ind w:left="1280" w:hanging="480"/>
              <w:jc w:val="center"/>
              <w:rPr>
                <w:rFonts w:ascii="宋体" w:eastAsia="宋体" w:hAnsi="宋体" w:cs="宋体"/>
                <w:sz w:val="24"/>
              </w:rPr>
            </w:pPr>
          </w:p>
        </w:tc>
        <w:tc>
          <w:tcPr>
            <w:tcW w:w="1453"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sz w:val="24"/>
              </w:rPr>
              <w:t>650</w:t>
            </w:r>
            <w:r>
              <w:rPr>
                <w:rFonts w:ascii="宋体" w:eastAsia="宋体" w:hAnsi="宋体" w:cs="宋体" w:hint="eastAsia"/>
                <w:sz w:val="24"/>
              </w:rPr>
              <w:t>人</w:t>
            </w:r>
          </w:p>
        </w:tc>
        <w:tc>
          <w:tcPr>
            <w:tcW w:w="3535"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ind w:left="1280" w:hanging="480"/>
              <w:jc w:val="center"/>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元/人</w:t>
            </w:r>
          </w:p>
        </w:tc>
      </w:tr>
      <w:tr w:rsidR="002E0151">
        <w:tc>
          <w:tcPr>
            <w:tcW w:w="4071"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磋商总</w:t>
            </w:r>
            <w:proofErr w:type="gramEnd"/>
            <w:r>
              <w:rPr>
                <w:rFonts w:ascii="宋体" w:hAnsi="宋体" w:cs="宋体" w:hint="eastAsia"/>
                <w:color w:val="000000"/>
                <w:sz w:val="24"/>
                <w:szCs w:val="24"/>
                <w:lang w:bidi="ar"/>
              </w:rPr>
              <w:t>报价（人民币）</w:t>
            </w:r>
          </w:p>
          <w:p w:rsidR="002E0151" w:rsidRDefault="002E0151">
            <w:pPr>
              <w:widowControl/>
              <w:jc w:val="center"/>
              <w:rPr>
                <w:rFonts w:ascii="宋体" w:hAnsi="宋体" w:cs="宋体"/>
                <w:color w:val="000000"/>
                <w:sz w:val="24"/>
                <w:szCs w:val="24"/>
                <w:lang w:bidi="ar"/>
              </w:rPr>
            </w:pPr>
          </w:p>
        </w:tc>
        <w:tc>
          <w:tcPr>
            <w:tcW w:w="4988" w:type="dxa"/>
            <w:gridSpan w:val="2"/>
          </w:tcPr>
          <w:p w:rsidR="002E0151" w:rsidRDefault="002E0151">
            <w:pPr>
              <w:widowControl/>
              <w:jc w:val="center"/>
              <w:rPr>
                <w:rFonts w:ascii="宋体" w:hAnsi="宋体" w:cs="宋体"/>
                <w:color w:val="000000"/>
                <w:sz w:val="24"/>
                <w:szCs w:val="24"/>
                <w:lang w:bidi="ar"/>
              </w:rPr>
            </w:pPr>
          </w:p>
          <w:p w:rsidR="002E0151" w:rsidRDefault="00000000">
            <w:pPr>
              <w:widowControl/>
              <w:ind w:firstLineChars="500" w:firstLine="1200"/>
              <w:rPr>
                <w:rFonts w:ascii="宋体" w:hAnsi="宋体" w:cs="宋体"/>
                <w:color w:val="000000"/>
                <w:sz w:val="24"/>
                <w:szCs w:val="24"/>
                <w:lang w:bidi="ar"/>
              </w:rPr>
            </w:pPr>
            <w:r>
              <w:rPr>
                <w:rFonts w:ascii="宋体" w:hAnsi="宋体" w:cs="宋体" w:hint="eastAsia"/>
                <w:color w:val="000000"/>
                <w:sz w:val="24"/>
                <w:szCs w:val="24"/>
                <w:lang w:bidi="ar"/>
              </w:rPr>
              <w:t>大写：</w:t>
            </w:r>
            <w:r>
              <w:rPr>
                <w:rFonts w:ascii="宋体" w:hAnsi="宋体" w:cs="宋体" w:hint="eastAsia"/>
                <w:sz w:val="24"/>
                <w:szCs w:val="24"/>
                <w:u w:val="single"/>
              </w:rPr>
              <w:t xml:space="preserve">      元</w:t>
            </w:r>
          </w:p>
          <w:p w:rsidR="002E0151" w:rsidRDefault="00000000">
            <w:pPr>
              <w:widowControl/>
              <w:ind w:firstLineChars="500" w:firstLine="1200"/>
              <w:rPr>
                <w:rFonts w:ascii="宋体" w:hAnsi="宋体" w:cs="宋体"/>
                <w:color w:val="000000"/>
                <w:sz w:val="24"/>
                <w:szCs w:val="24"/>
                <w:lang w:bidi="ar"/>
              </w:rPr>
            </w:pPr>
            <w:r>
              <w:rPr>
                <w:rFonts w:ascii="宋体" w:hAnsi="宋体" w:cs="宋体" w:hint="eastAsia"/>
                <w:color w:val="000000"/>
                <w:sz w:val="24"/>
                <w:szCs w:val="24"/>
                <w:lang w:bidi="ar"/>
              </w:rPr>
              <w:t>小写：</w:t>
            </w:r>
            <w:r>
              <w:rPr>
                <w:rFonts w:ascii="宋体" w:hAnsi="宋体" w:cs="宋体" w:hint="eastAsia"/>
                <w:sz w:val="24"/>
                <w:szCs w:val="24"/>
                <w:u w:val="single"/>
              </w:rPr>
              <w:t xml:space="preserve">      元</w:t>
            </w:r>
          </w:p>
        </w:tc>
      </w:tr>
      <w:tr w:rsidR="002E0151">
        <w:trPr>
          <w:trHeight w:val="1116"/>
        </w:trPr>
        <w:tc>
          <w:tcPr>
            <w:tcW w:w="9059" w:type="dxa"/>
            <w:gridSpan w:val="3"/>
          </w:tcPr>
          <w:p w:rsidR="002E0151" w:rsidRDefault="00000000">
            <w:pPr>
              <w:widowControl/>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承诺：本次参检人员可根据本人身体状况额外新增体检项目，其费用标准享受中标单位市场价</w:t>
            </w:r>
            <w:r>
              <w:rPr>
                <w:rFonts w:ascii="宋体" w:hAnsi="宋体" w:cs="宋体"/>
                <w:color w:val="000000"/>
                <w:sz w:val="24"/>
                <w:szCs w:val="24"/>
                <w:lang w:bidi="ar"/>
              </w:rPr>
              <w:t>5</w:t>
            </w:r>
            <w:r>
              <w:rPr>
                <w:rFonts w:ascii="宋体" w:hAnsi="宋体" w:cs="宋体" w:hint="eastAsia"/>
                <w:color w:val="000000"/>
                <w:sz w:val="24"/>
                <w:szCs w:val="24"/>
                <w:lang w:bidi="ar"/>
              </w:rPr>
              <w:t>折优惠，产生的差额费用参检个人自理，由中标单位当场收取。</w:t>
            </w:r>
          </w:p>
        </w:tc>
      </w:tr>
    </w:tbl>
    <w:p w:rsidR="002E0151" w:rsidRDefault="002E0151">
      <w:pPr>
        <w:spacing w:line="300" w:lineRule="auto"/>
        <w:rPr>
          <w:rFonts w:ascii="宋体" w:hAnsi="宋体" w:cs="Arial"/>
          <w:szCs w:val="21"/>
          <w:u w:val="single"/>
        </w:rPr>
      </w:pPr>
    </w:p>
    <w:p w:rsidR="002E0151" w:rsidRDefault="00000000">
      <w:pPr>
        <w:spacing w:line="360" w:lineRule="auto"/>
        <w:rPr>
          <w:rFonts w:ascii="宋体" w:hAnsi="宋体" w:cs="Arial"/>
          <w:sz w:val="24"/>
          <w:szCs w:val="24"/>
        </w:rPr>
      </w:pPr>
      <w:r>
        <w:rPr>
          <w:rFonts w:ascii="宋体" w:hAnsi="宋体" w:cs="Arial"/>
          <w:sz w:val="24"/>
          <w:szCs w:val="24"/>
        </w:rPr>
        <w:t>供应商名称[盖章]：</w:t>
      </w:r>
      <w:r>
        <w:rPr>
          <w:rFonts w:ascii="宋体" w:hAnsi="宋体" w:cs="Arial"/>
          <w:sz w:val="24"/>
          <w:szCs w:val="24"/>
          <w:u w:val="single"/>
        </w:rPr>
        <w:t xml:space="preserve">                              </w:t>
      </w:r>
      <w:r>
        <w:rPr>
          <w:rFonts w:ascii="宋体" w:hAnsi="宋体" w:cs="Arial"/>
          <w:sz w:val="24"/>
          <w:szCs w:val="24"/>
        </w:rPr>
        <w:t xml:space="preserve"> </w:t>
      </w:r>
    </w:p>
    <w:p w:rsidR="002E0151" w:rsidRDefault="00000000">
      <w:pPr>
        <w:spacing w:line="360" w:lineRule="auto"/>
        <w:rPr>
          <w:rFonts w:ascii="宋体" w:hAnsi="宋体" w:cs="Arial"/>
          <w:sz w:val="24"/>
          <w:szCs w:val="24"/>
        </w:rPr>
      </w:pPr>
      <w:r>
        <w:rPr>
          <w:rFonts w:ascii="宋体" w:hAnsi="宋体" w:cs="Arial"/>
          <w:sz w:val="24"/>
          <w:szCs w:val="24"/>
        </w:rPr>
        <w:t>供应商授权代表签字：</w:t>
      </w:r>
      <w:r>
        <w:rPr>
          <w:rFonts w:ascii="宋体" w:hAnsi="宋体" w:cs="Arial"/>
          <w:sz w:val="24"/>
          <w:szCs w:val="24"/>
          <w:u w:val="single"/>
        </w:rPr>
        <w:t xml:space="preserve">  </w:t>
      </w:r>
      <w:r>
        <w:rPr>
          <w:rFonts w:ascii="宋体" w:hAnsi="宋体" w:cs="Arial" w:hint="eastAsia"/>
          <w:sz w:val="24"/>
          <w:szCs w:val="24"/>
          <w:u w:val="single"/>
        </w:rPr>
        <w:t xml:space="preserve">                    </w:t>
      </w:r>
      <w:r>
        <w:rPr>
          <w:rFonts w:ascii="宋体" w:hAnsi="宋体" w:cs="Arial"/>
          <w:sz w:val="24"/>
          <w:szCs w:val="24"/>
          <w:u w:val="single"/>
        </w:rPr>
        <w:t xml:space="preserve">     </w:t>
      </w:r>
      <w:r>
        <w:rPr>
          <w:rFonts w:ascii="宋体" w:hAnsi="宋体" w:cs="Arial"/>
          <w:sz w:val="24"/>
          <w:szCs w:val="24"/>
        </w:rPr>
        <w:t xml:space="preserve">     </w:t>
      </w:r>
      <w:r>
        <w:rPr>
          <w:rFonts w:ascii="宋体" w:hAnsi="宋体" w:cs="Arial" w:hint="eastAsia"/>
          <w:sz w:val="24"/>
          <w:szCs w:val="24"/>
        </w:rPr>
        <w:t xml:space="preserve"> </w:t>
      </w:r>
      <w:r>
        <w:rPr>
          <w:rFonts w:ascii="宋体" w:hAnsi="宋体" w:cs="Arial"/>
          <w:sz w:val="24"/>
          <w:szCs w:val="24"/>
        </w:rPr>
        <w:t xml:space="preserve">       </w:t>
      </w:r>
    </w:p>
    <w:p w:rsidR="002E0151" w:rsidRDefault="00000000">
      <w:pPr>
        <w:spacing w:line="360" w:lineRule="auto"/>
        <w:rPr>
          <w:rFonts w:ascii="宋体" w:hAnsi="宋体" w:cs="Arial"/>
          <w:sz w:val="21"/>
          <w:szCs w:val="21"/>
          <w:u w:val="single"/>
        </w:rPr>
        <w:sectPr w:rsidR="002E0151">
          <w:type w:val="nextColumn"/>
          <w:pgSz w:w="11905" w:h="16838"/>
          <w:pgMar w:top="1418" w:right="1418" w:bottom="1418" w:left="1418" w:header="850" w:footer="850" w:gutter="0"/>
          <w:cols w:space="720"/>
        </w:sectPr>
      </w:pPr>
      <w:r>
        <w:rPr>
          <w:rFonts w:ascii="宋体" w:hAnsi="宋体" w:cs="Arial"/>
          <w:sz w:val="24"/>
          <w:szCs w:val="24"/>
        </w:rPr>
        <w:t xml:space="preserve"> 日期：</w:t>
      </w:r>
      <w:r>
        <w:rPr>
          <w:rFonts w:ascii="宋体" w:hAnsi="宋体" w:cs="Arial"/>
          <w:sz w:val="24"/>
          <w:szCs w:val="24"/>
          <w:u w:val="single"/>
        </w:rPr>
        <w:t xml:space="preserve">           </w:t>
      </w:r>
      <w:r>
        <w:rPr>
          <w:rFonts w:ascii="宋体" w:hAnsi="宋体" w:cs="Arial"/>
          <w:sz w:val="21"/>
          <w:szCs w:val="21"/>
          <w:u w:val="single"/>
        </w:rPr>
        <w:t xml:space="preserve">      </w:t>
      </w:r>
    </w:p>
    <w:p w:rsidR="002E0151" w:rsidRDefault="002E0151">
      <w:pPr>
        <w:spacing w:line="300" w:lineRule="auto"/>
        <w:rPr>
          <w:rFonts w:ascii="宋体" w:hAnsi="宋体" w:cs="Arial"/>
          <w:szCs w:val="21"/>
          <w:u w:val="single"/>
        </w:rPr>
      </w:pPr>
    </w:p>
    <w:p w:rsidR="002E0151" w:rsidRDefault="00000000">
      <w:pPr>
        <w:keepNext/>
        <w:keepLines/>
        <w:spacing w:line="360" w:lineRule="auto"/>
        <w:ind w:left="3747" w:hangingChars="1333" w:hanging="3747"/>
        <w:jc w:val="center"/>
        <w:outlineLvl w:val="1"/>
        <w:rPr>
          <w:rFonts w:ascii="宋体" w:hAnsi="宋体" w:cs="仿宋_GB2312"/>
          <w:bCs/>
          <w:sz w:val="28"/>
          <w:szCs w:val="28"/>
        </w:rPr>
      </w:pPr>
      <w:bookmarkStart w:id="712" w:name="_Toc109900437"/>
      <w:bookmarkStart w:id="713" w:name="_Toc109900018"/>
      <w:bookmarkStart w:id="714" w:name="_Toc109897500"/>
      <w:bookmarkStart w:id="715" w:name="_Toc134541128"/>
      <w:r>
        <w:rPr>
          <w:rFonts w:ascii="宋体" w:hAnsi="宋体" w:cs="仿宋_GB2312" w:hint="eastAsia"/>
          <w:b/>
          <w:sz w:val="28"/>
          <w:szCs w:val="28"/>
        </w:rPr>
        <w:t>（二）</w:t>
      </w:r>
      <w:bookmarkEnd w:id="711"/>
      <w:bookmarkEnd w:id="712"/>
      <w:bookmarkEnd w:id="713"/>
      <w:bookmarkEnd w:id="714"/>
      <w:r>
        <w:rPr>
          <w:rFonts w:ascii="宋体" w:hAnsi="宋体" w:cs="仿宋_GB2312" w:hint="eastAsia"/>
          <w:bCs/>
          <w:sz w:val="28"/>
          <w:szCs w:val="28"/>
        </w:rPr>
        <w:t>报价一览表(最后)</w:t>
      </w:r>
      <w:bookmarkEnd w:id="715"/>
    </w:p>
    <w:p w:rsidR="002E0151" w:rsidRDefault="00000000">
      <w:pPr>
        <w:spacing w:line="300" w:lineRule="auto"/>
        <w:rPr>
          <w:rFonts w:ascii="宋体" w:hAnsi="宋体" w:cs="Arial"/>
          <w:sz w:val="24"/>
          <w:szCs w:val="24"/>
        </w:rPr>
      </w:pPr>
      <w:r>
        <w:rPr>
          <w:rFonts w:ascii="宋体" w:hAnsi="宋体" w:cs="Arial"/>
          <w:sz w:val="24"/>
          <w:szCs w:val="24"/>
        </w:rPr>
        <w:t>项目名称：</w:t>
      </w:r>
      <w:r>
        <w:rPr>
          <w:rFonts w:ascii="宋体" w:hAnsi="宋体" w:cs="Arial"/>
          <w:sz w:val="24"/>
          <w:szCs w:val="24"/>
          <w:u w:val="single"/>
        </w:rPr>
        <w:t xml:space="preserve">          </w:t>
      </w:r>
      <w:r>
        <w:rPr>
          <w:rFonts w:ascii="宋体" w:hAnsi="宋体" w:cs="Arial" w:hint="eastAsia"/>
          <w:sz w:val="24"/>
          <w:szCs w:val="24"/>
        </w:rPr>
        <w:t xml:space="preserve">          </w:t>
      </w:r>
      <w:r>
        <w:rPr>
          <w:rFonts w:ascii="宋体" w:hAnsi="宋体" w:cs="Arial"/>
          <w:sz w:val="24"/>
          <w:szCs w:val="24"/>
        </w:rPr>
        <w:t>项目编号：</w:t>
      </w:r>
      <w:r>
        <w:rPr>
          <w:rFonts w:ascii="宋体" w:hAnsi="宋体" w:cs="Arial"/>
          <w:sz w:val="24"/>
          <w:szCs w:val="24"/>
          <w:u w:val="single"/>
        </w:rPr>
        <w:t xml:space="preserve">              </w:t>
      </w:r>
      <w:r>
        <w:rPr>
          <w:rFonts w:ascii="宋体" w:hAnsi="宋体" w:cs="Arial"/>
          <w:sz w:val="24"/>
          <w:szCs w:val="24"/>
        </w:rPr>
        <w:t xml:space="preserve">  </w:t>
      </w:r>
      <w:r>
        <w:rPr>
          <w:rFonts w:ascii="宋体" w:hAnsi="宋体" w:cs="Arial" w:hint="eastAsia"/>
          <w:sz w:val="24"/>
          <w:szCs w:val="24"/>
        </w:rPr>
        <w:t xml:space="preserve"> </w:t>
      </w:r>
      <w:r>
        <w:rPr>
          <w:rFonts w:ascii="宋体" w:hAnsi="宋体" w:cs="Arial"/>
          <w:sz w:val="24"/>
          <w:szCs w:val="24"/>
        </w:rPr>
        <w:t>货币单位：人民币</w:t>
      </w:r>
    </w:p>
    <w:tbl>
      <w:tblPr>
        <w:tblStyle w:val="afff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428"/>
        <w:gridCol w:w="3458"/>
      </w:tblGrid>
      <w:tr w:rsidR="002E0151">
        <w:tc>
          <w:tcPr>
            <w:tcW w:w="3874" w:type="dxa"/>
          </w:tcPr>
          <w:p w:rsidR="002E0151" w:rsidRDefault="002E0151">
            <w:pPr>
              <w:pStyle w:val="afa"/>
              <w:spacing w:before="9"/>
              <w:ind w:left="1280" w:hanging="480"/>
              <w:rPr>
                <w:rFonts w:ascii="宋体" w:eastAsia="宋体" w:hAnsi="宋体" w:cs="宋体"/>
                <w:sz w:val="24"/>
              </w:rPr>
            </w:pPr>
          </w:p>
        </w:tc>
        <w:tc>
          <w:tcPr>
            <w:tcW w:w="1428"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hint="eastAsia"/>
                <w:sz w:val="24"/>
              </w:rPr>
              <w:t>人数</w:t>
            </w:r>
          </w:p>
        </w:tc>
        <w:tc>
          <w:tcPr>
            <w:tcW w:w="3458" w:type="dxa"/>
          </w:tcPr>
          <w:p w:rsidR="002E0151" w:rsidRDefault="002E0151">
            <w:pPr>
              <w:widowControl/>
              <w:jc w:val="left"/>
              <w:rPr>
                <w:rFonts w:ascii="宋体" w:hAnsi="宋体" w:cs="宋体"/>
                <w:color w:val="000000"/>
                <w:sz w:val="24"/>
                <w:szCs w:val="24"/>
                <w:lang w:bidi="ar"/>
              </w:rPr>
            </w:pPr>
          </w:p>
          <w:p w:rsidR="002E0151" w:rsidRDefault="00000000">
            <w:pPr>
              <w:widowControl/>
              <w:jc w:val="left"/>
              <w:rPr>
                <w:rFonts w:ascii="宋体" w:hAnsi="宋体" w:cs="宋体"/>
                <w:sz w:val="24"/>
                <w:szCs w:val="24"/>
              </w:rPr>
            </w:pPr>
            <w:r>
              <w:rPr>
                <w:rFonts w:ascii="宋体" w:hAnsi="宋体" w:cs="宋体" w:hint="eastAsia"/>
                <w:color w:val="000000"/>
                <w:sz w:val="24"/>
                <w:szCs w:val="24"/>
                <w:lang w:bidi="ar"/>
              </w:rPr>
              <w:t>每人体检报价（小写）</w:t>
            </w:r>
          </w:p>
          <w:p w:rsidR="002E0151" w:rsidRDefault="002E0151">
            <w:pPr>
              <w:pStyle w:val="afa"/>
              <w:spacing w:before="9"/>
              <w:ind w:left="1280" w:hanging="480"/>
              <w:rPr>
                <w:rFonts w:ascii="宋体" w:eastAsia="宋体" w:hAnsi="宋体" w:cs="宋体"/>
                <w:sz w:val="24"/>
              </w:rPr>
            </w:pPr>
          </w:p>
        </w:tc>
      </w:tr>
      <w:tr w:rsidR="002E0151">
        <w:tc>
          <w:tcPr>
            <w:tcW w:w="3874"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sz w:val="24"/>
                <w:szCs w:val="24"/>
              </w:rPr>
            </w:pPr>
            <w:r>
              <w:rPr>
                <w:rFonts w:ascii="宋体" w:hAnsi="宋体" w:cs="宋体" w:hint="eastAsia"/>
                <w:sz w:val="24"/>
                <w:szCs w:val="24"/>
              </w:rPr>
              <w:t>在职教职工</w:t>
            </w:r>
            <w:r>
              <w:rPr>
                <w:rFonts w:ascii="宋体" w:hAnsi="宋体" w:cs="宋体" w:hint="eastAsia"/>
                <w:color w:val="000000"/>
                <w:sz w:val="24"/>
                <w:szCs w:val="24"/>
                <w:lang w:bidi="ar"/>
              </w:rPr>
              <w:t>体检服务</w:t>
            </w:r>
          </w:p>
          <w:p w:rsidR="002E0151" w:rsidRDefault="002E0151">
            <w:pPr>
              <w:pStyle w:val="afa"/>
              <w:spacing w:before="9"/>
              <w:ind w:left="1280" w:hanging="480"/>
              <w:jc w:val="center"/>
              <w:rPr>
                <w:rFonts w:ascii="宋体" w:eastAsia="宋体" w:hAnsi="宋体" w:cs="宋体"/>
                <w:sz w:val="24"/>
              </w:rPr>
            </w:pPr>
          </w:p>
        </w:tc>
        <w:tc>
          <w:tcPr>
            <w:tcW w:w="1428"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sz w:val="24"/>
              </w:rPr>
              <w:t>1471</w:t>
            </w:r>
            <w:r>
              <w:rPr>
                <w:rFonts w:ascii="宋体" w:eastAsia="宋体" w:hAnsi="宋体" w:cs="宋体" w:hint="eastAsia"/>
                <w:sz w:val="24"/>
              </w:rPr>
              <w:t>人</w:t>
            </w:r>
          </w:p>
        </w:tc>
        <w:tc>
          <w:tcPr>
            <w:tcW w:w="3458" w:type="dxa"/>
          </w:tcPr>
          <w:p w:rsidR="002E0151" w:rsidRDefault="002E0151">
            <w:pPr>
              <w:pStyle w:val="afa"/>
              <w:spacing w:before="9"/>
              <w:ind w:left="800" w:firstLineChars="500" w:firstLine="1200"/>
              <w:rPr>
                <w:rFonts w:ascii="宋体" w:eastAsia="宋体" w:hAnsi="宋体" w:cs="宋体"/>
                <w:sz w:val="24"/>
              </w:rPr>
            </w:pPr>
          </w:p>
          <w:p w:rsidR="002E0151" w:rsidRDefault="00000000">
            <w:pPr>
              <w:pStyle w:val="afa"/>
              <w:spacing w:before="9"/>
              <w:ind w:left="1280" w:hanging="480"/>
              <w:jc w:val="center"/>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元/人</w:t>
            </w:r>
          </w:p>
        </w:tc>
      </w:tr>
      <w:tr w:rsidR="002E0151">
        <w:tc>
          <w:tcPr>
            <w:tcW w:w="3874"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sz w:val="24"/>
                <w:szCs w:val="24"/>
              </w:rPr>
            </w:pPr>
            <w:proofErr w:type="gramStart"/>
            <w:r>
              <w:rPr>
                <w:rFonts w:ascii="宋体" w:hAnsi="宋体" w:cs="宋体" w:hint="eastAsia"/>
                <w:color w:val="000000"/>
                <w:sz w:val="24"/>
                <w:szCs w:val="24"/>
                <w:lang w:bidi="ar"/>
              </w:rPr>
              <w:t>在职女</w:t>
            </w:r>
            <w:proofErr w:type="gramEnd"/>
            <w:r>
              <w:rPr>
                <w:rFonts w:ascii="宋体" w:hAnsi="宋体" w:cs="宋体" w:hint="eastAsia"/>
                <w:color w:val="000000"/>
                <w:sz w:val="24"/>
                <w:szCs w:val="24"/>
                <w:lang w:bidi="ar"/>
              </w:rPr>
              <w:t>教职工妇科体检服务</w:t>
            </w:r>
          </w:p>
          <w:p w:rsidR="002E0151" w:rsidRDefault="002E0151">
            <w:pPr>
              <w:pStyle w:val="afa"/>
              <w:spacing w:before="9"/>
              <w:ind w:left="1280" w:hanging="480"/>
              <w:jc w:val="center"/>
              <w:rPr>
                <w:rFonts w:ascii="宋体" w:eastAsia="宋体" w:hAnsi="宋体" w:cs="宋体"/>
                <w:sz w:val="24"/>
              </w:rPr>
            </w:pPr>
          </w:p>
        </w:tc>
        <w:tc>
          <w:tcPr>
            <w:tcW w:w="1428"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rPr>
                <w:rFonts w:ascii="宋体" w:eastAsia="宋体" w:hAnsi="宋体" w:cs="宋体"/>
                <w:sz w:val="24"/>
              </w:rPr>
            </w:pPr>
            <w:r>
              <w:rPr>
                <w:rFonts w:ascii="宋体" w:eastAsia="宋体" w:hAnsi="宋体" w:cs="宋体"/>
                <w:sz w:val="24"/>
              </w:rPr>
              <w:t>650</w:t>
            </w:r>
            <w:r>
              <w:rPr>
                <w:rFonts w:ascii="宋体" w:eastAsia="宋体" w:hAnsi="宋体" w:cs="宋体" w:hint="eastAsia"/>
                <w:sz w:val="24"/>
              </w:rPr>
              <w:t>人</w:t>
            </w:r>
          </w:p>
        </w:tc>
        <w:tc>
          <w:tcPr>
            <w:tcW w:w="3458" w:type="dxa"/>
          </w:tcPr>
          <w:p w:rsidR="002E0151" w:rsidRDefault="002E0151">
            <w:pPr>
              <w:pStyle w:val="afa"/>
              <w:spacing w:before="9"/>
              <w:ind w:left="1280" w:hanging="480"/>
              <w:jc w:val="center"/>
              <w:rPr>
                <w:rFonts w:ascii="宋体" w:eastAsia="宋体" w:hAnsi="宋体" w:cs="宋体"/>
                <w:sz w:val="24"/>
              </w:rPr>
            </w:pPr>
          </w:p>
          <w:p w:rsidR="002E0151" w:rsidRDefault="00000000">
            <w:pPr>
              <w:pStyle w:val="afa"/>
              <w:spacing w:before="9"/>
              <w:ind w:left="1280" w:hanging="480"/>
              <w:jc w:val="center"/>
              <w:rPr>
                <w:rFonts w:ascii="宋体" w:eastAsia="宋体" w:hAnsi="宋体" w:cs="宋体"/>
                <w:sz w:val="24"/>
              </w:rPr>
            </w:pPr>
            <w:r>
              <w:rPr>
                <w:rFonts w:ascii="宋体" w:eastAsia="宋体" w:hAnsi="宋体" w:cs="宋体" w:hint="eastAsia"/>
                <w:sz w:val="24"/>
                <w:u w:val="single"/>
              </w:rPr>
              <w:t xml:space="preserve">      </w:t>
            </w:r>
            <w:r>
              <w:rPr>
                <w:rFonts w:ascii="宋体" w:eastAsia="宋体" w:hAnsi="宋体" w:cs="宋体" w:hint="eastAsia"/>
                <w:sz w:val="24"/>
              </w:rPr>
              <w:t>元/人</w:t>
            </w:r>
          </w:p>
        </w:tc>
      </w:tr>
      <w:tr w:rsidR="002E0151">
        <w:tc>
          <w:tcPr>
            <w:tcW w:w="3874" w:type="dxa"/>
          </w:tcPr>
          <w:p w:rsidR="002E0151" w:rsidRDefault="002E0151">
            <w:pPr>
              <w:widowControl/>
              <w:jc w:val="center"/>
              <w:rPr>
                <w:rFonts w:ascii="宋体" w:hAnsi="宋体" w:cs="宋体"/>
                <w:color w:val="000000"/>
                <w:sz w:val="24"/>
                <w:szCs w:val="24"/>
                <w:lang w:bidi="ar"/>
              </w:rPr>
            </w:pPr>
          </w:p>
          <w:p w:rsidR="002E0151" w:rsidRDefault="00000000">
            <w:pPr>
              <w:widowControl/>
              <w:jc w:val="center"/>
              <w:rPr>
                <w:rFonts w:ascii="宋体" w:hAnsi="宋体" w:cs="宋体"/>
                <w:color w:val="000000"/>
                <w:sz w:val="24"/>
                <w:szCs w:val="24"/>
                <w:lang w:bidi="ar"/>
              </w:rPr>
            </w:pPr>
            <w:proofErr w:type="gramStart"/>
            <w:r>
              <w:rPr>
                <w:rFonts w:ascii="宋体" w:hAnsi="宋体" w:cs="宋体" w:hint="eastAsia"/>
                <w:color w:val="000000"/>
                <w:sz w:val="24"/>
                <w:szCs w:val="24"/>
                <w:lang w:bidi="ar"/>
              </w:rPr>
              <w:t>磋商总</w:t>
            </w:r>
            <w:proofErr w:type="gramEnd"/>
            <w:r>
              <w:rPr>
                <w:rFonts w:ascii="宋体" w:hAnsi="宋体" w:cs="宋体" w:hint="eastAsia"/>
                <w:color w:val="000000"/>
                <w:sz w:val="24"/>
                <w:szCs w:val="24"/>
                <w:lang w:bidi="ar"/>
              </w:rPr>
              <w:t>报价（人民币）</w:t>
            </w:r>
          </w:p>
          <w:p w:rsidR="002E0151" w:rsidRDefault="002E0151">
            <w:pPr>
              <w:widowControl/>
              <w:jc w:val="center"/>
              <w:rPr>
                <w:rFonts w:ascii="宋体" w:hAnsi="宋体" w:cs="宋体"/>
                <w:color w:val="000000"/>
                <w:sz w:val="24"/>
                <w:szCs w:val="24"/>
                <w:lang w:bidi="ar"/>
              </w:rPr>
            </w:pPr>
          </w:p>
        </w:tc>
        <w:tc>
          <w:tcPr>
            <w:tcW w:w="4886" w:type="dxa"/>
            <w:gridSpan w:val="2"/>
          </w:tcPr>
          <w:p w:rsidR="002E0151" w:rsidRDefault="002E0151">
            <w:pPr>
              <w:widowControl/>
              <w:jc w:val="center"/>
              <w:rPr>
                <w:rFonts w:ascii="宋体" w:hAnsi="宋体" w:cs="宋体"/>
                <w:color w:val="000000"/>
                <w:sz w:val="24"/>
                <w:szCs w:val="24"/>
                <w:lang w:bidi="ar"/>
              </w:rPr>
            </w:pPr>
          </w:p>
          <w:p w:rsidR="002E0151" w:rsidRDefault="00000000">
            <w:pPr>
              <w:widowControl/>
              <w:ind w:firstLineChars="500" w:firstLine="1200"/>
              <w:rPr>
                <w:rFonts w:ascii="宋体" w:hAnsi="宋体" w:cs="宋体"/>
                <w:color w:val="000000"/>
                <w:sz w:val="24"/>
                <w:szCs w:val="24"/>
                <w:lang w:bidi="ar"/>
              </w:rPr>
            </w:pPr>
            <w:r>
              <w:rPr>
                <w:rFonts w:ascii="宋体" w:hAnsi="宋体" w:cs="宋体" w:hint="eastAsia"/>
                <w:color w:val="000000"/>
                <w:sz w:val="24"/>
                <w:szCs w:val="24"/>
                <w:lang w:bidi="ar"/>
              </w:rPr>
              <w:t>大写：</w:t>
            </w:r>
            <w:r>
              <w:rPr>
                <w:rFonts w:ascii="宋体" w:hAnsi="宋体" w:cs="宋体" w:hint="eastAsia"/>
                <w:sz w:val="24"/>
                <w:szCs w:val="24"/>
                <w:u w:val="single"/>
              </w:rPr>
              <w:t xml:space="preserve">      元</w:t>
            </w:r>
          </w:p>
          <w:p w:rsidR="002E0151" w:rsidRDefault="00000000">
            <w:pPr>
              <w:widowControl/>
              <w:ind w:firstLineChars="500" w:firstLine="1200"/>
              <w:rPr>
                <w:rFonts w:ascii="宋体" w:hAnsi="宋体" w:cs="宋体"/>
                <w:color w:val="000000"/>
                <w:sz w:val="24"/>
                <w:szCs w:val="24"/>
                <w:lang w:bidi="ar"/>
              </w:rPr>
            </w:pPr>
            <w:r>
              <w:rPr>
                <w:rFonts w:ascii="宋体" w:hAnsi="宋体" w:cs="宋体" w:hint="eastAsia"/>
                <w:color w:val="000000"/>
                <w:sz w:val="24"/>
                <w:szCs w:val="24"/>
                <w:lang w:bidi="ar"/>
              </w:rPr>
              <w:t>小写：</w:t>
            </w:r>
            <w:r>
              <w:rPr>
                <w:rFonts w:ascii="宋体" w:hAnsi="宋体" w:cs="宋体" w:hint="eastAsia"/>
                <w:sz w:val="24"/>
                <w:szCs w:val="24"/>
                <w:u w:val="single"/>
              </w:rPr>
              <w:t xml:space="preserve">      元</w:t>
            </w:r>
          </w:p>
        </w:tc>
      </w:tr>
      <w:tr w:rsidR="002E0151">
        <w:trPr>
          <w:trHeight w:val="1116"/>
        </w:trPr>
        <w:tc>
          <w:tcPr>
            <w:tcW w:w="8760" w:type="dxa"/>
            <w:gridSpan w:val="3"/>
          </w:tcPr>
          <w:p w:rsidR="002E0151" w:rsidRDefault="00000000">
            <w:pPr>
              <w:widowControl/>
              <w:spacing w:line="360" w:lineRule="auto"/>
              <w:ind w:firstLineChars="200" w:firstLine="480"/>
              <w:rPr>
                <w:rFonts w:ascii="宋体" w:hAnsi="宋体" w:cs="宋体"/>
                <w:color w:val="000000"/>
                <w:sz w:val="24"/>
                <w:szCs w:val="24"/>
                <w:lang w:bidi="ar"/>
              </w:rPr>
            </w:pPr>
            <w:r>
              <w:rPr>
                <w:rFonts w:ascii="宋体" w:hAnsi="宋体" w:cs="宋体" w:hint="eastAsia"/>
                <w:color w:val="000000"/>
                <w:sz w:val="24"/>
                <w:szCs w:val="24"/>
                <w:lang w:bidi="ar"/>
              </w:rPr>
              <w:t>承诺：本次参检人员可根据本人身体状况额外新增体检项目，其费用标准享受中标单位市场价</w:t>
            </w:r>
            <w:r>
              <w:rPr>
                <w:rFonts w:ascii="宋体" w:hAnsi="宋体" w:cs="宋体"/>
                <w:color w:val="000000"/>
                <w:sz w:val="24"/>
                <w:szCs w:val="24"/>
                <w:lang w:bidi="ar"/>
              </w:rPr>
              <w:t>5</w:t>
            </w:r>
            <w:r>
              <w:rPr>
                <w:rFonts w:ascii="宋体" w:hAnsi="宋体" w:cs="宋体" w:hint="eastAsia"/>
                <w:color w:val="000000"/>
                <w:sz w:val="24"/>
                <w:szCs w:val="24"/>
                <w:lang w:bidi="ar"/>
              </w:rPr>
              <w:t>折优惠，产生的差额费用参检个人自理，由中标单位当场收取。</w:t>
            </w:r>
          </w:p>
        </w:tc>
      </w:tr>
    </w:tbl>
    <w:p w:rsidR="002E0151" w:rsidRDefault="002E0151">
      <w:pPr>
        <w:spacing w:line="300" w:lineRule="auto"/>
        <w:rPr>
          <w:rFonts w:ascii="宋体" w:hAnsi="宋体" w:cs="Arial"/>
          <w:szCs w:val="21"/>
          <w:u w:val="single"/>
        </w:rPr>
      </w:pPr>
    </w:p>
    <w:p w:rsidR="002E0151" w:rsidRDefault="00000000">
      <w:pPr>
        <w:spacing w:line="360" w:lineRule="auto"/>
        <w:rPr>
          <w:rFonts w:ascii="宋体" w:hAnsi="宋体" w:cs="Arial"/>
          <w:sz w:val="24"/>
          <w:szCs w:val="24"/>
        </w:rPr>
      </w:pPr>
      <w:r>
        <w:rPr>
          <w:rFonts w:ascii="宋体" w:hAnsi="宋体" w:cs="Arial"/>
          <w:sz w:val="24"/>
          <w:szCs w:val="24"/>
        </w:rPr>
        <w:t>供应商名称[盖章]：</w:t>
      </w:r>
      <w:r>
        <w:rPr>
          <w:rFonts w:ascii="宋体" w:hAnsi="宋体" w:cs="Arial"/>
          <w:sz w:val="24"/>
          <w:szCs w:val="24"/>
          <w:u w:val="single"/>
        </w:rPr>
        <w:t xml:space="preserve">                              </w:t>
      </w:r>
      <w:r>
        <w:rPr>
          <w:rFonts w:ascii="宋体" w:hAnsi="宋体" w:cs="Arial"/>
          <w:sz w:val="24"/>
          <w:szCs w:val="24"/>
        </w:rPr>
        <w:t xml:space="preserve"> </w:t>
      </w:r>
    </w:p>
    <w:p w:rsidR="002E0151" w:rsidRDefault="00000000">
      <w:pPr>
        <w:rPr>
          <w:sz w:val="24"/>
          <w:szCs w:val="24"/>
        </w:rPr>
      </w:pPr>
      <w:r>
        <w:rPr>
          <w:sz w:val="24"/>
          <w:szCs w:val="24"/>
        </w:rPr>
        <w:t>供应商授权代表签字：</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 xml:space="preserve">     </w:t>
      </w:r>
      <w:r>
        <w:rPr>
          <w:rFonts w:hint="eastAsia"/>
          <w:sz w:val="24"/>
          <w:szCs w:val="24"/>
        </w:rPr>
        <w:t xml:space="preserve"> </w:t>
      </w:r>
      <w:r>
        <w:rPr>
          <w:sz w:val="24"/>
          <w:szCs w:val="24"/>
        </w:rPr>
        <w:t xml:space="preserve">       </w:t>
      </w:r>
    </w:p>
    <w:p w:rsidR="002E0151" w:rsidRDefault="00000000">
      <w:pPr>
        <w:rPr>
          <w:sz w:val="24"/>
          <w:szCs w:val="24"/>
        </w:rPr>
      </w:pPr>
      <w:r>
        <w:rPr>
          <w:sz w:val="24"/>
          <w:szCs w:val="24"/>
        </w:rPr>
        <w:t>日期：</w:t>
      </w:r>
      <w:r>
        <w:rPr>
          <w:sz w:val="24"/>
          <w:szCs w:val="24"/>
        </w:rPr>
        <w:t xml:space="preserve">                  </w:t>
      </w:r>
    </w:p>
    <w:p w:rsidR="002E0151" w:rsidRDefault="002E0151">
      <w:pPr>
        <w:spacing w:line="360" w:lineRule="auto"/>
        <w:ind w:firstLineChars="1300" w:firstLine="3120"/>
        <w:rPr>
          <w:rFonts w:ascii="宋体" w:hAnsi="宋体"/>
          <w:sz w:val="24"/>
        </w:rPr>
      </w:pPr>
    </w:p>
    <w:p w:rsidR="002E0151" w:rsidRDefault="00000000">
      <w:pPr>
        <w:spacing w:line="360" w:lineRule="auto"/>
        <w:rPr>
          <w:rFonts w:ascii="宋体" w:hAnsi="宋体" w:cs="宋体"/>
          <w:b/>
          <w:sz w:val="28"/>
          <w:szCs w:val="28"/>
        </w:rPr>
      </w:pPr>
      <w:r>
        <w:rPr>
          <w:rFonts w:ascii="宋体" w:hAnsi="宋体" w:cs="宋体" w:hint="eastAsia"/>
          <w:b/>
          <w:sz w:val="28"/>
          <w:szCs w:val="28"/>
        </w:rPr>
        <w:t>使用说明：</w:t>
      </w:r>
    </w:p>
    <w:p w:rsidR="002E0151" w:rsidRDefault="00000000">
      <w:pPr>
        <w:spacing w:line="360" w:lineRule="auto"/>
        <w:ind w:firstLineChars="200" w:firstLine="480"/>
        <w:rPr>
          <w:rFonts w:ascii="宋体" w:hAnsi="宋体" w:cs="宋体"/>
          <w:sz w:val="24"/>
        </w:rPr>
      </w:pPr>
      <w:r>
        <w:rPr>
          <w:rFonts w:ascii="宋体" w:hAnsi="宋体" w:cs="宋体" w:hint="eastAsia"/>
          <w:sz w:val="24"/>
        </w:rPr>
        <w:t>1、该表</w:t>
      </w:r>
      <w:proofErr w:type="gramStart"/>
      <w:r>
        <w:rPr>
          <w:rFonts w:ascii="宋体" w:hAnsi="宋体" w:cs="宋体" w:hint="eastAsia"/>
          <w:sz w:val="24"/>
        </w:rPr>
        <w:t>供最终</w:t>
      </w:r>
      <w:proofErr w:type="gramEnd"/>
      <w:r>
        <w:rPr>
          <w:rFonts w:ascii="宋体" w:hAnsi="宋体" w:cs="宋体" w:hint="eastAsia"/>
          <w:sz w:val="24"/>
        </w:rPr>
        <w:t>报价时使用，磋商单位须按规定的格式填写并签字或盖章，该表内填写的数据等内容必须与磋商代表的磋商响应文件的内容相一致，</w:t>
      </w:r>
      <w:r>
        <w:rPr>
          <w:rFonts w:ascii="宋体" w:hAnsi="宋体" w:cs="宋体" w:hint="eastAsia"/>
          <w:b/>
          <w:bCs/>
          <w:sz w:val="24"/>
        </w:rPr>
        <w:t>（此表无需做进磋商响应文件中，磋商单位应提前准备，磋商时至少单独携带一张用于最终报价）</w:t>
      </w:r>
      <w:r>
        <w:rPr>
          <w:rFonts w:ascii="宋体" w:hAnsi="宋体" w:cs="宋体" w:hint="eastAsia"/>
          <w:sz w:val="24"/>
        </w:rPr>
        <w:t>。</w:t>
      </w:r>
      <w:bookmarkStart w:id="716" w:name="_Toc56708580"/>
    </w:p>
    <w:p w:rsidR="002E0151" w:rsidRDefault="00000000">
      <w:pPr>
        <w:keepNext/>
        <w:keepLines/>
        <w:spacing w:line="360" w:lineRule="auto"/>
        <w:ind w:left="3199" w:hangingChars="1333" w:hanging="3199"/>
        <w:jc w:val="center"/>
        <w:outlineLvl w:val="1"/>
        <w:rPr>
          <w:rFonts w:ascii="宋体" w:hAnsi="宋体" w:cs="宋体"/>
          <w:sz w:val="24"/>
        </w:rPr>
      </w:pPr>
      <w:r>
        <w:rPr>
          <w:rFonts w:ascii="宋体" w:hAnsi="宋体" w:cs="宋体"/>
          <w:sz w:val="24"/>
        </w:rPr>
        <w:br w:type="page"/>
      </w:r>
    </w:p>
    <w:p w:rsidR="002E0151" w:rsidRDefault="00000000">
      <w:pPr>
        <w:keepNext/>
        <w:keepLines/>
        <w:tabs>
          <w:tab w:val="left" w:pos="900"/>
        </w:tabs>
        <w:spacing w:line="360" w:lineRule="auto"/>
        <w:ind w:left="3747" w:hangingChars="1333" w:hanging="3747"/>
        <w:jc w:val="center"/>
        <w:outlineLvl w:val="1"/>
      </w:pPr>
      <w:bookmarkStart w:id="717" w:name="_Toc133153170"/>
      <w:bookmarkStart w:id="718" w:name="_Toc134541129"/>
      <w:r>
        <w:rPr>
          <w:rFonts w:ascii="宋体" w:hAnsi="宋体" w:cs="仿宋_GB2312"/>
          <w:b/>
          <w:sz w:val="28"/>
          <w:szCs w:val="28"/>
        </w:rPr>
        <w:lastRenderedPageBreak/>
        <w:t>（</w:t>
      </w:r>
      <w:r>
        <w:rPr>
          <w:rFonts w:ascii="宋体" w:hAnsi="宋体" w:cs="仿宋_GB2312" w:hint="eastAsia"/>
          <w:b/>
          <w:sz w:val="28"/>
          <w:szCs w:val="28"/>
        </w:rPr>
        <w:t>三</w:t>
      </w:r>
      <w:r>
        <w:rPr>
          <w:rFonts w:ascii="宋体" w:hAnsi="宋体" w:cs="仿宋_GB2312"/>
          <w:b/>
          <w:sz w:val="28"/>
          <w:szCs w:val="28"/>
        </w:rPr>
        <w:t>）分项报价表</w:t>
      </w:r>
      <w:bookmarkEnd w:id="717"/>
      <w:bookmarkEnd w:id="718"/>
    </w:p>
    <w:p w:rsidR="002E0151" w:rsidRDefault="00000000">
      <w:pPr>
        <w:tabs>
          <w:tab w:val="left" w:pos="2368"/>
          <w:tab w:val="left" w:pos="4888"/>
          <w:tab w:val="left" w:pos="5677"/>
        </w:tabs>
        <w:spacing w:before="1" w:line="360" w:lineRule="auto"/>
        <w:ind w:left="217"/>
        <w:rPr>
          <w:sz w:val="7"/>
        </w:rPr>
      </w:pPr>
      <w:r>
        <w:rPr>
          <w:sz w:val="21"/>
        </w:rPr>
        <w:t>项目名称：</w:t>
      </w:r>
      <w:r>
        <w:rPr>
          <w:rFonts w:eastAsia="Times New Roman"/>
          <w:sz w:val="21"/>
          <w:u w:val="single"/>
        </w:rPr>
        <w:tab/>
      </w:r>
      <w:r>
        <w:rPr>
          <w:sz w:val="21"/>
        </w:rPr>
        <w:t>项目编号：</w:t>
      </w:r>
      <w:r>
        <w:rPr>
          <w:rFonts w:eastAsia="Times New Roman"/>
          <w:sz w:val="21"/>
          <w:u w:val="single"/>
        </w:rPr>
        <w:t xml:space="preserve"> </w:t>
      </w:r>
      <w:r>
        <w:rPr>
          <w:rFonts w:eastAsia="Times New Roman"/>
          <w:sz w:val="21"/>
          <w:u w:val="single"/>
        </w:rPr>
        <w:tab/>
      </w:r>
      <w:r>
        <w:rPr>
          <w:rFonts w:eastAsia="Times New Roman"/>
          <w:sz w:val="21"/>
        </w:rPr>
        <w:tab/>
      </w:r>
      <w:r>
        <w:rPr>
          <w:sz w:val="21"/>
        </w:rPr>
        <w:t>货币单位：人民币</w:t>
      </w:r>
    </w:p>
    <w:p w:rsidR="002E0151" w:rsidRDefault="00000000">
      <w:pPr>
        <w:spacing w:line="360" w:lineRule="auto"/>
        <w:ind w:firstLineChars="200" w:firstLine="482"/>
        <w:rPr>
          <w:rFonts w:ascii="宋体" w:hAnsi="宋体"/>
          <w:b/>
          <w:bCs/>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 xml:space="preserve"> 在职教职工</w:t>
      </w:r>
      <w:r>
        <w:rPr>
          <w:rFonts w:ascii="宋体" w:hAnsi="宋体"/>
          <w:b/>
          <w:bCs/>
          <w:sz w:val="24"/>
          <w:szCs w:val="24"/>
        </w:rPr>
        <w:t>体检</w:t>
      </w:r>
      <w:r>
        <w:rPr>
          <w:rFonts w:ascii="宋体" w:hAnsi="宋体" w:hint="eastAsia"/>
          <w:b/>
          <w:bCs/>
          <w:sz w:val="24"/>
          <w:szCs w:val="24"/>
        </w:rPr>
        <w:t>服务项目</w:t>
      </w:r>
    </w:p>
    <w:p w:rsidR="002E0151" w:rsidRDefault="00000000">
      <w:pPr>
        <w:pStyle w:val="aff2"/>
        <w:jc w:val="left"/>
        <w:rPr>
          <w:rFonts w:ascii="宋体" w:eastAsia="宋体" w:hAnsi="宋体" w:cs="宋体"/>
          <w:b/>
          <w:bCs/>
          <w:sz w:val="28"/>
          <w:szCs w:val="28"/>
        </w:rPr>
      </w:pPr>
      <w:r>
        <w:rPr>
          <w:rFonts w:ascii="宋体" w:eastAsia="宋体" w:hAnsi="宋体" w:cs="宋体" w:hint="eastAsia"/>
          <w:b/>
          <w:bCs/>
          <w:sz w:val="28"/>
          <w:szCs w:val="28"/>
        </w:rPr>
        <w:t>套餐1.基础套餐项目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93"/>
        <w:gridCol w:w="4547"/>
        <w:gridCol w:w="1002"/>
      </w:tblGrid>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508"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c>
          <w:tcPr>
            <w:tcW w:w="553" w:type="pct"/>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单价</w:t>
            </w: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1570"/>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甲状腺功能三项（血清三碘甲状腺原氨酸T3、血清甲状腺素T4及甲状腺素）</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375"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508"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c>
          <w:tcPr>
            <w:tcW w:w="553" w:type="pct"/>
          </w:tcPr>
          <w:p w:rsidR="002E0151" w:rsidRDefault="002E0151">
            <w:pPr>
              <w:spacing w:line="260" w:lineRule="exac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tabs>
                <w:tab w:val="left" w:pos="666"/>
                <w:tab w:val="center" w:pos="1634"/>
              </w:tabs>
              <w:spacing w:line="320" w:lineRule="atLeast"/>
              <w:jc w:val="left"/>
              <w:textAlignment w:val="center"/>
              <w:rPr>
                <w:rFonts w:ascii="宋体" w:hAnsi="宋体" w:cs="宋体"/>
                <w:szCs w:val="21"/>
              </w:rPr>
            </w:pPr>
            <w:r>
              <w:rPr>
                <w:rFonts w:ascii="宋体" w:hAnsi="宋体" w:cs="宋体" w:hint="eastAsia"/>
                <w:szCs w:val="21"/>
              </w:rPr>
              <w:tab/>
            </w:r>
            <w:proofErr w:type="gramStart"/>
            <w:r>
              <w:rPr>
                <w:rFonts w:ascii="宋体" w:hAnsi="宋体" w:cs="宋体" w:hint="eastAsia"/>
                <w:szCs w:val="21"/>
              </w:rPr>
              <w:t>糖链抗原</w:t>
            </w:r>
            <w:proofErr w:type="gramEnd"/>
            <w:r>
              <w:rPr>
                <w:rFonts w:ascii="宋体" w:hAnsi="宋体" w:cs="宋体" w:hint="eastAsia"/>
                <w:szCs w:val="21"/>
              </w:rPr>
              <w:t>（CA242）</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胰腺癌、胆囊癌、结肠癌筛查（优于CA199）</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糖链抗原</w:t>
            </w:r>
            <w:proofErr w:type="gramEnd"/>
            <w:r>
              <w:rPr>
                <w:rFonts w:ascii="宋体" w:hAnsi="宋体" w:cs="宋体" w:hint="eastAsia"/>
                <w:szCs w:val="21"/>
              </w:rPr>
              <w:t>（CA724）</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szCs w:val="21"/>
              </w:rPr>
              <w:t>胃癌以及各种消化道癌症</w:t>
            </w:r>
            <w:r>
              <w:rPr>
                <w:rFonts w:ascii="宋体" w:hAnsi="宋体" w:cs="宋体" w:hint="eastAsia"/>
                <w:szCs w:val="21"/>
              </w:rPr>
              <w:t>筛查</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碳14</w:t>
            </w:r>
          </w:p>
        </w:tc>
        <w:tc>
          <w:tcPr>
            <w:tcW w:w="1375" w:type="pct"/>
            <w:vAlign w:val="center"/>
          </w:tcPr>
          <w:p w:rsidR="002E0151" w:rsidRDefault="00000000">
            <w:pPr>
              <w:spacing w:line="220" w:lineRule="atLeast"/>
              <w:jc w:val="center"/>
              <w:textAlignment w:val="center"/>
              <w:rPr>
                <w:rFonts w:ascii="宋体" w:hAnsi="宋体" w:cs="宋体"/>
                <w:color w:val="000000"/>
                <w:szCs w:val="21"/>
              </w:rPr>
            </w:pPr>
            <w:r>
              <w:rPr>
                <w:rFonts w:ascii="宋体" w:hAnsi="宋体" w:cs="宋体" w:hint="eastAsia"/>
                <w:color w:val="000000"/>
                <w:szCs w:val="21"/>
              </w:rPr>
              <w:t>幽门螺杆</w:t>
            </w:r>
            <w:proofErr w:type="gramStart"/>
            <w:r>
              <w:rPr>
                <w:rFonts w:ascii="宋体" w:hAnsi="宋体" w:cs="宋体" w:hint="eastAsia"/>
                <w:color w:val="000000"/>
                <w:szCs w:val="21"/>
              </w:rPr>
              <w:t>菌</w:t>
            </w:r>
            <w:proofErr w:type="gramEnd"/>
            <w:r>
              <w:rPr>
                <w:rFonts w:ascii="宋体" w:hAnsi="宋体" w:cs="宋体" w:hint="eastAsia"/>
                <w:color w:val="000000"/>
                <w:szCs w:val="21"/>
              </w:rPr>
              <w:t>抗体（HP-Ab）</w:t>
            </w:r>
          </w:p>
        </w:tc>
        <w:tc>
          <w:tcPr>
            <w:tcW w:w="2508" w:type="pct"/>
            <w:vAlign w:val="center"/>
          </w:tcPr>
          <w:p w:rsidR="002E0151" w:rsidRDefault="00000000">
            <w:pPr>
              <w:spacing w:line="220" w:lineRule="atLeast"/>
              <w:textAlignment w:val="center"/>
              <w:rPr>
                <w:rFonts w:ascii="宋体" w:hAnsi="宋体" w:cs="宋体"/>
                <w:color w:val="000000"/>
                <w:szCs w:val="21"/>
              </w:rPr>
            </w:pPr>
            <w:r>
              <w:rPr>
                <w:rFonts w:ascii="宋体" w:hAnsi="宋体" w:cs="宋体" w:hint="eastAsia"/>
                <w:color w:val="000000"/>
                <w:szCs w:val="21"/>
              </w:rPr>
              <w:t>了解胃部有无幽门螺旋杆菌感染</w:t>
            </w:r>
          </w:p>
        </w:tc>
        <w:tc>
          <w:tcPr>
            <w:tcW w:w="553" w:type="pct"/>
          </w:tcPr>
          <w:p w:rsidR="002E0151" w:rsidRDefault="002E0151">
            <w:pPr>
              <w:spacing w:line="220" w:lineRule="atLeast"/>
              <w:textAlignment w:val="center"/>
              <w:rPr>
                <w:rFonts w:ascii="宋体" w:hAnsi="宋体" w:cs="宋体"/>
                <w:color w:val="000000"/>
                <w:szCs w:val="21"/>
              </w:rPr>
            </w:pP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CT室</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508"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rPr>
                <w:rFonts w:ascii="宋体" w:hAnsi="宋体" w:cs="宋体"/>
                <w:szCs w:val="21"/>
              </w:rPr>
            </w:pPr>
          </w:p>
        </w:tc>
        <w:tc>
          <w:tcPr>
            <w:tcW w:w="1375"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508"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c>
          <w:tcPr>
            <w:tcW w:w="553" w:type="pct"/>
          </w:tcPr>
          <w:p w:rsidR="002E0151" w:rsidRDefault="002E0151">
            <w:pPr>
              <w:spacing w:line="260" w:lineRule="exact"/>
              <w:textAlignment w:val="center"/>
              <w:rPr>
                <w:rFonts w:ascii="宋体" w:hAnsi="宋体" w:cs="宋体"/>
                <w:szCs w:val="21"/>
              </w:rPr>
            </w:pPr>
          </w:p>
        </w:tc>
      </w:tr>
      <w:tr w:rsidR="002E0151">
        <w:trPr>
          <w:cantSplit/>
          <w:trHeight w:val="363"/>
        </w:trPr>
        <w:tc>
          <w:tcPr>
            <w:tcW w:w="564" w:type="pct"/>
            <w:vMerge/>
            <w:vAlign w:val="center"/>
          </w:tcPr>
          <w:p w:rsidR="002E0151" w:rsidRDefault="002E0151">
            <w:pPr>
              <w:spacing w:line="320" w:lineRule="atLeast"/>
              <w:jc w:val="center"/>
              <w:textAlignment w:val="center"/>
              <w:rPr>
                <w:rFonts w:ascii="宋体" w:hAnsi="宋体" w:cs="宋体"/>
                <w:szCs w:val="21"/>
              </w:rPr>
            </w:pP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w:t>
            </w:r>
          </w:p>
        </w:tc>
        <w:tc>
          <w:tcPr>
            <w:tcW w:w="1375"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骨密度检查</w:t>
            </w:r>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有助于协助诊断骨质疏松症</w:t>
            </w:r>
          </w:p>
        </w:tc>
        <w:tc>
          <w:tcPr>
            <w:tcW w:w="553"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564"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总检</w:t>
            </w:r>
            <w:proofErr w:type="gramEnd"/>
          </w:p>
        </w:tc>
        <w:tc>
          <w:tcPr>
            <w:tcW w:w="1375" w:type="pct"/>
            <w:vAlign w:val="center"/>
          </w:tcPr>
          <w:p w:rsidR="002E0151" w:rsidRDefault="00000000">
            <w:pPr>
              <w:spacing w:line="320" w:lineRule="atLeast"/>
              <w:jc w:val="center"/>
              <w:textAlignment w:val="center"/>
              <w:rPr>
                <w:rFonts w:ascii="宋体" w:hAnsi="宋体" w:cs="宋体"/>
                <w:szCs w:val="21"/>
              </w:rPr>
            </w:pPr>
            <w:proofErr w:type="gramStart"/>
            <w:r>
              <w:rPr>
                <w:rFonts w:ascii="宋体" w:hAnsi="宋体" w:cs="宋体" w:hint="eastAsia"/>
                <w:szCs w:val="21"/>
              </w:rPr>
              <w:t>专家总检</w:t>
            </w:r>
            <w:proofErr w:type="gramEnd"/>
          </w:p>
        </w:tc>
        <w:tc>
          <w:tcPr>
            <w:tcW w:w="2508"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各科专家根据体检数据给予相应建议</w:t>
            </w:r>
          </w:p>
        </w:tc>
        <w:tc>
          <w:tcPr>
            <w:tcW w:w="553" w:type="pct"/>
          </w:tcPr>
          <w:p w:rsidR="002E0151" w:rsidRDefault="002E0151">
            <w:pPr>
              <w:spacing w:line="320" w:lineRule="atLeast"/>
              <w:textAlignment w:val="center"/>
              <w:rPr>
                <w:rFonts w:ascii="宋体" w:hAnsi="宋体" w:cs="宋体"/>
                <w:szCs w:val="21"/>
              </w:rPr>
            </w:pPr>
          </w:p>
        </w:tc>
      </w:tr>
    </w:tbl>
    <w:p w:rsidR="002E0151" w:rsidRDefault="002E0151">
      <w:pPr>
        <w:pStyle w:val="afa"/>
        <w:ind w:left="1280" w:hanging="480"/>
        <w:rPr>
          <w:rFonts w:ascii="宋体" w:eastAsia="宋体" w:hAnsi="宋体" w:cs="宋体"/>
          <w:sz w:val="24"/>
        </w:rPr>
      </w:pPr>
    </w:p>
    <w:p w:rsidR="002E0151" w:rsidRDefault="00000000">
      <w:pPr>
        <w:pStyle w:val="aff2"/>
        <w:jc w:val="left"/>
        <w:rPr>
          <w:rFonts w:ascii="宋体" w:eastAsia="宋体" w:hAnsi="宋体" w:cs="宋体"/>
          <w:b/>
          <w:bCs/>
          <w:sz w:val="28"/>
          <w:szCs w:val="28"/>
        </w:rPr>
      </w:pPr>
      <w:r>
        <w:rPr>
          <w:rFonts w:ascii="宋体" w:eastAsia="宋体" w:hAnsi="宋体" w:cs="宋体" w:hint="eastAsia"/>
          <w:sz w:val="24"/>
        </w:rPr>
        <w:br w:type="page"/>
      </w:r>
      <w:r>
        <w:rPr>
          <w:rFonts w:ascii="宋体" w:eastAsia="宋体" w:hAnsi="宋体" w:cs="宋体" w:hint="eastAsia"/>
          <w:b/>
          <w:bCs/>
          <w:sz w:val="28"/>
          <w:szCs w:val="28"/>
        </w:rPr>
        <w:lastRenderedPageBreak/>
        <w:t>套餐2.心血管套餐项目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943"/>
        <w:gridCol w:w="4991"/>
        <w:gridCol w:w="1271"/>
      </w:tblGrid>
      <w:tr w:rsidR="002E0151">
        <w:trPr>
          <w:cantSplit/>
          <w:trHeight w:val="363"/>
        </w:trPr>
        <w:tc>
          <w:tcPr>
            <w:tcW w:w="47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75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c>
          <w:tcPr>
            <w:tcW w:w="702" w:type="pct"/>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单价</w:t>
            </w:r>
          </w:p>
        </w:tc>
      </w:tr>
      <w:tr w:rsidR="002E0151">
        <w:trPr>
          <w:cantSplit/>
          <w:trHeight w:val="363"/>
        </w:trPr>
        <w:tc>
          <w:tcPr>
            <w:tcW w:w="47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720"/>
        </w:trPr>
        <w:tc>
          <w:tcPr>
            <w:tcW w:w="474"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421"/>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661"/>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血脂六项（总胆固醇、甘油三酯、高密度脂蛋白、低密度脂蛋白、载脂蛋白A、载脂蛋白B）</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1472"/>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770"/>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心肌酶谱四项（乳酸脱氢酶、肌酸磷酸酶、肌酸磷酸酶同工酶、α-羟丁酸脱氢酶）</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了解心肌缺血情况，心肌功能测定</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426"/>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超敏C反应蛋白</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是判断组织损伤的敏感指标，也是心血管炎症病变的生物标志物。</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textAlignment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textAlignment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心肌钙蛋白</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心肌损伤评价</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textAlignment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高血压检测</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高血压检测</w:t>
            </w:r>
            <w:proofErr w:type="gramStart"/>
            <w:r>
              <w:rPr>
                <w:rFonts w:ascii="宋体" w:hAnsi="宋体" w:cs="宋体" w:hint="eastAsia"/>
                <w:szCs w:val="21"/>
              </w:rPr>
              <w:t>项包括</w:t>
            </w:r>
            <w:proofErr w:type="gramEnd"/>
            <w:r>
              <w:rPr>
                <w:rFonts w:ascii="宋体" w:hAnsi="宋体" w:cs="宋体" w:hint="eastAsia"/>
                <w:szCs w:val="21"/>
              </w:rPr>
              <w:t>肾素、血管紧张素、醛固酮、血浆皮质醇测定，主要用于高血压的辅助诊断。</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lastRenderedPageBreak/>
              <w:t>经颅多普勒</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脑血流图</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检查脑底动脉的血流动力、筛查脑血管疾患</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restart"/>
            <w:vAlign w:val="center"/>
          </w:tcPr>
          <w:p w:rsidR="002E0151" w:rsidRDefault="00000000">
            <w:pPr>
              <w:spacing w:line="320" w:lineRule="atLeast"/>
              <w:jc w:val="center"/>
              <w:textAlignment w:val="center"/>
              <w:rPr>
                <w:rFonts w:ascii="宋体" w:hAnsi="宋体" w:cs="宋体"/>
              </w:rPr>
            </w:pPr>
            <w:r>
              <w:rPr>
                <w:rFonts w:ascii="宋体" w:hAnsi="宋体" w:cs="宋体" w:hint="eastAsia"/>
              </w:rPr>
              <w:t>放射检查</w:t>
            </w:r>
          </w:p>
          <w:p w:rsidR="002E0151" w:rsidRDefault="00000000">
            <w:pPr>
              <w:pStyle w:val="afa"/>
              <w:rPr>
                <w:rFonts w:ascii="宋体" w:eastAsia="宋体" w:hAnsi="宋体" w:cs="宋体"/>
              </w:rPr>
            </w:pPr>
            <w:r>
              <w:rPr>
                <w:rFonts w:ascii="宋体" w:eastAsia="宋体" w:hAnsi="宋体" w:cs="宋体" w:hint="eastAsia"/>
                <w:szCs w:val="21"/>
              </w:rPr>
              <w:t>（不含胶片）</w:t>
            </w: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脑部CT</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用于心肺系统疾病的诊查</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上腹部CT（优于B超检查）</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753" w:type="pct"/>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c>
          <w:tcPr>
            <w:tcW w:w="702"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474" w:type="pct"/>
            <w:vMerge/>
            <w:vAlign w:val="center"/>
          </w:tcPr>
          <w:p w:rsidR="002E0151" w:rsidRDefault="002E0151">
            <w:pPr>
              <w:spacing w:line="320" w:lineRule="atLeast"/>
              <w:jc w:val="center"/>
              <w:textAlignment w:val="center"/>
              <w:rPr>
                <w:rFonts w:ascii="宋体" w:hAnsi="宋体" w:cs="宋体"/>
                <w:szCs w:val="21"/>
              </w:rPr>
            </w:pPr>
          </w:p>
        </w:tc>
        <w:tc>
          <w:tcPr>
            <w:tcW w:w="1072"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头部磁共振</w:t>
            </w:r>
          </w:p>
        </w:tc>
        <w:tc>
          <w:tcPr>
            <w:tcW w:w="2753" w:type="pct"/>
          </w:tcPr>
          <w:p w:rsidR="002E0151" w:rsidRDefault="00000000">
            <w:pPr>
              <w:spacing w:line="320" w:lineRule="atLeast"/>
              <w:textAlignment w:val="center"/>
              <w:rPr>
                <w:rFonts w:ascii="宋体" w:hAnsi="宋体" w:cs="宋体"/>
                <w:szCs w:val="21"/>
              </w:rPr>
            </w:pPr>
            <w:r>
              <w:rPr>
                <w:rFonts w:ascii="宋体" w:hAnsi="宋体" w:cs="宋体" w:hint="eastAsia"/>
                <w:szCs w:val="21"/>
              </w:rPr>
              <w:t>头部器质性病变的诊察，检查颅内是否畸形、变异，</w:t>
            </w:r>
            <w:proofErr w:type="gramStart"/>
            <w:r>
              <w:rPr>
                <w:rFonts w:ascii="宋体" w:hAnsi="宋体" w:cs="宋体" w:hint="eastAsia"/>
                <w:szCs w:val="21"/>
              </w:rPr>
              <w:t>是否腔灶及</w:t>
            </w:r>
            <w:proofErr w:type="gramEnd"/>
            <w:r>
              <w:rPr>
                <w:rFonts w:ascii="宋体" w:hAnsi="宋体" w:cs="宋体" w:hint="eastAsia"/>
                <w:szCs w:val="21"/>
              </w:rPr>
              <w:t>占位性病变的排查。</w:t>
            </w:r>
          </w:p>
        </w:tc>
        <w:tc>
          <w:tcPr>
            <w:tcW w:w="702" w:type="pct"/>
          </w:tcPr>
          <w:p w:rsidR="002E0151" w:rsidRDefault="002E0151">
            <w:pPr>
              <w:spacing w:line="320" w:lineRule="atLeast"/>
              <w:textAlignment w:val="center"/>
              <w:rPr>
                <w:rFonts w:ascii="宋体" w:hAnsi="宋体" w:cs="宋体"/>
                <w:szCs w:val="21"/>
              </w:rPr>
            </w:pPr>
          </w:p>
        </w:tc>
      </w:tr>
    </w:tbl>
    <w:p w:rsidR="002E0151" w:rsidRDefault="00000000">
      <w:pPr>
        <w:pStyle w:val="aff2"/>
        <w:jc w:val="left"/>
        <w:rPr>
          <w:rFonts w:ascii="宋体" w:eastAsia="宋体" w:hAnsi="宋体" w:cs="宋体"/>
          <w:b/>
          <w:bCs/>
          <w:sz w:val="28"/>
          <w:szCs w:val="28"/>
        </w:rPr>
      </w:pPr>
      <w:r>
        <w:rPr>
          <w:rFonts w:ascii="宋体" w:eastAsia="宋体" w:hAnsi="宋体" w:cs="宋体" w:hint="eastAsia"/>
        </w:rPr>
        <w:br w:type="page"/>
      </w:r>
      <w:r>
        <w:rPr>
          <w:rFonts w:ascii="宋体" w:eastAsia="宋体" w:hAnsi="宋体" w:cs="宋体" w:hint="eastAsia"/>
          <w:b/>
          <w:bCs/>
          <w:sz w:val="28"/>
          <w:szCs w:val="28"/>
        </w:rPr>
        <w:lastRenderedPageBreak/>
        <w:t>套餐3.糖尿病、内分</w:t>
      </w:r>
      <w:proofErr w:type="gramStart"/>
      <w:r>
        <w:rPr>
          <w:rFonts w:ascii="宋体" w:eastAsia="宋体" w:hAnsi="宋体" w:cs="宋体" w:hint="eastAsia"/>
          <w:b/>
          <w:bCs/>
          <w:sz w:val="28"/>
          <w:szCs w:val="28"/>
        </w:rPr>
        <w:t>汾</w:t>
      </w:r>
      <w:proofErr w:type="gramEnd"/>
      <w:r>
        <w:rPr>
          <w:rFonts w:ascii="宋体" w:eastAsia="宋体" w:hAnsi="宋体" w:cs="宋体" w:hint="eastAsia"/>
          <w:b/>
          <w:bCs/>
          <w:sz w:val="28"/>
          <w:szCs w:val="28"/>
        </w:rPr>
        <w:t>套餐项目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549"/>
        <w:gridCol w:w="4907"/>
        <w:gridCol w:w="990"/>
      </w:tblGrid>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707"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c>
          <w:tcPr>
            <w:tcW w:w="546" w:type="pct"/>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单价</w:t>
            </w:r>
          </w:p>
        </w:tc>
      </w:tr>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1570"/>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25</w:t>
            </w:r>
            <w:proofErr w:type="gramStart"/>
            <w:r>
              <w:rPr>
                <w:rFonts w:ascii="宋体" w:hAnsi="宋体" w:cs="宋体" w:hint="eastAsia"/>
                <w:szCs w:val="21"/>
              </w:rPr>
              <w:t>羟</w:t>
            </w:r>
            <w:proofErr w:type="gramEnd"/>
            <w:r>
              <w:rPr>
                <w:rFonts w:ascii="宋体" w:hAnsi="宋体" w:cs="宋体" w:hint="eastAsia"/>
                <w:szCs w:val="21"/>
              </w:rPr>
              <w:t>维生素D3</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评估人体维生素D是够充足（维生素D是维持骨骼健康的主要元素；也是导致继发性甲状旁腺亢进的主要原因）。</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免疫五项（免疫球蛋白IgA，IgG，IgM和补体C3，C4）</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反映机体免疫功能障碍</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风湿三项（</w:t>
            </w:r>
            <w:r>
              <w:rPr>
                <w:rFonts w:ascii="宋体" w:hAnsi="宋体" w:cs="宋体" w:hint="eastAsia"/>
                <w:sz w:val="19"/>
                <w:szCs w:val="19"/>
                <w:shd w:val="clear" w:color="auto" w:fill="FFFFFF"/>
              </w:rPr>
              <w:t>类风湿因子、C反应蛋白和抗O）</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风湿病筛查（血沉、抗O、类风湿因子）</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肿瘤筛查</w:t>
            </w:r>
          </w:p>
        </w:tc>
        <w:tc>
          <w:tcPr>
            <w:tcW w:w="1406" w:type="pct"/>
            <w:vAlign w:val="center"/>
          </w:tcPr>
          <w:p w:rsidR="002E0151" w:rsidRDefault="00000000">
            <w:pPr>
              <w:spacing w:line="320" w:lineRule="atLeast"/>
              <w:jc w:val="center"/>
              <w:textAlignment w:val="bottom"/>
              <w:rPr>
                <w:rFonts w:ascii="宋体" w:hAnsi="宋体" w:cs="宋体"/>
                <w:szCs w:val="21"/>
              </w:rPr>
            </w:pPr>
            <w:r>
              <w:rPr>
                <w:rFonts w:ascii="宋体" w:hAnsi="宋体" w:cs="宋体" w:hint="eastAsia"/>
                <w:szCs w:val="21"/>
              </w:rPr>
              <w:t>细胞角蛋白</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对非小细胞肺癌的早期诊断、监测和预后判断均有重要意义。</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前列腺特异性抗原TPSA（男性）/CA153、CA125（女性）</w:t>
            </w:r>
          </w:p>
        </w:tc>
        <w:tc>
          <w:tcPr>
            <w:tcW w:w="2707"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前列腺病变筛查、乳腺癌、卵巢癌筛查</w:t>
            </w:r>
          </w:p>
        </w:tc>
        <w:tc>
          <w:tcPr>
            <w:tcW w:w="546" w:type="pct"/>
          </w:tcPr>
          <w:p w:rsidR="002E0151" w:rsidRDefault="002E0151">
            <w:pPr>
              <w:spacing w:line="260" w:lineRule="exac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癌胚抗原（CEA）</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常规肿瘤筛查</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甲胎蛋白（AFP）</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肝癌筛查指标</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NSE</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小细胞肺癌的特异性标志，对神经内分泌肿瘤、甲状腺髓样癌等也有特异性诊断价值</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腹部彩超（肝胆脾胰肾门静脉）</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更清晰的检查肝脏、胆囊、胆管、脾脏、胰腺是否有异常病变发生</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双颈部血管彩超</w:t>
            </w:r>
          </w:p>
        </w:tc>
        <w:tc>
          <w:tcPr>
            <w:tcW w:w="2707" w:type="pct"/>
            <w:vAlign w:val="center"/>
          </w:tcPr>
          <w:p w:rsidR="002E0151" w:rsidRDefault="00000000">
            <w:pPr>
              <w:spacing w:line="320" w:lineRule="atLeast"/>
              <w:textAlignment w:val="center"/>
              <w:rPr>
                <w:rFonts w:ascii="宋体" w:hAnsi="宋体" w:cs="宋体"/>
                <w:szCs w:val="21"/>
              </w:rPr>
            </w:pPr>
            <w:proofErr w:type="gramStart"/>
            <w:r>
              <w:rPr>
                <w:rFonts w:ascii="宋体" w:hAnsi="宋体" w:cs="宋体" w:hint="eastAsia"/>
                <w:szCs w:val="21"/>
              </w:rPr>
              <w:t>双颈总</w:t>
            </w:r>
            <w:proofErr w:type="gramEnd"/>
            <w:r>
              <w:rPr>
                <w:rFonts w:ascii="宋体" w:hAnsi="宋体" w:cs="宋体" w:hint="eastAsia"/>
                <w:szCs w:val="21"/>
              </w:rPr>
              <w:t>、颈内、椎动脉、锁骨下动脉、颈内静脉检查，有助于诊断血管硬化情况</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心脏彩超</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了解心脏血管及瓣膜形态功能</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rPr>
                <w:rFonts w:ascii="宋体" w:hAnsi="宋体" w:cs="宋体"/>
                <w:szCs w:val="21"/>
              </w:rPr>
            </w:pPr>
          </w:p>
        </w:tc>
        <w:tc>
          <w:tcPr>
            <w:tcW w:w="1406"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707"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c>
          <w:tcPr>
            <w:tcW w:w="546" w:type="pct"/>
          </w:tcPr>
          <w:p w:rsidR="002E0151" w:rsidRDefault="002E0151">
            <w:pPr>
              <w:spacing w:line="260" w:lineRule="exact"/>
              <w:textAlignment w:val="center"/>
              <w:rPr>
                <w:rFonts w:ascii="宋体" w:hAnsi="宋体" w:cs="宋体"/>
                <w:szCs w:val="21"/>
              </w:rPr>
            </w:pPr>
          </w:p>
        </w:tc>
      </w:tr>
      <w:tr w:rsidR="002E0151">
        <w:trPr>
          <w:cantSplit/>
          <w:trHeight w:val="363"/>
        </w:trPr>
        <w:tc>
          <w:tcPr>
            <w:tcW w:w="341" w:type="pct"/>
            <w:vMerge/>
            <w:vAlign w:val="center"/>
          </w:tcPr>
          <w:p w:rsidR="002E0151" w:rsidRDefault="002E0151">
            <w:pPr>
              <w:spacing w:line="320" w:lineRule="atLeast"/>
              <w:jc w:val="center"/>
              <w:textAlignment w:val="center"/>
              <w:rPr>
                <w:rFonts w:ascii="宋体" w:hAnsi="宋体" w:cs="宋体"/>
                <w:szCs w:val="21"/>
              </w:rPr>
            </w:pP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c>
          <w:tcPr>
            <w:tcW w:w="546"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3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糖尿病早期筛查</w:t>
            </w:r>
          </w:p>
        </w:tc>
        <w:tc>
          <w:tcPr>
            <w:tcW w:w="1406"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无创糖尿病早期筛查</w:t>
            </w:r>
          </w:p>
        </w:tc>
        <w:tc>
          <w:tcPr>
            <w:tcW w:w="2707"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通过光学技术是检测糖</w:t>
            </w:r>
            <w:proofErr w:type="gramStart"/>
            <w:r>
              <w:rPr>
                <w:rFonts w:ascii="宋体" w:hAnsi="宋体" w:cs="宋体" w:hint="eastAsia"/>
                <w:szCs w:val="21"/>
              </w:rPr>
              <w:t>基化终产物</w:t>
            </w:r>
            <w:proofErr w:type="gramEnd"/>
            <w:r>
              <w:rPr>
                <w:rFonts w:ascii="宋体" w:hAnsi="宋体" w:cs="宋体" w:hint="eastAsia"/>
                <w:szCs w:val="21"/>
              </w:rPr>
              <w:t>（AGE），光学技术是一种常用的检测手段，一般具有灵敏度高、检测速度快等特点。采用光学技术来检测AGE，准确度高，且重复性达到98%，检测时间低于一分钟。</w:t>
            </w:r>
          </w:p>
        </w:tc>
        <w:tc>
          <w:tcPr>
            <w:tcW w:w="546" w:type="pct"/>
          </w:tcPr>
          <w:p w:rsidR="002E0151" w:rsidRDefault="002E0151">
            <w:pPr>
              <w:spacing w:line="320" w:lineRule="atLeast"/>
              <w:textAlignment w:val="center"/>
              <w:rPr>
                <w:rFonts w:ascii="宋体" w:hAnsi="宋体" w:cs="宋体"/>
                <w:szCs w:val="21"/>
              </w:rPr>
            </w:pPr>
          </w:p>
        </w:tc>
      </w:tr>
    </w:tbl>
    <w:p w:rsidR="002E0151" w:rsidRDefault="002E0151">
      <w:pPr>
        <w:pStyle w:val="afffffff0"/>
        <w:ind w:left="400" w:firstLineChars="0" w:firstLine="0"/>
        <w:rPr>
          <w:rFonts w:ascii="宋体" w:hAnsi="宋体" w:cs="宋体"/>
        </w:rPr>
      </w:pPr>
    </w:p>
    <w:p w:rsidR="002E0151" w:rsidRDefault="00000000">
      <w:pPr>
        <w:pStyle w:val="aff2"/>
        <w:jc w:val="left"/>
        <w:rPr>
          <w:rFonts w:ascii="宋体" w:eastAsia="宋体" w:hAnsi="宋体" w:cs="宋体"/>
          <w:b/>
          <w:bCs/>
          <w:sz w:val="28"/>
          <w:szCs w:val="28"/>
        </w:rPr>
      </w:pPr>
      <w:r>
        <w:rPr>
          <w:rFonts w:ascii="宋体" w:eastAsia="宋体" w:hAnsi="宋体" w:cs="宋体" w:hint="eastAsia"/>
        </w:rPr>
        <w:br w:type="page"/>
      </w:r>
      <w:r>
        <w:rPr>
          <w:rFonts w:ascii="宋体" w:eastAsia="宋体" w:hAnsi="宋体" w:cs="宋体" w:hint="eastAsia"/>
          <w:b/>
          <w:bCs/>
          <w:sz w:val="28"/>
          <w:szCs w:val="28"/>
        </w:rPr>
        <w:lastRenderedPageBreak/>
        <w:t>套餐4.胃肠镜套餐项目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068"/>
        <w:gridCol w:w="5020"/>
        <w:gridCol w:w="847"/>
      </w:tblGrid>
      <w:tr w:rsidR="002E0151">
        <w:trPr>
          <w:cantSplit/>
          <w:trHeight w:val="363"/>
        </w:trPr>
        <w:tc>
          <w:tcPr>
            <w:tcW w:w="62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科室</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细项名称</w:t>
            </w:r>
          </w:p>
        </w:tc>
        <w:tc>
          <w:tcPr>
            <w:tcW w:w="2769"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项目意义</w:t>
            </w:r>
          </w:p>
        </w:tc>
        <w:tc>
          <w:tcPr>
            <w:tcW w:w="467" w:type="pct"/>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单价</w:t>
            </w:r>
          </w:p>
        </w:tc>
      </w:tr>
      <w:tr w:rsidR="002E0151">
        <w:trPr>
          <w:cantSplit/>
          <w:trHeight w:val="363"/>
        </w:trPr>
        <w:tc>
          <w:tcPr>
            <w:tcW w:w="62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体格检查</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常规检查</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血压、脉搏、心肺听诊等</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血液检测</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血常规</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通过检测血液细胞的计数及不同种类细胞、成分的分类来反映身体状况</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空腹血糖</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了解血液中糖的含量，是否有糖尿病</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糖化血红蛋白</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了解血糖总体控制情况</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血脂八项（总胆固醇、甘油三酯、高密度脂蛋白、低密度脂蛋白、载脂蛋白A、载脂蛋白B、载脂蛋白E、脂蛋白）</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了解血液中血脂的含量，是否有高脂血症</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1570"/>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肝功能十二项（总蛋白、白蛋白、白/球蛋白比例、总胆红素、直接胆红素、间接胆红素、谷丙转氨酶、谷草转氨酶、γ-谷氨酰转肽酶、碱性磷酸酶、AST/ALT）</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了解肝脏功能、肝胆道阻塞、急性溶血性疾病及全身状况。</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同型半胱氨酸</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心肌梗塞、脑梗等心脑血管疾病风险评估。</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肾功能五项（肌</w:t>
            </w:r>
            <w:proofErr w:type="gramStart"/>
            <w:r>
              <w:rPr>
                <w:rFonts w:ascii="宋体" w:hAnsi="宋体" w:cs="宋体" w:hint="eastAsia"/>
                <w:szCs w:val="21"/>
              </w:rPr>
              <w:t>酐</w:t>
            </w:r>
            <w:proofErr w:type="gramEnd"/>
            <w:r>
              <w:rPr>
                <w:rFonts w:ascii="宋体" w:hAnsi="宋体" w:cs="宋体" w:hint="eastAsia"/>
                <w:szCs w:val="21"/>
              </w:rPr>
              <w:t>、尿素、尿酸、</w:t>
            </w:r>
            <w:proofErr w:type="gramStart"/>
            <w:r>
              <w:rPr>
                <w:rFonts w:ascii="宋体" w:hAnsi="宋体" w:cs="宋体" w:hint="eastAsia"/>
                <w:szCs w:val="21"/>
              </w:rPr>
              <w:t>胱</w:t>
            </w:r>
            <w:proofErr w:type="gramEnd"/>
            <w:r>
              <w:rPr>
                <w:rFonts w:ascii="宋体" w:hAnsi="宋体" w:cs="宋体" w:hint="eastAsia"/>
                <w:szCs w:val="21"/>
              </w:rPr>
              <w:t>抑素C、β2微球蛋白）</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主要用于了解肾功能异常，痛风，尿酸偏高</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甲状腺功能五项（血清三碘甲状腺原氨酸T3、血清甲状腺素T4及甲状腺素）</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甲状腺功能评价</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尿液检测</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尿常规</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可提示有无泌尿系统疾患，如急慢性肾炎等</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心功能</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心电图</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了解心率、心律及心脏功能</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胸部CT(不含胶片)</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了解肺部感染、肿瘤、结核及心脏大小情况</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彩超</w:t>
            </w:r>
          </w:p>
        </w:tc>
        <w:tc>
          <w:tcPr>
            <w:tcW w:w="1141" w:type="pct"/>
            <w:vAlign w:val="center"/>
          </w:tcPr>
          <w:p w:rsidR="002E0151" w:rsidRDefault="00000000">
            <w:pPr>
              <w:spacing w:line="260" w:lineRule="exact"/>
              <w:jc w:val="center"/>
              <w:textAlignment w:val="center"/>
              <w:rPr>
                <w:rFonts w:ascii="宋体" w:hAnsi="宋体" w:cs="宋体"/>
                <w:szCs w:val="21"/>
              </w:rPr>
            </w:pPr>
            <w:r>
              <w:rPr>
                <w:rFonts w:ascii="宋体" w:hAnsi="宋体" w:cs="宋体" w:hint="eastAsia"/>
                <w:szCs w:val="21"/>
              </w:rPr>
              <w:t>甲状腺彩超</w:t>
            </w:r>
          </w:p>
        </w:tc>
        <w:tc>
          <w:tcPr>
            <w:tcW w:w="2769" w:type="pct"/>
            <w:vAlign w:val="center"/>
          </w:tcPr>
          <w:p w:rsidR="002E0151" w:rsidRDefault="00000000">
            <w:pPr>
              <w:spacing w:line="260" w:lineRule="exact"/>
              <w:textAlignment w:val="center"/>
              <w:rPr>
                <w:rFonts w:ascii="宋体" w:hAnsi="宋体" w:cs="宋体"/>
                <w:szCs w:val="21"/>
              </w:rPr>
            </w:pPr>
            <w:r>
              <w:rPr>
                <w:rFonts w:ascii="宋体" w:hAnsi="宋体" w:cs="宋体" w:hint="eastAsia"/>
                <w:szCs w:val="21"/>
              </w:rPr>
              <w:t>了解甲状腺有无肿大及肿瘤</w:t>
            </w:r>
          </w:p>
        </w:tc>
        <w:tc>
          <w:tcPr>
            <w:tcW w:w="467" w:type="pct"/>
          </w:tcPr>
          <w:p w:rsidR="002E0151" w:rsidRDefault="002E0151">
            <w:pPr>
              <w:spacing w:line="260" w:lineRule="exac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泌尿彩超</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检查前列腺、输尿管、膀胱有无炎症、囊肿、结节等</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放射检查</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胸部CT</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用于心肺系统疾病的临床诊断。</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textAlignment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上腹部CT</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肝、胆、脾、胰、双肾的占位性病变、结石等疾患诊查。</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restar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内窥镜检查</w:t>
            </w: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无痛电子胃镜（不含核酸及药品费用）</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上消化道（食管、胃、十二指肠等）疾患的诊查</w:t>
            </w:r>
          </w:p>
        </w:tc>
        <w:tc>
          <w:tcPr>
            <w:tcW w:w="467" w:type="pct"/>
          </w:tcPr>
          <w:p w:rsidR="002E0151" w:rsidRDefault="002E0151">
            <w:pPr>
              <w:spacing w:line="320" w:lineRule="atLeast"/>
              <w:textAlignment w:val="center"/>
              <w:rPr>
                <w:rFonts w:ascii="宋体" w:hAnsi="宋体" w:cs="宋体"/>
                <w:szCs w:val="21"/>
              </w:rPr>
            </w:pPr>
          </w:p>
        </w:tc>
      </w:tr>
      <w:tr w:rsidR="002E0151">
        <w:trPr>
          <w:cantSplit/>
          <w:trHeight w:val="363"/>
        </w:trPr>
        <w:tc>
          <w:tcPr>
            <w:tcW w:w="623" w:type="pct"/>
            <w:vMerge/>
            <w:vAlign w:val="center"/>
          </w:tcPr>
          <w:p w:rsidR="002E0151" w:rsidRDefault="002E0151">
            <w:pPr>
              <w:spacing w:line="320" w:lineRule="atLeast"/>
              <w:jc w:val="center"/>
              <w:textAlignment w:val="center"/>
              <w:rPr>
                <w:rFonts w:ascii="宋体" w:hAnsi="宋体" w:cs="宋体"/>
                <w:szCs w:val="21"/>
              </w:rPr>
            </w:pPr>
          </w:p>
        </w:tc>
        <w:tc>
          <w:tcPr>
            <w:tcW w:w="1141" w:type="pct"/>
            <w:vAlign w:val="center"/>
          </w:tcPr>
          <w:p w:rsidR="002E0151" w:rsidRDefault="00000000">
            <w:pPr>
              <w:spacing w:line="320" w:lineRule="atLeast"/>
              <w:jc w:val="center"/>
              <w:textAlignment w:val="center"/>
              <w:rPr>
                <w:rFonts w:ascii="宋体" w:hAnsi="宋体" w:cs="宋体"/>
                <w:szCs w:val="21"/>
              </w:rPr>
            </w:pPr>
            <w:r>
              <w:rPr>
                <w:rFonts w:ascii="宋体" w:hAnsi="宋体" w:cs="宋体" w:hint="eastAsia"/>
                <w:szCs w:val="21"/>
              </w:rPr>
              <w:t>无痛电子肠镜（不含核酸及药品费用）</w:t>
            </w:r>
          </w:p>
        </w:tc>
        <w:tc>
          <w:tcPr>
            <w:tcW w:w="2769" w:type="pct"/>
            <w:vAlign w:val="center"/>
          </w:tcPr>
          <w:p w:rsidR="002E0151" w:rsidRDefault="00000000">
            <w:pPr>
              <w:spacing w:line="320" w:lineRule="atLeast"/>
              <w:textAlignment w:val="center"/>
              <w:rPr>
                <w:rFonts w:ascii="宋体" w:hAnsi="宋体" w:cs="宋体"/>
                <w:szCs w:val="21"/>
              </w:rPr>
            </w:pPr>
            <w:r>
              <w:rPr>
                <w:rFonts w:ascii="宋体" w:hAnsi="宋体" w:cs="宋体" w:hint="eastAsia"/>
                <w:szCs w:val="21"/>
              </w:rPr>
              <w:t>下消化道（直肠、降结肠、升结肠等）疾患的诊查</w:t>
            </w:r>
          </w:p>
        </w:tc>
        <w:tc>
          <w:tcPr>
            <w:tcW w:w="467" w:type="pct"/>
          </w:tcPr>
          <w:p w:rsidR="002E0151" w:rsidRDefault="002E0151">
            <w:pPr>
              <w:spacing w:line="320" w:lineRule="atLeast"/>
              <w:textAlignment w:val="center"/>
              <w:rPr>
                <w:rFonts w:ascii="宋体" w:hAnsi="宋体" w:cs="宋体"/>
                <w:szCs w:val="21"/>
              </w:rPr>
            </w:pPr>
          </w:p>
        </w:tc>
      </w:tr>
    </w:tbl>
    <w:p w:rsidR="002E0151" w:rsidRDefault="00000000">
      <w:pPr>
        <w:pStyle w:val="afa"/>
        <w:ind w:left="1200" w:hanging="400"/>
        <w:rPr>
          <w:rFonts w:ascii="宋体" w:hAnsi="宋体"/>
          <w:b/>
          <w:bCs/>
          <w:sz w:val="24"/>
        </w:rPr>
      </w:pPr>
      <w:r>
        <w:rPr>
          <w:rFonts w:ascii="宋体" w:eastAsia="宋体" w:hAnsi="宋体" w:cs="宋体" w:hint="eastAsia"/>
        </w:rPr>
        <w:br w:type="page"/>
      </w:r>
      <w:r>
        <w:rPr>
          <w:rFonts w:ascii="宋体" w:hAnsi="宋体" w:hint="eastAsia"/>
          <w:b/>
          <w:bCs/>
          <w:sz w:val="24"/>
        </w:rPr>
        <w:lastRenderedPageBreak/>
        <w:t>2</w:t>
      </w:r>
      <w:r>
        <w:rPr>
          <w:rFonts w:ascii="宋体" w:hAnsi="宋体"/>
          <w:b/>
          <w:bCs/>
          <w:sz w:val="24"/>
        </w:rPr>
        <w:t>.</w:t>
      </w:r>
      <w:r>
        <w:rPr>
          <w:rFonts w:ascii="宋体" w:hAnsi="宋体" w:hint="eastAsia"/>
          <w:b/>
          <w:bCs/>
          <w:sz w:val="24"/>
        </w:rPr>
        <w:t xml:space="preserve"> </w:t>
      </w:r>
      <w:proofErr w:type="gramStart"/>
      <w:r>
        <w:rPr>
          <w:rFonts w:ascii="宋体" w:hAnsi="宋体" w:hint="eastAsia"/>
          <w:b/>
          <w:bCs/>
          <w:sz w:val="24"/>
        </w:rPr>
        <w:t>在职女</w:t>
      </w:r>
      <w:proofErr w:type="gramEnd"/>
      <w:r>
        <w:rPr>
          <w:rFonts w:ascii="宋体" w:hAnsi="宋体" w:hint="eastAsia"/>
          <w:b/>
          <w:bCs/>
          <w:sz w:val="24"/>
        </w:rPr>
        <w:t>教职工妇科体检服务项目</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8"/>
        <w:gridCol w:w="1695"/>
        <w:gridCol w:w="4607"/>
        <w:gridCol w:w="1479"/>
      </w:tblGrid>
      <w:tr w:rsidR="002E0151">
        <w:trPr>
          <w:trHeight w:val="500"/>
          <w:jc w:val="center"/>
        </w:trPr>
        <w:tc>
          <w:tcPr>
            <w:tcW w:w="1348" w:type="dxa"/>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color w:val="000000"/>
                <w:lang w:bidi="ar"/>
              </w:rPr>
            </w:pPr>
            <w:r>
              <w:rPr>
                <w:rFonts w:ascii="宋体" w:hAnsi="宋体" w:cs="宋体" w:hint="eastAsia"/>
                <w:color w:val="000000"/>
                <w:lang w:bidi="ar"/>
              </w:rPr>
              <w:t>类别</w:t>
            </w:r>
          </w:p>
        </w:tc>
        <w:tc>
          <w:tcPr>
            <w:tcW w:w="1695" w:type="dxa"/>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color w:val="000000"/>
                <w:lang w:bidi="ar"/>
              </w:rPr>
            </w:pPr>
            <w:r>
              <w:rPr>
                <w:rFonts w:ascii="宋体" w:hAnsi="宋体" w:cs="宋体" w:hint="eastAsia"/>
                <w:color w:val="000000"/>
                <w:lang w:bidi="ar"/>
              </w:rPr>
              <w:t>项目名称</w:t>
            </w:r>
          </w:p>
        </w:tc>
        <w:tc>
          <w:tcPr>
            <w:tcW w:w="4607" w:type="dxa"/>
            <w:shd w:val="clear" w:color="auto" w:fill="4BACC6"/>
            <w:tcMar>
              <w:top w:w="12" w:type="dxa"/>
              <w:left w:w="12" w:type="dxa"/>
              <w:right w:w="12" w:type="dxa"/>
            </w:tcMar>
            <w:vAlign w:val="center"/>
          </w:tcPr>
          <w:p w:rsidR="002E0151" w:rsidRDefault="00000000">
            <w:pPr>
              <w:widowControl/>
              <w:jc w:val="center"/>
              <w:textAlignment w:val="center"/>
              <w:rPr>
                <w:rFonts w:ascii="宋体" w:hAnsi="宋体" w:cs="宋体"/>
                <w:color w:val="000000"/>
                <w:lang w:bidi="ar"/>
              </w:rPr>
            </w:pPr>
            <w:r>
              <w:rPr>
                <w:rFonts w:ascii="宋体" w:hAnsi="宋体" w:cs="宋体" w:hint="eastAsia"/>
                <w:color w:val="000000"/>
                <w:lang w:bidi="ar"/>
              </w:rPr>
              <w:t>检 查 目 的</w:t>
            </w:r>
          </w:p>
        </w:tc>
        <w:tc>
          <w:tcPr>
            <w:tcW w:w="1479" w:type="dxa"/>
            <w:shd w:val="clear" w:color="auto" w:fill="4BACC6"/>
          </w:tcPr>
          <w:p w:rsidR="002E0151" w:rsidRDefault="00000000">
            <w:pPr>
              <w:widowControl/>
              <w:jc w:val="center"/>
              <w:textAlignment w:val="center"/>
              <w:rPr>
                <w:rFonts w:ascii="宋体" w:hAnsi="宋体" w:cs="宋体"/>
                <w:b/>
                <w:color w:val="FFFFFF"/>
                <w:lang w:bidi="ar"/>
              </w:rPr>
            </w:pPr>
            <w:r>
              <w:rPr>
                <w:rFonts w:ascii="宋体" w:hAnsi="宋体" w:cs="宋体" w:hint="eastAsia"/>
                <w:b/>
                <w:color w:val="FFFFFF"/>
                <w:lang w:bidi="ar"/>
              </w:rPr>
              <w:t>单价</w:t>
            </w:r>
          </w:p>
        </w:tc>
      </w:tr>
      <w:tr w:rsidR="002E0151">
        <w:trPr>
          <w:trHeight w:val="540"/>
          <w:jc w:val="center"/>
        </w:trPr>
        <w:tc>
          <w:tcPr>
            <w:tcW w:w="1348" w:type="dxa"/>
            <w:vMerge w:val="restart"/>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彩超检查（不含彩图）</w:t>
            </w:r>
          </w:p>
        </w:tc>
        <w:tc>
          <w:tcPr>
            <w:tcW w:w="1695" w:type="dxa"/>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双乳彩超</w:t>
            </w:r>
          </w:p>
        </w:tc>
        <w:tc>
          <w:tcPr>
            <w:tcW w:w="4607" w:type="dxa"/>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乳房疾患筛查</w:t>
            </w:r>
          </w:p>
        </w:tc>
        <w:tc>
          <w:tcPr>
            <w:tcW w:w="1479" w:type="dxa"/>
          </w:tcPr>
          <w:p w:rsidR="002E0151" w:rsidRDefault="002E0151">
            <w:pPr>
              <w:widowControl/>
              <w:jc w:val="left"/>
              <w:textAlignment w:val="center"/>
              <w:rPr>
                <w:rFonts w:ascii="宋体" w:hAnsi="宋体" w:cs="宋体"/>
                <w:color w:val="000000"/>
                <w:lang w:bidi="ar"/>
              </w:rPr>
            </w:pPr>
          </w:p>
        </w:tc>
      </w:tr>
      <w:tr w:rsidR="002E0151">
        <w:trPr>
          <w:trHeight w:val="391"/>
          <w:jc w:val="center"/>
        </w:trPr>
        <w:tc>
          <w:tcPr>
            <w:tcW w:w="1348" w:type="dxa"/>
            <w:vMerge/>
            <w:tcMar>
              <w:top w:w="12" w:type="dxa"/>
              <w:left w:w="12" w:type="dxa"/>
              <w:right w:w="12" w:type="dxa"/>
            </w:tcMar>
            <w:vAlign w:val="center"/>
          </w:tcPr>
          <w:p w:rsidR="002E0151" w:rsidRDefault="002E0151">
            <w:pPr>
              <w:jc w:val="center"/>
              <w:rPr>
                <w:rFonts w:ascii="宋体" w:hAnsi="宋体" w:cs="宋体"/>
                <w:color w:val="000000"/>
              </w:rPr>
            </w:pPr>
          </w:p>
        </w:tc>
        <w:tc>
          <w:tcPr>
            <w:tcW w:w="1695" w:type="dxa"/>
            <w:tcMar>
              <w:top w:w="12" w:type="dxa"/>
              <w:left w:w="12" w:type="dxa"/>
              <w:right w:w="12" w:type="dxa"/>
            </w:tcMar>
            <w:vAlign w:val="center"/>
          </w:tcPr>
          <w:p w:rsidR="002E0151" w:rsidRDefault="00000000">
            <w:pPr>
              <w:widowControl/>
              <w:jc w:val="center"/>
              <w:textAlignment w:val="center"/>
              <w:rPr>
                <w:rFonts w:ascii="宋体" w:hAnsi="宋体" w:cs="宋体"/>
                <w:color w:val="000000"/>
              </w:rPr>
            </w:pPr>
            <w:proofErr w:type="gramStart"/>
            <w:r>
              <w:rPr>
                <w:rFonts w:ascii="宋体" w:hAnsi="宋体" w:cs="宋体" w:hint="eastAsia"/>
                <w:color w:val="000000"/>
                <w:lang w:bidi="ar"/>
              </w:rPr>
              <w:t>阴超</w:t>
            </w:r>
            <w:proofErr w:type="gramEnd"/>
          </w:p>
        </w:tc>
        <w:tc>
          <w:tcPr>
            <w:tcW w:w="4607" w:type="dxa"/>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子宫肌瘤、卵巢囊肿、盆腔包块的筛查</w:t>
            </w:r>
          </w:p>
        </w:tc>
        <w:tc>
          <w:tcPr>
            <w:tcW w:w="1479" w:type="dxa"/>
          </w:tcPr>
          <w:p w:rsidR="002E0151" w:rsidRDefault="002E0151">
            <w:pPr>
              <w:widowControl/>
              <w:jc w:val="left"/>
              <w:textAlignment w:val="center"/>
              <w:rPr>
                <w:rFonts w:ascii="宋体" w:hAnsi="宋体" w:cs="宋体"/>
                <w:color w:val="000000"/>
                <w:lang w:bidi="ar"/>
              </w:rPr>
            </w:pPr>
          </w:p>
        </w:tc>
      </w:tr>
      <w:tr w:rsidR="002E0151">
        <w:trPr>
          <w:trHeight w:val="552"/>
          <w:jc w:val="center"/>
        </w:trPr>
        <w:tc>
          <w:tcPr>
            <w:tcW w:w="1348" w:type="dxa"/>
            <w:vMerge w:val="restart"/>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常规妇检</w:t>
            </w:r>
          </w:p>
        </w:tc>
        <w:tc>
          <w:tcPr>
            <w:tcW w:w="1695" w:type="dxa"/>
            <w:tcMar>
              <w:top w:w="12" w:type="dxa"/>
              <w:left w:w="12" w:type="dxa"/>
              <w:right w:w="12" w:type="dxa"/>
            </w:tcMar>
            <w:vAlign w:val="center"/>
          </w:tcPr>
          <w:p w:rsidR="002E0151" w:rsidRDefault="00000000">
            <w:pPr>
              <w:widowControl/>
              <w:jc w:val="center"/>
              <w:textAlignment w:val="center"/>
              <w:rPr>
                <w:rFonts w:ascii="宋体" w:hAnsi="宋体" w:cs="宋体"/>
                <w:color w:val="000000"/>
              </w:rPr>
            </w:pPr>
            <w:r>
              <w:rPr>
                <w:rFonts w:ascii="宋体" w:hAnsi="宋体" w:cs="宋体" w:hint="eastAsia"/>
                <w:color w:val="000000"/>
                <w:lang w:bidi="ar"/>
              </w:rPr>
              <w:t>妇科双合诊</w:t>
            </w:r>
          </w:p>
        </w:tc>
        <w:tc>
          <w:tcPr>
            <w:tcW w:w="4607" w:type="dxa"/>
            <w:noWrap/>
            <w:tcMar>
              <w:top w:w="12" w:type="dxa"/>
              <w:left w:w="12" w:type="dxa"/>
              <w:right w:w="12" w:type="dxa"/>
            </w:tcMar>
            <w:vAlign w:val="center"/>
          </w:tcPr>
          <w:p w:rsidR="002E0151" w:rsidRDefault="00000000">
            <w:pPr>
              <w:widowControl/>
              <w:jc w:val="left"/>
              <w:textAlignment w:val="center"/>
              <w:rPr>
                <w:rFonts w:ascii="宋体" w:hAnsi="宋体" w:cs="宋体"/>
                <w:color w:val="000000"/>
              </w:rPr>
            </w:pPr>
            <w:r>
              <w:rPr>
                <w:rFonts w:ascii="宋体" w:hAnsi="宋体" w:cs="宋体" w:hint="eastAsia"/>
                <w:color w:val="000000"/>
                <w:lang w:bidi="ar"/>
              </w:rPr>
              <w:t>外阴、阴道、双合诊检查</w:t>
            </w:r>
          </w:p>
        </w:tc>
        <w:tc>
          <w:tcPr>
            <w:tcW w:w="1479" w:type="dxa"/>
          </w:tcPr>
          <w:p w:rsidR="002E0151" w:rsidRDefault="002E0151">
            <w:pPr>
              <w:widowControl/>
              <w:jc w:val="left"/>
              <w:textAlignment w:val="center"/>
              <w:rPr>
                <w:rFonts w:ascii="宋体" w:hAnsi="宋体" w:cs="宋体"/>
                <w:color w:val="000000"/>
                <w:lang w:bidi="ar"/>
              </w:rPr>
            </w:pPr>
          </w:p>
        </w:tc>
      </w:tr>
      <w:tr w:rsidR="002E0151">
        <w:trPr>
          <w:trHeight w:val="391"/>
          <w:jc w:val="center"/>
        </w:trPr>
        <w:tc>
          <w:tcPr>
            <w:tcW w:w="1348" w:type="dxa"/>
            <w:vMerge/>
            <w:tcMar>
              <w:top w:w="12" w:type="dxa"/>
              <w:left w:w="12" w:type="dxa"/>
              <w:right w:w="12" w:type="dxa"/>
            </w:tcMar>
            <w:vAlign w:val="center"/>
          </w:tcPr>
          <w:p w:rsidR="002E0151" w:rsidRDefault="002E0151">
            <w:pPr>
              <w:jc w:val="center"/>
              <w:rPr>
                <w:rFonts w:ascii="宋体" w:hAnsi="宋体" w:cs="宋体"/>
                <w:color w:val="000000"/>
              </w:rPr>
            </w:pPr>
          </w:p>
        </w:tc>
        <w:tc>
          <w:tcPr>
            <w:tcW w:w="1695" w:type="dxa"/>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TCT</w:t>
            </w:r>
          </w:p>
        </w:tc>
        <w:tc>
          <w:tcPr>
            <w:tcW w:w="4607" w:type="dxa"/>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lang w:bidi="ar"/>
              </w:rPr>
              <w:t>早期宫颈癌筛查</w:t>
            </w:r>
          </w:p>
        </w:tc>
        <w:tc>
          <w:tcPr>
            <w:tcW w:w="1479" w:type="dxa"/>
          </w:tcPr>
          <w:p w:rsidR="002E0151" w:rsidRDefault="002E0151">
            <w:pPr>
              <w:widowControl/>
              <w:jc w:val="left"/>
              <w:textAlignment w:val="center"/>
              <w:rPr>
                <w:rFonts w:ascii="宋体" w:hAnsi="宋体" w:cs="宋体"/>
                <w:b/>
                <w:color w:val="000000"/>
                <w:lang w:bidi="ar"/>
              </w:rPr>
            </w:pPr>
          </w:p>
        </w:tc>
      </w:tr>
      <w:tr w:rsidR="002E0151">
        <w:trPr>
          <w:trHeight w:val="566"/>
          <w:jc w:val="center"/>
        </w:trPr>
        <w:tc>
          <w:tcPr>
            <w:tcW w:w="1348" w:type="dxa"/>
            <w:vMerge/>
            <w:tcMar>
              <w:top w:w="12" w:type="dxa"/>
              <w:left w:w="12" w:type="dxa"/>
              <w:right w:w="12" w:type="dxa"/>
            </w:tcMar>
            <w:vAlign w:val="center"/>
          </w:tcPr>
          <w:p w:rsidR="002E0151" w:rsidRDefault="002E0151">
            <w:pPr>
              <w:jc w:val="center"/>
              <w:rPr>
                <w:rFonts w:ascii="宋体" w:hAnsi="宋体" w:cs="宋体"/>
                <w:color w:val="000000"/>
              </w:rPr>
            </w:pPr>
          </w:p>
        </w:tc>
        <w:tc>
          <w:tcPr>
            <w:tcW w:w="1695" w:type="dxa"/>
            <w:tcMar>
              <w:top w:w="12" w:type="dxa"/>
              <w:left w:w="12" w:type="dxa"/>
              <w:right w:w="12" w:type="dxa"/>
            </w:tcMar>
            <w:vAlign w:val="center"/>
          </w:tcPr>
          <w:p w:rsidR="002E0151" w:rsidRDefault="00000000">
            <w:pPr>
              <w:widowControl/>
              <w:jc w:val="center"/>
              <w:textAlignment w:val="center"/>
              <w:rPr>
                <w:rFonts w:ascii="宋体" w:hAnsi="宋体" w:cs="宋体"/>
                <w:b/>
                <w:color w:val="000000"/>
              </w:rPr>
            </w:pPr>
            <w:r>
              <w:rPr>
                <w:rFonts w:ascii="宋体" w:hAnsi="宋体" w:cs="宋体" w:hint="eastAsia"/>
                <w:b/>
                <w:color w:val="000000"/>
                <w:lang w:bidi="ar"/>
              </w:rPr>
              <w:t>HPV</w:t>
            </w:r>
          </w:p>
        </w:tc>
        <w:tc>
          <w:tcPr>
            <w:tcW w:w="4607" w:type="dxa"/>
            <w:tcMar>
              <w:top w:w="12" w:type="dxa"/>
              <w:left w:w="12" w:type="dxa"/>
              <w:right w:w="12" w:type="dxa"/>
            </w:tcMar>
            <w:vAlign w:val="center"/>
          </w:tcPr>
          <w:p w:rsidR="002E0151" w:rsidRDefault="00000000">
            <w:pPr>
              <w:widowControl/>
              <w:jc w:val="left"/>
              <w:textAlignment w:val="center"/>
              <w:rPr>
                <w:rFonts w:ascii="宋体" w:hAnsi="宋体" w:cs="宋体"/>
                <w:b/>
                <w:color w:val="000000"/>
              </w:rPr>
            </w:pPr>
            <w:r>
              <w:rPr>
                <w:rFonts w:ascii="宋体" w:hAnsi="宋体" w:cs="宋体" w:hint="eastAsia"/>
                <w:b/>
                <w:color w:val="000000"/>
              </w:rPr>
              <w:t>16、18高危型</w:t>
            </w:r>
          </w:p>
        </w:tc>
        <w:tc>
          <w:tcPr>
            <w:tcW w:w="1479" w:type="dxa"/>
          </w:tcPr>
          <w:p w:rsidR="002E0151" w:rsidRDefault="002E0151">
            <w:pPr>
              <w:widowControl/>
              <w:jc w:val="left"/>
              <w:textAlignment w:val="center"/>
              <w:rPr>
                <w:rFonts w:ascii="宋体" w:hAnsi="宋体" w:cs="宋体"/>
                <w:b/>
                <w:color w:val="000000"/>
              </w:rPr>
            </w:pPr>
          </w:p>
        </w:tc>
      </w:tr>
    </w:tbl>
    <w:p w:rsidR="002E0151" w:rsidRDefault="002E0151">
      <w:pPr>
        <w:tabs>
          <w:tab w:val="left" w:pos="2368"/>
          <w:tab w:val="left" w:pos="4888"/>
          <w:tab w:val="left" w:pos="5677"/>
        </w:tabs>
        <w:spacing w:before="1"/>
        <w:ind w:left="217"/>
        <w:rPr>
          <w:sz w:val="7"/>
        </w:rPr>
      </w:pPr>
    </w:p>
    <w:p w:rsidR="002E0151" w:rsidRDefault="00000000">
      <w:pPr>
        <w:tabs>
          <w:tab w:val="left" w:pos="5215"/>
        </w:tabs>
        <w:spacing w:before="44"/>
        <w:ind w:firstLineChars="200" w:firstLine="482"/>
        <w:rPr>
          <w:rFonts w:ascii="宋体" w:hAnsi="宋体" w:cs="宋体"/>
          <w:b/>
          <w:bCs/>
          <w:sz w:val="24"/>
        </w:rPr>
      </w:pPr>
      <w:r>
        <w:rPr>
          <w:rFonts w:ascii="宋体" w:hAnsi="宋体" w:cs="宋体" w:hint="eastAsia"/>
          <w:b/>
          <w:bCs/>
          <w:sz w:val="24"/>
        </w:rPr>
        <w:t>注:供应商应对每个套餐项目进行分项报价,此分项报价不参与评审。</w:t>
      </w:r>
    </w:p>
    <w:p w:rsidR="002E0151" w:rsidRDefault="002E0151">
      <w:pPr>
        <w:tabs>
          <w:tab w:val="left" w:pos="5215"/>
        </w:tabs>
        <w:spacing w:before="44"/>
        <w:rPr>
          <w:rFonts w:ascii="宋体" w:hAnsi="宋体"/>
          <w:sz w:val="24"/>
          <w:szCs w:val="24"/>
        </w:rPr>
      </w:pPr>
    </w:p>
    <w:p w:rsidR="002E0151" w:rsidRDefault="002E0151">
      <w:pPr>
        <w:tabs>
          <w:tab w:val="left" w:pos="5215"/>
        </w:tabs>
        <w:spacing w:before="44"/>
        <w:rPr>
          <w:rFonts w:ascii="宋体" w:hAnsi="宋体"/>
          <w:sz w:val="24"/>
          <w:szCs w:val="24"/>
        </w:rPr>
      </w:pPr>
    </w:p>
    <w:p w:rsidR="002E0151" w:rsidRDefault="00000000">
      <w:pPr>
        <w:tabs>
          <w:tab w:val="left" w:pos="5215"/>
        </w:tabs>
        <w:spacing w:before="44"/>
        <w:rPr>
          <w:rFonts w:ascii="宋体" w:hAnsi="宋体"/>
          <w:sz w:val="24"/>
          <w:szCs w:val="24"/>
        </w:rPr>
      </w:pPr>
      <w:r>
        <w:rPr>
          <w:rFonts w:ascii="宋体" w:hAnsi="宋体"/>
          <w:sz w:val="24"/>
          <w:szCs w:val="24"/>
        </w:rPr>
        <w:t>供应商名称[盖章]：</w:t>
      </w:r>
      <w:r>
        <w:rPr>
          <w:rFonts w:ascii="宋体" w:hAnsi="宋体"/>
          <w:sz w:val="24"/>
          <w:szCs w:val="24"/>
          <w:u w:val="single"/>
        </w:rPr>
        <w:t xml:space="preserve"> </w:t>
      </w:r>
      <w:r>
        <w:rPr>
          <w:rFonts w:ascii="宋体" w:hAnsi="宋体"/>
          <w:sz w:val="24"/>
          <w:szCs w:val="24"/>
          <w:u w:val="single"/>
        </w:rPr>
        <w:tab/>
      </w:r>
    </w:p>
    <w:p w:rsidR="002E0151" w:rsidRDefault="00000000">
      <w:pPr>
        <w:tabs>
          <w:tab w:val="left" w:pos="5203"/>
          <w:tab w:val="left" w:pos="6517"/>
          <w:tab w:val="left" w:pos="8579"/>
        </w:tabs>
        <w:spacing w:before="51"/>
        <w:rPr>
          <w:rFonts w:ascii="宋体" w:hAnsi="宋体"/>
          <w:sz w:val="24"/>
          <w:szCs w:val="24"/>
        </w:rPr>
      </w:pPr>
      <w:r>
        <w:rPr>
          <w:rFonts w:ascii="宋体" w:hAnsi="宋体"/>
          <w:sz w:val="24"/>
          <w:szCs w:val="24"/>
        </w:rPr>
        <w:t>供应商授权代表签字：</w:t>
      </w:r>
      <w:r>
        <w:rPr>
          <w:rFonts w:ascii="宋体" w:hAnsi="宋体"/>
          <w:sz w:val="24"/>
          <w:szCs w:val="24"/>
          <w:u w:val="single"/>
        </w:rPr>
        <w:t xml:space="preserve"> </w:t>
      </w:r>
      <w:r>
        <w:rPr>
          <w:rFonts w:ascii="宋体" w:hAnsi="宋体"/>
          <w:sz w:val="24"/>
          <w:szCs w:val="24"/>
          <w:u w:val="single"/>
        </w:rPr>
        <w:tab/>
      </w:r>
      <w:r>
        <w:rPr>
          <w:rFonts w:ascii="宋体" w:hAnsi="宋体"/>
          <w:sz w:val="24"/>
          <w:szCs w:val="24"/>
        </w:rPr>
        <w:tab/>
      </w:r>
    </w:p>
    <w:p w:rsidR="002E0151" w:rsidRDefault="00000000">
      <w:pPr>
        <w:rPr>
          <w:rFonts w:ascii="宋体" w:hAnsi="宋体"/>
          <w:sz w:val="24"/>
          <w:szCs w:val="24"/>
        </w:rPr>
      </w:pPr>
      <w:r>
        <w:rPr>
          <w:rFonts w:ascii="宋体" w:hAnsi="宋体"/>
          <w:sz w:val="24"/>
          <w:szCs w:val="24"/>
        </w:rPr>
        <w:t>日期：</w:t>
      </w:r>
      <w:r>
        <w:rPr>
          <w:rFonts w:ascii="宋体" w:hAnsi="宋体"/>
          <w:sz w:val="24"/>
          <w:szCs w:val="24"/>
          <w:u w:val="single"/>
        </w:rPr>
        <w:t xml:space="preserve">              </w:t>
      </w:r>
      <w:r>
        <w:rPr>
          <w:rFonts w:ascii="宋体" w:hAnsi="宋体"/>
          <w:sz w:val="24"/>
          <w:szCs w:val="24"/>
          <w:u w:val="single"/>
        </w:rPr>
        <w:tab/>
      </w:r>
    </w:p>
    <w:p w:rsidR="002E0151" w:rsidRDefault="002E0151"/>
    <w:p w:rsidR="002E0151" w:rsidRDefault="002E0151"/>
    <w:p w:rsidR="002E0151" w:rsidRDefault="002E0151">
      <w:pPr>
        <w:sectPr w:rsidR="002E0151">
          <w:pgSz w:w="11910" w:h="16840"/>
          <w:pgMar w:top="1418" w:right="1418" w:bottom="1418" w:left="1418" w:header="567" w:footer="567" w:gutter="0"/>
          <w:cols w:space="720"/>
          <w:docGrid w:linePitch="272"/>
        </w:sectPr>
      </w:pPr>
    </w:p>
    <w:p w:rsidR="002E0151" w:rsidRDefault="00000000">
      <w:pPr>
        <w:pStyle w:val="2"/>
        <w:spacing w:before="0" w:after="0" w:line="360" w:lineRule="auto"/>
        <w:jc w:val="center"/>
        <w:rPr>
          <w:rFonts w:ascii="宋体" w:eastAsia="宋体" w:hAnsi="宋体" w:cs="Arial"/>
          <w:b w:val="0"/>
        </w:rPr>
      </w:pPr>
      <w:bookmarkStart w:id="719" w:name="_Toc109900019"/>
      <w:bookmarkStart w:id="720" w:name="_Toc109897501"/>
      <w:bookmarkStart w:id="721" w:name="_Toc109900438"/>
      <w:bookmarkStart w:id="722" w:name="_Toc134541130"/>
      <w:r>
        <w:rPr>
          <w:rFonts w:ascii="宋体" w:eastAsia="宋体" w:hAnsi="宋体" w:cs="Arial" w:hint="eastAsia"/>
        </w:rPr>
        <w:lastRenderedPageBreak/>
        <w:t>三、商务</w:t>
      </w:r>
      <w:r>
        <w:rPr>
          <w:rFonts w:ascii="宋体" w:eastAsia="宋体" w:hAnsi="宋体" w:cs="Arial"/>
        </w:rPr>
        <w:t>文件</w:t>
      </w:r>
      <w:bookmarkEnd w:id="716"/>
      <w:bookmarkEnd w:id="719"/>
      <w:bookmarkEnd w:id="720"/>
      <w:bookmarkEnd w:id="721"/>
      <w:bookmarkEnd w:id="722"/>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723" w:name="_Toc56708581"/>
      <w:bookmarkStart w:id="724" w:name="_Toc109897502"/>
      <w:bookmarkStart w:id="725" w:name="_Toc109900020"/>
      <w:bookmarkStart w:id="726" w:name="_Toc109900439"/>
      <w:bookmarkStart w:id="727" w:name="_Toc134541131"/>
      <w:r>
        <w:rPr>
          <w:rFonts w:ascii="宋体" w:hAnsi="宋体" w:cs="仿宋_GB2312" w:hint="eastAsia"/>
          <w:b/>
          <w:sz w:val="28"/>
          <w:szCs w:val="28"/>
        </w:rPr>
        <w:t>（一）供应商基本情况表</w:t>
      </w:r>
      <w:bookmarkEnd w:id="723"/>
      <w:bookmarkEnd w:id="724"/>
      <w:bookmarkEnd w:id="725"/>
      <w:bookmarkEnd w:id="726"/>
      <w:bookmarkEnd w:id="727"/>
    </w:p>
    <w:p w:rsidR="002E0151" w:rsidRDefault="00000000">
      <w:pPr>
        <w:spacing w:line="360" w:lineRule="auto"/>
        <w:rPr>
          <w:rFonts w:ascii="宋体" w:hAnsi="宋体" w:cs="仿宋_GB2312"/>
          <w:sz w:val="24"/>
        </w:rPr>
      </w:pPr>
      <w:r>
        <w:rPr>
          <w:rFonts w:ascii="宋体" w:hAnsi="宋体" w:cs="仿宋_GB2312" w:hint="eastAsia"/>
          <w:sz w:val="24"/>
        </w:rPr>
        <w:t xml:space="preserve">项目名称：             </w:t>
      </w:r>
    </w:p>
    <w:p w:rsidR="002E0151" w:rsidRDefault="00000000">
      <w:pPr>
        <w:spacing w:line="360" w:lineRule="auto"/>
        <w:rPr>
          <w:rFonts w:ascii="宋体" w:hAnsi="宋体" w:cs="仿宋_GB2312"/>
          <w:sz w:val="24"/>
        </w:rPr>
      </w:pPr>
      <w:r>
        <w:rPr>
          <w:rFonts w:ascii="宋体" w:hAnsi="宋体" w:cs="仿宋_GB2312" w:hint="eastAsia"/>
          <w:sz w:val="24"/>
        </w:rPr>
        <w:t xml:space="preserve">项目编号：                         </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791"/>
        <w:gridCol w:w="1024"/>
        <w:gridCol w:w="1032"/>
        <w:gridCol w:w="129"/>
        <w:gridCol w:w="2236"/>
      </w:tblGrid>
      <w:tr w:rsidR="002E0151">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Arial"/>
                <w:sz w:val="24"/>
              </w:rPr>
            </w:pPr>
            <w:r>
              <w:rPr>
                <w:rFonts w:ascii="宋体" w:hAnsi="宋体" w:cs="仿宋_GB2312" w:hint="eastAsia"/>
                <w:sz w:val="24"/>
              </w:rPr>
              <w:t>供应商名称</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cs="Arial"/>
                <w:sz w:val="24"/>
              </w:rPr>
            </w:pPr>
          </w:p>
        </w:tc>
      </w:tr>
      <w:tr w:rsidR="002E0151">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注册地址</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cs="仿宋_GB2312"/>
                <w:sz w:val="2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邮政编码</w:t>
            </w:r>
          </w:p>
        </w:tc>
        <w:tc>
          <w:tcPr>
            <w:tcW w:w="2236" w:type="dxa"/>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cs="仿宋_GB2312"/>
                <w:sz w:val="24"/>
              </w:rPr>
            </w:pPr>
          </w:p>
        </w:tc>
      </w:tr>
      <w:tr w:rsidR="002E0151">
        <w:trPr>
          <w:trHeight w:val="64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企业资质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1.等级：　　　2.证书号：　　 3.发证单位</w:t>
            </w:r>
          </w:p>
        </w:tc>
      </w:tr>
      <w:tr w:rsidR="002E0151">
        <w:trPr>
          <w:cantSplit/>
          <w:trHeight w:val="359"/>
          <w:jc w:val="center"/>
        </w:trPr>
        <w:tc>
          <w:tcPr>
            <w:tcW w:w="2087" w:type="dxa"/>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营业执照注册号</w:t>
            </w:r>
          </w:p>
        </w:tc>
        <w:tc>
          <w:tcPr>
            <w:tcW w:w="1791" w:type="dxa"/>
            <w:tcBorders>
              <w:top w:val="single" w:sz="4" w:space="0" w:color="auto"/>
              <w:left w:val="single" w:sz="4" w:space="0" w:color="auto"/>
              <w:right w:val="single" w:sz="4" w:space="0" w:color="auto"/>
            </w:tcBorders>
            <w:vAlign w:val="center"/>
          </w:tcPr>
          <w:p w:rsidR="002E0151" w:rsidRDefault="002E0151">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现有员工总人数</w:t>
            </w:r>
          </w:p>
        </w:tc>
        <w:tc>
          <w:tcPr>
            <w:tcW w:w="2365" w:type="dxa"/>
            <w:gridSpan w:val="2"/>
            <w:tcBorders>
              <w:top w:val="single" w:sz="4" w:space="0" w:color="auto"/>
              <w:left w:val="single" w:sz="4" w:space="0" w:color="auto"/>
              <w:right w:val="single" w:sz="4" w:space="0" w:color="auto"/>
            </w:tcBorders>
            <w:vAlign w:val="center"/>
          </w:tcPr>
          <w:p w:rsidR="002E0151" w:rsidRDefault="002E0151">
            <w:pPr>
              <w:rPr>
                <w:rFonts w:ascii="宋体" w:hAnsi="宋体" w:cs="仿宋_GB2312"/>
                <w:sz w:val="24"/>
              </w:rPr>
            </w:pPr>
          </w:p>
        </w:tc>
      </w:tr>
      <w:tr w:rsidR="002E0151">
        <w:trPr>
          <w:cantSplit/>
          <w:trHeight w:val="359"/>
          <w:jc w:val="center"/>
        </w:trPr>
        <w:tc>
          <w:tcPr>
            <w:tcW w:w="2087" w:type="dxa"/>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注册资本金</w:t>
            </w:r>
          </w:p>
        </w:tc>
        <w:tc>
          <w:tcPr>
            <w:tcW w:w="1791" w:type="dxa"/>
            <w:tcBorders>
              <w:top w:val="single" w:sz="4" w:space="0" w:color="auto"/>
              <w:left w:val="single" w:sz="4" w:space="0" w:color="auto"/>
              <w:right w:val="single" w:sz="4" w:space="0" w:color="auto"/>
            </w:tcBorders>
            <w:vAlign w:val="center"/>
          </w:tcPr>
          <w:p w:rsidR="002E0151" w:rsidRDefault="002E0151">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高级职称人员</w:t>
            </w:r>
          </w:p>
        </w:tc>
        <w:tc>
          <w:tcPr>
            <w:tcW w:w="2365" w:type="dxa"/>
            <w:gridSpan w:val="2"/>
            <w:tcBorders>
              <w:top w:val="single" w:sz="4" w:space="0" w:color="auto"/>
              <w:left w:val="single" w:sz="4" w:space="0" w:color="auto"/>
              <w:right w:val="single" w:sz="4" w:space="0" w:color="auto"/>
            </w:tcBorders>
            <w:vAlign w:val="center"/>
          </w:tcPr>
          <w:p w:rsidR="002E0151" w:rsidRDefault="002E0151">
            <w:pPr>
              <w:rPr>
                <w:rFonts w:ascii="宋体" w:hAnsi="宋体" w:cs="仿宋_GB2312"/>
                <w:sz w:val="24"/>
              </w:rPr>
            </w:pPr>
          </w:p>
        </w:tc>
      </w:tr>
      <w:tr w:rsidR="002E0151">
        <w:trPr>
          <w:cantSplit/>
          <w:trHeight w:val="359"/>
          <w:jc w:val="center"/>
        </w:trPr>
        <w:tc>
          <w:tcPr>
            <w:tcW w:w="2087" w:type="dxa"/>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成立时间</w:t>
            </w:r>
          </w:p>
        </w:tc>
        <w:tc>
          <w:tcPr>
            <w:tcW w:w="1791" w:type="dxa"/>
            <w:tcBorders>
              <w:top w:val="single" w:sz="4" w:space="0" w:color="auto"/>
              <w:left w:val="single" w:sz="4" w:space="0" w:color="auto"/>
              <w:right w:val="single" w:sz="4" w:space="0" w:color="auto"/>
            </w:tcBorders>
            <w:vAlign w:val="center"/>
          </w:tcPr>
          <w:p w:rsidR="002E0151" w:rsidRDefault="002E0151">
            <w:pPr>
              <w:jc w:val="center"/>
              <w:rPr>
                <w:rFonts w:ascii="宋体" w:hAnsi="宋体" w:cs="仿宋_GB2312"/>
                <w:sz w:val="24"/>
              </w:rPr>
            </w:pPr>
          </w:p>
        </w:tc>
        <w:tc>
          <w:tcPr>
            <w:tcW w:w="2056" w:type="dxa"/>
            <w:gridSpan w:val="2"/>
            <w:tcBorders>
              <w:top w:val="single" w:sz="4" w:space="0" w:color="auto"/>
              <w:left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中级职称人员</w:t>
            </w:r>
          </w:p>
        </w:tc>
        <w:tc>
          <w:tcPr>
            <w:tcW w:w="2365" w:type="dxa"/>
            <w:gridSpan w:val="2"/>
            <w:tcBorders>
              <w:top w:val="single" w:sz="4" w:space="0" w:color="auto"/>
              <w:left w:val="single" w:sz="4" w:space="0" w:color="auto"/>
              <w:right w:val="single" w:sz="4" w:space="0" w:color="auto"/>
            </w:tcBorders>
            <w:vAlign w:val="center"/>
          </w:tcPr>
          <w:p w:rsidR="002E0151" w:rsidRDefault="002E0151">
            <w:pPr>
              <w:rPr>
                <w:rFonts w:ascii="宋体" w:hAnsi="宋体" w:cs="仿宋_GB2312"/>
                <w:sz w:val="24"/>
              </w:rPr>
            </w:pPr>
          </w:p>
        </w:tc>
      </w:tr>
      <w:tr w:rsidR="002E0151">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法定代表人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姓名：　　　职务：　　　职称：       电话：</w:t>
            </w:r>
          </w:p>
        </w:tc>
      </w:tr>
      <w:tr w:rsidR="002E0151">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技术负责人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姓名：　　　职务：　　　职称：       电话：</w:t>
            </w:r>
          </w:p>
        </w:tc>
      </w:tr>
      <w:tr w:rsidR="002E0151">
        <w:trPr>
          <w:trHeight w:val="51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联系方式</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联系人：                      电　话：</w:t>
            </w:r>
          </w:p>
          <w:p w:rsidR="002E0151" w:rsidRDefault="00000000">
            <w:pPr>
              <w:rPr>
                <w:rFonts w:ascii="宋体" w:hAnsi="宋体" w:cs="仿宋_GB2312"/>
                <w:sz w:val="24"/>
              </w:rPr>
            </w:pPr>
            <w:r>
              <w:rPr>
                <w:rFonts w:ascii="宋体" w:hAnsi="宋体" w:cs="仿宋_GB2312" w:hint="eastAsia"/>
                <w:sz w:val="24"/>
              </w:rPr>
              <w:t>传　真：　　　　　　　　　　　网  址：</w:t>
            </w:r>
          </w:p>
        </w:tc>
      </w:tr>
      <w:tr w:rsidR="002E0151">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开户银行</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名　称：　　　　　　　　　　　账号：</w:t>
            </w:r>
          </w:p>
        </w:tc>
      </w:tr>
      <w:tr w:rsidR="002E0151">
        <w:trPr>
          <w:trHeight w:val="600"/>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资金情况</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000000">
            <w:pPr>
              <w:rPr>
                <w:rFonts w:ascii="宋体" w:hAnsi="宋体" w:cs="仿宋_GB2312"/>
                <w:sz w:val="24"/>
              </w:rPr>
            </w:pPr>
            <w:r>
              <w:rPr>
                <w:rFonts w:ascii="宋体" w:hAnsi="宋体" w:cs="仿宋_GB2312" w:hint="eastAsia"/>
                <w:sz w:val="24"/>
              </w:rPr>
              <w:t xml:space="preserve">固定资产：（万元） </w:t>
            </w:r>
            <w:r>
              <w:rPr>
                <w:rFonts w:ascii="宋体" w:hAnsi="宋体" w:cs="仿宋_GB2312"/>
                <w:sz w:val="24"/>
              </w:rPr>
              <w:t xml:space="preserve">           </w:t>
            </w:r>
            <w:r>
              <w:rPr>
                <w:rFonts w:ascii="宋体" w:hAnsi="宋体" w:cs="仿宋_GB2312" w:hint="eastAsia"/>
                <w:sz w:val="24"/>
              </w:rPr>
              <w:t>流动资产：（万元）</w:t>
            </w:r>
          </w:p>
        </w:tc>
      </w:tr>
      <w:tr w:rsidR="002E0151">
        <w:trPr>
          <w:trHeight w:val="526"/>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经营范围</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cs="仿宋_GB2312"/>
                <w:sz w:val="24"/>
              </w:rPr>
            </w:pPr>
          </w:p>
        </w:tc>
      </w:tr>
      <w:tr w:rsidR="002E0151">
        <w:trPr>
          <w:trHeight w:val="457"/>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组织结构框图</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rPr>
            </w:pPr>
          </w:p>
          <w:p w:rsidR="002E0151" w:rsidRDefault="002E0151">
            <w:pPr>
              <w:rPr>
                <w:rFonts w:ascii="宋体" w:hAnsi="宋体"/>
              </w:rPr>
            </w:pPr>
          </w:p>
        </w:tc>
      </w:tr>
      <w:tr w:rsidR="002E0151">
        <w:trPr>
          <w:trHeight w:val="531"/>
          <w:jc w:val="center"/>
        </w:trPr>
        <w:tc>
          <w:tcPr>
            <w:tcW w:w="2087" w:type="dxa"/>
            <w:tcBorders>
              <w:top w:val="single" w:sz="4" w:space="0" w:color="auto"/>
              <w:left w:val="single" w:sz="4" w:space="0" w:color="auto"/>
              <w:bottom w:val="single" w:sz="4" w:space="0" w:color="auto"/>
              <w:right w:val="single" w:sz="4" w:space="0" w:color="auto"/>
            </w:tcBorders>
            <w:vAlign w:val="center"/>
          </w:tcPr>
          <w:p w:rsidR="002E0151" w:rsidRDefault="00000000">
            <w:pPr>
              <w:jc w:val="center"/>
              <w:rPr>
                <w:rFonts w:ascii="宋体" w:hAnsi="宋体" w:cs="仿宋_GB2312"/>
                <w:sz w:val="24"/>
              </w:rPr>
            </w:pPr>
            <w:r>
              <w:rPr>
                <w:rFonts w:ascii="宋体" w:hAnsi="宋体" w:cs="仿宋_GB2312" w:hint="eastAsia"/>
                <w:sz w:val="24"/>
              </w:rPr>
              <w:t>备注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2E0151" w:rsidRDefault="002E0151">
            <w:pPr>
              <w:jc w:val="center"/>
              <w:rPr>
                <w:rFonts w:ascii="宋体" w:hAnsi="宋体" w:cs="仿宋_GB2312"/>
                <w:sz w:val="24"/>
              </w:rPr>
            </w:pPr>
          </w:p>
        </w:tc>
      </w:tr>
    </w:tbl>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说明：表后应</w:t>
      </w:r>
      <w:proofErr w:type="gramStart"/>
      <w:r>
        <w:rPr>
          <w:rFonts w:ascii="宋体" w:hAnsi="宋体" w:cs="仿宋_GB2312" w:hint="eastAsia"/>
          <w:sz w:val="24"/>
        </w:rPr>
        <w:t>附供应</w:t>
      </w:r>
      <w:proofErr w:type="gramEnd"/>
      <w:r>
        <w:rPr>
          <w:rFonts w:ascii="宋体" w:hAnsi="宋体" w:cs="仿宋_GB2312" w:hint="eastAsia"/>
          <w:sz w:val="24"/>
        </w:rPr>
        <w:t>商营业执照复印件等资料，并加盖单位章。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2E0151">
      <w:pPr>
        <w:spacing w:line="360" w:lineRule="auto"/>
        <w:rPr>
          <w:rFonts w:ascii="宋体" w:hAnsi="宋体" w:cs="仿宋_GB2312"/>
          <w:sz w:val="24"/>
        </w:rPr>
      </w:pPr>
    </w:p>
    <w:p w:rsidR="002E0151" w:rsidRDefault="002E0151">
      <w:pPr>
        <w:keepNext/>
        <w:keepLines/>
        <w:spacing w:before="260" w:after="260" w:line="413" w:lineRule="auto"/>
        <w:outlineLvl w:val="1"/>
        <w:rPr>
          <w:rFonts w:ascii="宋体" w:hAnsi="宋体" w:cs="Arial"/>
          <w:b/>
          <w:sz w:val="32"/>
          <w:szCs w:val="32"/>
        </w:rPr>
        <w:sectPr w:rsidR="002E0151">
          <w:pgSz w:w="11905" w:h="16838"/>
          <w:pgMar w:top="1418" w:right="1418" w:bottom="1418" w:left="1418" w:header="850" w:footer="850" w:gutter="0"/>
          <w:cols w:space="720"/>
        </w:sectPr>
      </w:pPr>
    </w:p>
    <w:p w:rsidR="002E0151" w:rsidRDefault="00000000">
      <w:pPr>
        <w:keepNext/>
        <w:keepLines/>
        <w:snapToGrid w:val="0"/>
        <w:spacing w:before="120" w:after="120" w:line="360" w:lineRule="auto"/>
        <w:jc w:val="center"/>
        <w:outlineLvl w:val="1"/>
        <w:rPr>
          <w:rFonts w:ascii="宋体" w:hAnsi="宋体" w:cs="Arial"/>
          <w:b/>
          <w:sz w:val="28"/>
          <w:szCs w:val="28"/>
        </w:rPr>
      </w:pPr>
      <w:bookmarkStart w:id="728" w:name="_Toc104196136"/>
      <w:bookmarkStart w:id="729" w:name="_Toc109900440"/>
      <w:bookmarkStart w:id="730" w:name="_Toc109900021"/>
      <w:bookmarkStart w:id="731" w:name="_Toc109897503"/>
      <w:bookmarkStart w:id="732" w:name="_Toc134541132"/>
      <w:bookmarkStart w:id="733" w:name="_Toc56708582"/>
      <w:r>
        <w:rPr>
          <w:rFonts w:ascii="宋体" w:hAnsi="宋体" w:cs="Arial" w:hint="eastAsia"/>
          <w:b/>
          <w:sz w:val="28"/>
          <w:szCs w:val="28"/>
        </w:rPr>
        <w:lastRenderedPageBreak/>
        <w:t>（二）关于资格条件的有关承诺</w:t>
      </w:r>
      <w:bookmarkEnd w:id="728"/>
      <w:r>
        <w:rPr>
          <w:rFonts w:ascii="宋体" w:hAnsi="宋体" w:cs="Arial" w:hint="eastAsia"/>
          <w:b/>
          <w:sz w:val="28"/>
          <w:szCs w:val="28"/>
        </w:rPr>
        <w:t>及声明</w:t>
      </w:r>
      <w:bookmarkEnd w:id="729"/>
      <w:bookmarkEnd w:id="730"/>
      <w:bookmarkEnd w:id="731"/>
      <w:bookmarkEnd w:id="732"/>
    </w:p>
    <w:p w:rsidR="002E0151" w:rsidRDefault="002E0151">
      <w:pPr>
        <w:snapToGrid w:val="0"/>
        <w:spacing w:line="480" w:lineRule="auto"/>
        <w:ind w:firstLineChars="200" w:firstLine="482"/>
        <w:jc w:val="center"/>
        <w:rPr>
          <w:rFonts w:ascii="宋体" w:hAnsi="宋体"/>
          <w:b/>
          <w:sz w:val="24"/>
          <w:szCs w:val="21"/>
        </w:rPr>
      </w:pPr>
    </w:p>
    <w:p w:rsidR="002E0151" w:rsidRDefault="00000000">
      <w:pPr>
        <w:snapToGrid w:val="0"/>
        <w:spacing w:line="480" w:lineRule="auto"/>
        <w:ind w:firstLineChars="200" w:firstLine="482"/>
        <w:jc w:val="center"/>
        <w:rPr>
          <w:rFonts w:ascii="宋体" w:hAnsi="宋体"/>
          <w:b/>
          <w:sz w:val="24"/>
        </w:rPr>
      </w:pPr>
      <w:r>
        <w:rPr>
          <w:rFonts w:ascii="宋体" w:hAnsi="宋体" w:hint="eastAsia"/>
          <w:b/>
          <w:sz w:val="24"/>
        </w:rPr>
        <w:t>（磋商供应商应根据本单位实际情况进行承诺和声明）</w:t>
      </w:r>
    </w:p>
    <w:p w:rsidR="002E0151" w:rsidRDefault="002E0151">
      <w:pPr>
        <w:snapToGrid w:val="0"/>
        <w:spacing w:line="480" w:lineRule="auto"/>
        <w:rPr>
          <w:rFonts w:ascii="宋体" w:hAnsi="宋体"/>
          <w:sz w:val="24"/>
        </w:rPr>
      </w:pPr>
    </w:p>
    <w:p w:rsidR="002E0151" w:rsidRDefault="00000000">
      <w:pPr>
        <w:snapToGrid w:val="0"/>
        <w:spacing w:line="360" w:lineRule="auto"/>
        <w:rPr>
          <w:rFonts w:ascii="宋体" w:hAnsi="宋体"/>
          <w:sz w:val="24"/>
        </w:rPr>
      </w:pPr>
      <w:r>
        <w:rPr>
          <w:rFonts w:ascii="宋体" w:hAnsi="宋体" w:hint="eastAsia"/>
          <w:sz w:val="24"/>
        </w:rPr>
        <w:t>采购人和采购代理机构：</w:t>
      </w:r>
    </w:p>
    <w:p w:rsidR="002E0151" w:rsidRDefault="00000000">
      <w:pPr>
        <w:snapToGrid w:val="0"/>
        <w:spacing w:line="360" w:lineRule="auto"/>
        <w:ind w:firstLineChars="200" w:firstLine="480"/>
        <w:rPr>
          <w:rFonts w:ascii="宋体" w:hAnsi="宋体" w:cs="Segoe UI"/>
          <w:color w:val="333333"/>
          <w:sz w:val="24"/>
        </w:rPr>
      </w:pPr>
      <w:r>
        <w:rPr>
          <w:rFonts w:ascii="宋体" w:hAnsi="宋体" w:hint="eastAsia"/>
          <w:sz w:val="24"/>
        </w:rPr>
        <w:t>一、我方在此郑重承诺，我方</w:t>
      </w:r>
      <w:r>
        <w:rPr>
          <w:rFonts w:ascii="宋体" w:hAnsi="宋体" w:cs="Segoe UI" w:hint="eastAsia"/>
          <w:color w:val="333333"/>
          <w:sz w:val="24"/>
        </w:rPr>
        <w:t>满足《中华人民共和国政府采购法》第二十二条的以下规定且无纳税、社保等方面失信记录：</w:t>
      </w:r>
    </w:p>
    <w:p w:rsidR="002E0151" w:rsidRDefault="00000000">
      <w:pPr>
        <w:pStyle w:val="afff8"/>
        <w:snapToGrid w:val="0"/>
        <w:spacing w:before="0" w:beforeAutospacing="0" w:after="0" w:afterAutospacing="0" w:line="360" w:lineRule="auto"/>
        <w:ind w:left="420" w:hanging="420"/>
        <w:jc w:val="both"/>
        <w:rPr>
          <w:rFonts w:cs="Segoe UI"/>
          <w:color w:val="333333"/>
        </w:rPr>
      </w:pPr>
      <w:r>
        <w:rPr>
          <w:rFonts w:cs="Segoe UI" w:hint="eastAsia"/>
          <w:color w:val="333333"/>
        </w:rPr>
        <w:t>1、具有良好的商业信誉和健全的财务会计制度；</w:t>
      </w:r>
      <w:r>
        <w:rPr>
          <w:rFonts w:cs="Segoe UI"/>
          <w:color w:val="333333"/>
        </w:rPr>
        <w:t xml:space="preserve"> </w:t>
      </w:r>
    </w:p>
    <w:p w:rsidR="002E0151" w:rsidRDefault="00000000">
      <w:pPr>
        <w:pStyle w:val="afff8"/>
        <w:snapToGrid w:val="0"/>
        <w:spacing w:before="0" w:beforeAutospacing="0" w:after="0" w:afterAutospacing="0" w:line="360" w:lineRule="auto"/>
        <w:ind w:left="420" w:hanging="420"/>
        <w:jc w:val="both"/>
        <w:rPr>
          <w:rFonts w:cs="Segoe UI"/>
          <w:color w:val="333333"/>
        </w:rPr>
      </w:pPr>
      <w:r>
        <w:rPr>
          <w:rFonts w:cs="Segoe UI"/>
          <w:color w:val="333333"/>
        </w:rPr>
        <w:t>2</w:t>
      </w:r>
      <w:r>
        <w:rPr>
          <w:rFonts w:cs="Segoe UI" w:hint="eastAsia"/>
          <w:color w:val="333333"/>
        </w:rPr>
        <w:t>、具有履行合同所必需的设备和专业技术能力；</w:t>
      </w:r>
      <w:r>
        <w:rPr>
          <w:rFonts w:cs="Segoe UI"/>
          <w:color w:val="333333"/>
        </w:rPr>
        <w:t xml:space="preserve"> </w:t>
      </w:r>
    </w:p>
    <w:p w:rsidR="002E0151" w:rsidRDefault="00000000">
      <w:pPr>
        <w:pStyle w:val="afff8"/>
        <w:snapToGrid w:val="0"/>
        <w:spacing w:before="0" w:beforeAutospacing="0" w:after="0" w:afterAutospacing="0" w:line="360" w:lineRule="auto"/>
        <w:ind w:left="420" w:hanging="420"/>
        <w:jc w:val="both"/>
        <w:rPr>
          <w:rFonts w:cs="Segoe UI"/>
          <w:color w:val="333333"/>
        </w:rPr>
      </w:pPr>
      <w:r>
        <w:rPr>
          <w:rFonts w:cs="Segoe UI" w:hint="eastAsia"/>
          <w:color w:val="333333"/>
        </w:rPr>
        <w:t>3、有依法缴纳税收和社会保障资金的良好记录；</w:t>
      </w:r>
      <w:r>
        <w:rPr>
          <w:rFonts w:cs="Segoe UI"/>
          <w:color w:val="333333"/>
        </w:rPr>
        <w:t xml:space="preserve"> </w:t>
      </w:r>
    </w:p>
    <w:p w:rsidR="002E0151" w:rsidRDefault="00000000">
      <w:pPr>
        <w:pStyle w:val="afff8"/>
        <w:snapToGrid w:val="0"/>
        <w:spacing w:before="0" w:beforeAutospacing="0" w:after="0" w:afterAutospacing="0" w:line="360" w:lineRule="auto"/>
        <w:ind w:left="420" w:hanging="420"/>
        <w:jc w:val="both"/>
        <w:rPr>
          <w:rFonts w:cs="Segoe UI"/>
          <w:color w:val="333333"/>
        </w:rPr>
      </w:pPr>
      <w:r>
        <w:rPr>
          <w:rFonts w:cs="Segoe UI"/>
          <w:color w:val="333333"/>
        </w:rPr>
        <w:t>4</w:t>
      </w:r>
      <w:r>
        <w:rPr>
          <w:rFonts w:cs="Segoe UI" w:hint="eastAsia"/>
          <w:color w:val="333333"/>
        </w:rPr>
        <w:t>、参加政府采购活动前三年内，在经营活动中没有重大违法记录；</w:t>
      </w:r>
      <w:r>
        <w:rPr>
          <w:rFonts w:cs="Segoe UI"/>
          <w:color w:val="333333"/>
        </w:rPr>
        <w:t xml:space="preserve"> </w:t>
      </w:r>
    </w:p>
    <w:p w:rsidR="002E0151" w:rsidRDefault="00000000">
      <w:pPr>
        <w:snapToGrid w:val="0"/>
        <w:spacing w:line="360" w:lineRule="auto"/>
        <w:rPr>
          <w:rFonts w:ascii="宋体" w:hAnsi="宋体"/>
          <w:sz w:val="24"/>
        </w:rPr>
      </w:pPr>
      <w:r>
        <w:rPr>
          <w:rFonts w:ascii="宋体" w:hAnsi="宋体" w:cs="Segoe UI" w:hint="eastAsia"/>
          <w:color w:val="333333"/>
          <w:sz w:val="24"/>
        </w:rPr>
        <w:t>5、法律、行政法规规定的其他条件。</w:t>
      </w:r>
    </w:p>
    <w:p w:rsidR="002E0151" w:rsidRDefault="00000000">
      <w:pPr>
        <w:snapToGrid w:val="0"/>
        <w:spacing w:line="360" w:lineRule="auto"/>
        <w:ind w:firstLineChars="200" w:firstLine="480"/>
        <w:rPr>
          <w:rFonts w:ascii="宋体" w:hAnsi="宋体"/>
          <w:sz w:val="24"/>
        </w:rPr>
      </w:pPr>
      <w:r>
        <w:rPr>
          <w:rFonts w:ascii="宋体" w:hAnsi="宋体" w:hint="eastAsia"/>
          <w:sz w:val="24"/>
        </w:rPr>
        <w:t>二、我方在此声明，我方在参加本</w:t>
      </w:r>
      <w:r>
        <w:rPr>
          <w:rFonts w:ascii="宋体" w:hAnsi="宋体" w:hint="eastAsia"/>
          <w:sz w:val="24"/>
          <w:shd w:val="clear" w:color="auto" w:fill="FFFFFF"/>
        </w:rPr>
        <w:t>次政府采购活动前三年内，在经营活动中没有以下重大违法记录：</w:t>
      </w:r>
    </w:p>
    <w:p w:rsidR="002E0151" w:rsidRDefault="00000000">
      <w:pPr>
        <w:snapToGrid w:val="0"/>
        <w:spacing w:line="360" w:lineRule="auto"/>
        <w:ind w:firstLineChars="200" w:firstLine="480"/>
        <w:rPr>
          <w:rFonts w:ascii="宋体" w:hAnsi="宋体"/>
          <w:sz w:val="24"/>
        </w:rPr>
      </w:pPr>
      <w:r>
        <w:rPr>
          <w:rFonts w:ascii="宋体" w:hAnsi="宋体" w:hint="eastAsia"/>
          <w:sz w:val="24"/>
          <w:shd w:val="clear" w:color="auto" w:fill="FFFFFF"/>
        </w:rPr>
        <w:t>1、我方因违法经营被追究过刑事责任；</w:t>
      </w:r>
    </w:p>
    <w:p w:rsidR="002E0151" w:rsidRDefault="00000000">
      <w:pPr>
        <w:snapToGrid w:val="0"/>
        <w:spacing w:line="360" w:lineRule="auto"/>
        <w:ind w:firstLineChars="200" w:firstLine="480"/>
        <w:rPr>
          <w:rFonts w:ascii="宋体" w:hAnsi="宋体"/>
          <w:sz w:val="24"/>
        </w:rPr>
      </w:pPr>
      <w:r>
        <w:rPr>
          <w:rFonts w:ascii="宋体" w:hAnsi="宋体" w:hint="eastAsia"/>
          <w:sz w:val="24"/>
          <w:shd w:val="clear" w:color="auto" w:fill="FFFFFF"/>
        </w:rPr>
        <w:t>2、我方因违法经营被责令停产停业、吊销许可证或者执照；</w:t>
      </w:r>
    </w:p>
    <w:p w:rsidR="002E0151" w:rsidRDefault="00000000">
      <w:pPr>
        <w:snapToGrid w:val="0"/>
        <w:spacing w:line="360" w:lineRule="auto"/>
        <w:ind w:firstLineChars="200" w:firstLine="480"/>
        <w:rPr>
          <w:rFonts w:ascii="宋体" w:hAnsi="宋体"/>
          <w:sz w:val="24"/>
        </w:rPr>
      </w:pPr>
      <w:r>
        <w:rPr>
          <w:rFonts w:ascii="宋体" w:hAnsi="宋体" w:hint="eastAsia"/>
          <w:sz w:val="24"/>
          <w:shd w:val="clear" w:color="auto" w:fill="FFFFFF"/>
        </w:rPr>
        <w:t>3、我方因违法经营被处以较大数额罚款等行政处罚。</w:t>
      </w:r>
    </w:p>
    <w:p w:rsidR="002E0151" w:rsidRDefault="00000000">
      <w:pPr>
        <w:snapToGrid w:val="0"/>
        <w:spacing w:line="360" w:lineRule="auto"/>
        <w:ind w:firstLineChars="200" w:firstLine="480"/>
        <w:rPr>
          <w:rFonts w:ascii="宋体" w:hAnsi="宋体"/>
          <w:sz w:val="24"/>
        </w:rPr>
      </w:pPr>
      <w:r>
        <w:rPr>
          <w:rFonts w:ascii="宋体" w:hAnsi="宋体" w:hint="eastAsia"/>
          <w:sz w:val="24"/>
          <w:shd w:val="clear" w:color="auto" w:fill="FFFFFF"/>
        </w:rPr>
        <w:t>我方保证上述承诺或声明内容的客观、真实、准确，并愿意承担我方因提供虚假承诺或声明谋骗取中标、成交所引起的一切法律后果。</w:t>
      </w:r>
    </w:p>
    <w:p w:rsidR="002E0151" w:rsidRDefault="00000000">
      <w:pPr>
        <w:snapToGrid w:val="0"/>
        <w:spacing w:line="360" w:lineRule="auto"/>
        <w:ind w:firstLineChars="200" w:firstLine="480"/>
        <w:rPr>
          <w:rFonts w:ascii="宋体" w:hAnsi="宋体"/>
          <w:sz w:val="24"/>
        </w:rPr>
      </w:pPr>
      <w:r>
        <w:rPr>
          <w:rFonts w:ascii="宋体" w:hAnsi="宋体" w:hint="eastAsia"/>
          <w:sz w:val="24"/>
          <w:shd w:val="clear" w:color="auto" w:fill="FFFFFF"/>
        </w:rPr>
        <w:t>特此声明！</w:t>
      </w:r>
    </w:p>
    <w:p w:rsidR="002E0151" w:rsidRDefault="002E0151">
      <w:pPr>
        <w:snapToGrid w:val="0"/>
        <w:spacing w:line="480" w:lineRule="auto"/>
        <w:ind w:firstLineChars="200" w:firstLine="480"/>
        <w:rPr>
          <w:rFonts w:ascii="宋体" w:hAnsi="宋体"/>
          <w:sz w:val="24"/>
        </w:rPr>
      </w:pPr>
    </w:p>
    <w:p w:rsidR="002E0151" w:rsidRDefault="00000000">
      <w:pPr>
        <w:snapToGrid w:val="0"/>
        <w:spacing w:line="480" w:lineRule="auto"/>
        <w:ind w:firstLineChars="200" w:firstLine="480"/>
        <w:rPr>
          <w:rFonts w:ascii="宋体" w:hAnsi="宋体"/>
          <w:sz w:val="24"/>
        </w:rPr>
      </w:pPr>
      <w:r>
        <w:rPr>
          <w:rFonts w:ascii="宋体" w:hAnsi="宋体" w:hint="eastAsia"/>
          <w:sz w:val="24"/>
          <w:shd w:val="clear" w:color="auto" w:fill="FFFFFF"/>
        </w:rPr>
        <w:t> </w:t>
      </w:r>
    </w:p>
    <w:p w:rsidR="002E0151" w:rsidRDefault="00000000">
      <w:pPr>
        <w:snapToGrid w:val="0"/>
        <w:spacing w:line="480" w:lineRule="auto"/>
        <w:ind w:firstLineChars="200" w:firstLine="480"/>
        <w:jc w:val="right"/>
        <w:rPr>
          <w:rFonts w:ascii="宋体" w:hAnsi="宋体"/>
          <w:sz w:val="24"/>
        </w:rPr>
      </w:pPr>
      <w:r>
        <w:rPr>
          <w:rFonts w:ascii="宋体" w:hAnsi="宋体" w:hint="eastAsia"/>
          <w:sz w:val="24"/>
          <w:shd w:val="clear" w:color="auto" w:fill="FFFFFF"/>
        </w:rPr>
        <w:t>供应商：</w:t>
      </w:r>
      <w:r>
        <w:rPr>
          <w:rFonts w:ascii="宋体" w:hAnsi="宋体" w:hint="eastAsia"/>
          <w:sz w:val="24"/>
          <w:u w:val="single"/>
          <w:shd w:val="clear" w:color="auto" w:fill="FFFFFF"/>
        </w:rPr>
        <w:t>                    </w:t>
      </w:r>
      <w:r>
        <w:rPr>
          <w:rFonts w:ascii="宋体" w:hAnsi="宋体" w:hint="eastAsia"/>
          <w:sz w:val="24"/>
          <w:shd w:val="clear" w:color="auto" w:fill="FFFFFF"/>
        </w:rPr>
        <w:t>（盖单位章）</w:t>
      </w:r>
    </w:p>
    <w:p w:rsidR="002E0151" w:rsidRDefault="00000000">
      <w:pPr>
        <w:snapToGrid w:val="0"/>
        <w:spacing w:line="480" w:lineRule="auto"/>
        <w:ind w:firstLineChars="200" w:firstLine="480"/>
        <w:jc w:val="right"/>
        <w:rPr>
          <w:rFonts w:ascii="宋体" w:hAnsi="宋体"/>
          <w:sz w:val="24"/>
        </w:rPr>
      </w:pPr>
      <w:r>
        <w:rPr>
          <w:rFonts w:ascii="宋体" w:hAnsi="宋体" w:hint="eastAsia"/>
          <w:sz w:val="24"/>
          <w:shd w:val="clear" w:color="auto" w:fill="FFFFFF"/>
        </w:rPr>
        <w:t>法定代表人或其委托代理人：</w:t>
      </w:r>
      <w:r>
        <w:rPr>
          <w:rFonts w:ascii="宋体" w:hAnsi="宋体" w:hint="eastAsia"/>
          <w:sz w:val="24"/>
          <w:u w:val="single"/>
          <w:shd w:val="clear" w:color="auto" w:fill="FFFFFF"/>
        </w:rPr>
        <w:t>               </w:t>
      </w:r>
      <w:r>
        <w:rPr>
          <w:rFonts w:ascii="宋体" w:hAnsi="宋体" w:hint="eastAsia"/>
          <w:sz w:val="24"/>
          <w:shd w:val="clear" w:color="auto" w:fill="FFFFFF"/>
        </w:rPr>
        <w:t>（签字）</w:t>
      </w:r>
    </w:p>
    <w:p w:rsidR="002E0151" w:rsidRDefault="00000000">
      <w:pPr>
        <w:snapToGrid w:val="0"/>
        <w:spacing w:line="480" w:lineRule="auto"/>
        <w:ind w:firstLineChars="200" w:firstLine="480"/>
        <w:jc w:val="right"/>
        <w:rPr>
          <w:rFonts w:ascii="宋体" w:hAnsi="宋体"/>
          <w:sz w:val="24"/>
          <w:shd w:val="clear" w:color="auto" w:fill="FFFFFF"/>
        </w:rPr>
        <w:sectPr w:rsidR="002E0151">
          <w:type w:val="nextColumn"/>
          <w:pgSz w:w="11905" w:h="16838"/>
          <w:pgMar w:top="1418" w:right="1418" w:bottom="1418" w:left="1418" w:header="850" w:footer="850" w:gutter="0"/>
          <w:cols w:space="720"/>
        </w:sectPr>
      </w:pPr>
      <w:r>
        <w:rPr>
          <w:rFonts w:ascii="宋体" w:hAnsi="宋体" w:hint="eastAsia"/>
          <w:sz w:val="24"/>
          <w:u w:val="single"/>
          <w:shd w:val="clear" w:color="auto" w:fill="FFFFFF"/>
        </w:rPr>
        <w:t>          </w:t>
      </w:r>
      <w:r>
        <w:rPr>
          <w:rFonts w:ascii="宋体" w:hAnsi="宋体" w:hint="eastAsia"/>
          <w:sz w:val="24"/>
          <w:shd w:val="clear" w:color="auto" w:fill="FFFFFF"/>
        </w:rPr>
        <w:t>年</w:t>
      </w:r>
      <w:r>
        <w:rPr>
          <w:rFonts w:ascii="宋体" w:hAnsi="宋体" w:hint="eastAsia"/>
          <w:sz w:val="24"/>
          <w:u w:val="single"/>
          <w:shd w:val="clear" w:color="auto" w:fill="FFFFFF"/>
        </w:rPr>
        <w:t>        </w:t>
      </w:r>
      <w:r>
        <w:rPr>
          <w:rFonts w:ascii="宋体" w:hAnsi="宋体" w:hint="eastAsia"/>
          <w:sz w:val="24"/>
          <w:shd w:val="clear" w:color="auto" w:fill="FFFFFF"/>
        </w:rPr>
        <w:t>月</w:t>
      </w:r>
      <w:r>
        <w:rPr>
          <w:rFonts w:ascii="宋体" w:hAnsi="宋体" w:hint="eastAsia"/>
          <w:sz w:val="24"/>
          <w:u w:val="single"/>
          <w:shd w:val="clear" w:color="auto" w:fill="FFFFFF"/>
        </w:rPr>
        <w:t>        </w:t>
      </w:r>
      <w:r>
        <w:rPr>
          <w:rFonts w:ascii="宋体" w:hAnsi="宋体" w:hint="eastAsia"/>
          <w:sz w:val="24"/>
          <w:shd w:val="clear" w:color="auto" w:fill="FFFFFF"/>
        </w:rPr>
        <w:t>日</w:t>
      </w:r>
      <w:bookmarkStart w:id="734" w:name="_Toc27204"/>
      <w:bookmarkStart w:id="735" w:name="_Toc25994"/>
      <w:bookmarkEnd w:id="734"/>
      <w:bookmarkEnd w:id="735"/>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736" w:name="_Toc109897504"/>
      <w:bookmarkStart w:id="737" w:name="_Toc109900441"/>
      <w:bookmarkStart w:id="738" w:name="_Toc109900022"/>
      <w:bookmarkStart w:id="739" w:name="_Toc134541133"/>
      <w:r>
        <w:rPr>
          <w:rFonts w:ascii="宋体" w:hAnsi="宋体" w:cs="仿宋_GB2312" w:hint="eastAsia"/>
          <w:b/>
          <w:sz w:val="28"/>
          <w:szCs w:val="28"/>
        </w:rPr>
        <w:lastRenderedPageBreak/>
        <w:t>（三）资质证明文件</w:t>
      </w:r>
      <w:bookmarkEnd w:id="733"/>
      <w:bookmarkEnd w:id="736"/>
      <w:bookmarkEnd w:id="737"/>
      <w:bookmarkEnd w:id="738"/>
      <w:bookmarkEnd w:id="739"/>
    </w:p>
    <w:p w:rsidR="002E0151" w:rsidRDefault="002E0151">
      <w:pPr>
        <w:spacing w:line="360" w:lineRule="auto"/>
        <w:ind w:firstLineChars="200" w:firstLine="480"/>
        <w:rPr>
          <w:rFonts w:ascii="宋体" w:hAnsi="宋体" w:cs="仿宋_GB2312"/>
          <w:sz w:val="24"/>
        </w:rPr>
      </w:pPr>
      <w:bookmarkStart w:id="740" w:name="_Hlk46779191"/>
    </w:p>
    <w:bookmarkEnd w:id="740"/>
    <w:p w:rsidR="002E0151" w:rsidRDefault="00000000">
      <w:pPr>
        <w:snapToGrid w:val="0"/>
        <w:spacing w:line="360" w:lineRule="auto"/>
        <w:ind w:firstLineChars="200" w:firstLine="480"/>
        <w:rPr>
          <w:rFonts w:ascii="宋体" w:hAnsi="宋体" w:cs="Arial"/>
          <w:sz w:val="24"/>
        </w:rPr>
        <w:sectPr w:rsidR="002E0151">
          <w:type w:val="nextColumn"/>
          <w:pgSz w:w="11906" w:h="16838"/>
          <w:pgMar w:top="1418" w:right="1418" w:bottom="1418" w:left="1418" w:header="851" w:footer="992" w:gutter="0"/>
          <w:cols w:space="720"/>
          <w:docGrid w:linePitch="312"/>
        </w:sectPr>
      </w:pPr>
      <w:r>
        <w:rPr>
          <w:rFonts w:ascii="宋体" w:hAnsi="宋体" w:cs="Arial" w:hint="eastAsia"/>
          <w:sz w:val="24"/>
        </w:rPr>
        <w:t>供应商须提供的资格证明文件详见第四章《资格审查表》。</w:t>
      </w:r>
    </w:p>
    <w:p w:rsidR="002E0151" w:rsidRDefault="00000000">
      <w:pPr>
        <w:keepNext/>
        <w:keepLines/>
        <w:snapToGrid w:val="0"/>
        <w:spacing w:before="120" w:after="120" w:line="360" w:lineRule="auto"/>
        <w:jc w:val="center"/>
        <w:outlineLvl w:val="1"/>
        <w:rPr>
          <w:rFonts w:ascii="宋体" w:hAnsi="宋体" w:cs="Arial"/>
          <w:b/>
          <w:sz w:val="28"/>
          <w:szCs w:val="28"/>
        </w:rPr>
      </w:pPr>
      <w:bookmarkStart w:id="741" w:name="_Toc109900442"/>
      <w:bookmarkStart w:id="742" w:name="_Toc56708583"/>
      <w:bookmarkStart w:id="743" w:name="_Toc109897505"/>
      <w:bookmarkStart w:id="744" w:name="_Toc109900023"/>
      <w:bookmarkStart w:id="745" w:name="_Toc134541134"/>
      <w:r>
        <w:rPr>
          <w:rFonts w:ascii="宋体" w:hAnsi="宋体" w:cs="Arial" w:hint="eastAsia"/>
          <w:b/>
          <w:sz w:val="28"/>
          <w:szCs w:val="28"/>
        </w:rPr>
        <w:lastRenderedPageBreak/>
        <w:t>（四）业绩证明文件</w:t>
      </w:r>
      <w:bookmarkEnd w:id="741"/>
      <w:bookmarkEnd w:id="742"/>
      <w:bookmarkEnd w:id="743"/>
      <w:bookmarkEnd w:id="744"/>
      <w:bookmarkEnd w:id="745"/>
    </w:p>
    <w:p w:rsidR="002E0151" w:rsidRDefault="00000000">
      <w:pPr>
        <w:spacing w:line="360" w:lineRule="auto"/>
        <w:rPr>
          <w:rFonts w:ascii="宋体" w:hAnsi="宋体" w:cs="仿宋_GB2312"/>
          <w:sz w:val="24"/>
        </w:rPr>
      </w:pPr>
      <w:r>
        <w:rPr>
          <w:rFonts w:ascii="宋体" w:hAnsi="宋体" w:cs="Arial"/>
          <w:bCs/>
          <w:szCs w:val="21"/>
        </w:rPr>
        <w:fldChar w:fldCharType="begin"/>
      </w:r>
      <w:r>
        <w:rPr>
          <w:rFonts w:ascii="宋体" w:hAnsi="宋体" w:cs="Arial"/>
          <w:bCs/>
          <w:szCs w:val="21"/>
        </w:rPr>
        <w:instrText xml:space="preserve"> LINK Word.Document.8 "D:\\音乐厅\\4通用设备\\招标文件\\音乐厅空调设备招标文件v1.0.doc" "OLE_LINK8" \r  \* MERGEFORMAT </w:instrText>
      </w:r>
      <w:r>
        <w:rPr>
          <w:rFonts w:ascii="宋体" w:hAnsi="宋体" w:cs="Arial"/>
          <w:bCs/>
          <w:szCs w:val="21"/>
        </w:rPr>
        <w:fldChar w:fldCharType="separate"/>
      </w:r>
      <w:r>
        <w:rPr>
          <w:rFonts w:ascii="宋体" w:hAnsi="宋体" w:cs="仿宋_GB2312" w:hint="eastAsia"/>
          <w:sz w:val="24"/>
        </w:rPr>
        <w:t xml:space="preserve">项目名称：                                         </w:t>
      </w:r>
    </w:p>
    <w:p w:rsidR="002E0151" w:rsidRDefault="00000000">
      <w:pPr>
        <w:spacing w:line="360" w:lineRule="auto"/>
        <w:rPr>
          <w:rFonts w:ascii="宋体" w:hAnsi="宋体" w:cs="Arial"/>
          <w:bCs/>
          <w:szCs w:val="21"/>
        </w:rPr>
      </w:pPr>
      <w:r>
        <w:rPr>
          <w:rFonts w:ascii="宋体" w:hAnsi="宋体" w:cs="仿宋_GB2312" w:hint="eastAsia"/>
          <w:sz w:val="24"/>
        </w:rPr>
        <w:t>项目编号：</w:t>
      </w:r>
      <w:r>
        <w:rPr>
          <w:rFonts w:ascii="宋体" w:hAnsi="宋体" w:cs="Arial"/>
          <w:bCs/>
          <w:szCs w:val="21"/>
        </w:rPr>
        <w:fldChar w:fldCharType="end"/>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6"/>
        <w:gridCol w:w="1256"/>
        <w:gridCol w:w="1256"/>
        <w:gridCol w:w="1256"/>
        <w:gridCol w:w="1256"/>
        <w:gridCol w:w="1260"/>
      </w:tblGrid>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序号</w:t>
            </w:r>
          </w:p>
        </w:tc>
        <w:tc>
          <w:tcPr>
            <w:tcW w:w="1256" w:type="dxa"/>
            <w:vAlign w:val="center"/>
          </w:tcPr>
          <w:p w:rsidR="002E0151" w:rsidRDefault="00000000">
            <w:pPr>
              <w:spacing w:line="360" w:lineRule="auto"/>
              <w:rPr>
                <w:rFonts w:ascii="宋体" w:hAnsi="宋体" w:cs="仿宋_GB2312"/>
                <w:sz w:val="24"/>
              </w:rPr>
            </w:pPr>
            <w:r>
              <w:rPr>
                <w:rFonts w:ascii="宋体" w:hAnsi="宋体" w:cs="仿宋_GB2312" w:hint="eastAsia"/>
                <w:sz w:val="24"/>
              </w:rPr>
              <w:t>完成时间</w:t>
            </w:r>
          </w:p>
        </w:tc>
        <w:tc>
          <w:tcPr>
            <w:tcW w:w="1256"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项目名称</w:t>
            </w:r>
          </w:p>
        </w:tc>
        <w:tc>
          <w:tcPr>
            <w:tcW w:w="1256"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服务内容</w:t>
            </w:r>
          </w:p>
        </w:tc>
        <w:tc>
          <w:tcPr>
            <w:tcW w:w="1256"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甲方名称</w:t>
            </w:r>
          </w:p>
        </w:tc>
        <w:tc>
          <w:tcPr>
            <w:tcW w:w="1256"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联系人</w:t>
            </w:r>
          </w:p>
        </w:tc>
        <w:tc>
          <w:tcPr>
            <w:tcW w:w="1260"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联系电话</w:t>
            </w: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1</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2</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3</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4</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5</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6</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7</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8</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9</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r w:rsidR="002E0151">
        <w:tc>
          <w:tcPr>
            <w:tcW w:w="75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w:t>
            </w: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56" w:type="dxa"/>
            <w:vAlign w:val="center"/>
          </w:tcPr>
          <w:p w:rsidR="002E0151" w:rsidRDefault="002E0151">
            <w:pPr>
              <w:spacing w:line="360" w:lineRule="auto"/>
              <w:rPr>
                <w:rFonts w:ascii="宋体" w:hAnsi="宋体" w:cs="仿宋_GB2312"/>
                <w:sz w:val="24"/>
              </w:rPr>
            </w:pPr>
          </w:p>
        </w:tc>
        <w:tc>
          <w:tcPr>
            <w:tcW w:w="1260" w:type="dxa"/>
            <w:vAlign w:val="center"/>
          </w:tcPr>
          <w:p w:rsidR="002E0151" w:rsidRDefault="002E0151">
            <w:pPr>
              <w:spacing w:line="360" w:lineRule="auto"/>
              <w:rPr>
                <w:rFonts w:ascii="宋体" w:hAnsi="宋体" w:cs="仿宋_GB2312"/>
                <w:sz w:val="24"/>
              </w:rPr>
            </w:pPr>
          </w:p>
        </w:tc>
      </w:tr>
    </w:tbl>
    <w:p w:rsidR="002E0151" w:rsidRDefault="00000000">
      <w:pPr>
        <w:spacing w:line="360" w:lineRule="auto"/>
        <w:rPr>
          <w:rFonts w:ascii="宋体" w:hAnsi="宋体" w:cs="仿宋_GB2312"/>
          <w:sz w:val="24"/>
        </w:rPr>
      </w:pPr>
      <w:r>
        <w:rPr>
          <w:rFonts w:ascii="宋体" w:hAnsi="宋体" w:cs="仿宋_GB2312" w:hint="eastAsia"/>
          <w:sz w:val="24"/>
        </w:rPr>
        <w:t>注：供应商须按上表提供相应的业绩证明资料。</w:t>
      </w:r>
    </w:p>
    <w:p w:rsidR="002E0151" w:rsidRDefault="002E0151">
      <w:pPr>
        <w:widowControl/>
        <w:spacing w:before="100" w:beforeAutospacing="1" w:after="100" w:afterAutospacing="1"/>
        <w:rPr>
          <w:rFonts w:ascii="宋体" w:hAnsi="宋体" w:cs="Arial"/>
          <w:szCs w:val="21"/>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000000">
      <w:pPr>
        <w:keepNext/>
        <w:keepLines/>
        <w:spacing w:line="360" w:lineRule="auto"/>
        <w:ind w:left="2666" w:hangingChars="1333" w:hanging="2666"/>
        <w:jc w:val="center"/>
        <w:outlineLvl w:val="1"/>
        <w:rPr>
          <w:rFonts w:ascii="宋体" w:hAnsi="宋体" w:cs="仿宋_GB2312"/>
          <w:b/>
          <w:sz w:val="28"/>
          <w:szCs w:val="28"/>
        </w:rPr>
      </w:pPr>
      <w:r>
        <w:rPr>
          <w:rFonts w:ascii="宋体" w:hAnsi="宋体" w:cs="Arial"/>
          <w:szCs w:val="21"/>
        </w:rPr>
        <w:br w:type="page"/>
      </w:r>
      <w:bookmarkStart w:id="746" w:name="_Toc109900443"/>
      <w:bookmarkStart w:id="747" w:name="_Toc109900024"/>
      <w:bookmarkStart w:id="748" w:name="_Toc109897506"/>
      <w:bookmarkStart w:id="749" w:name="_Toc56708584"/>
      <w:bookmarkStart w:id="750" w:name="_Toc134541135"/>
      <w:r>
        <w:rPr>
          <w:rFonts w:ascii="宋体" w:hAnsi="宋体" w:cs="仿宋_GB2312" w:hint="eastAsia"/>
          <w:b/>
          <w:sz w:val="28"/>
          <w:szCs w:val="28"/>
        </w:rPr>
        <w:lastRenderedPageBreak/>
        <w:t>（五）信誉、荣誉状况证明文件</w:t>
      </w:r>
      <w:bookmarkEnd w:id="746"/>
      <w:bookmarkEnd w:id="747"/>
      <w:bookmarkEnd w:id="748"/>
      <w:bookmarkEnd w:id="749"/>
      <w:bookmarkEnd w:id="750"/>
    </w:p>
    <w:p w:rsidR="002E0151" w:rsidRDefault="002E0151">
      <w:pPr>
        <w:rPr>
          <w:rFonts w:ascii="宋体" w:hAnsi="宋体"/>
        </w:rPr>
      </w:pPr>
      <w:bookmarkStart w:id="751" w:name="_Toc6382"/>
      <w:bookmarkStart w:id="752" w:name="_Toc430813367"/>
    </w:p>
    <w:bookmarkEnd w:id="751"/>
    <w:bookmarkEnd w:id="752"/>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企业获得的荣誉证书、认证体系等。</w:t>
      </w:r>
    </w:p>
    <w:p w:rsidR="002E0151" w:rsidRDefault="00000000">
      <w:pPr>
        <w:spacing w:line="360" w:lineRule="auto"/>
        <w:rPr>
          <w:rFonts w:ascii="宋体" w:hAnsi="宋体" w:cs="仿宋_GB2312"/>
          <w:sz w:val="24"/>
        </w:rPr>
      </w:pPr>
      <w:r>
        <w:rPr>
          <w:rFonts w:ascii="宋体" w:hAnsi="宋体" w:cs="仿宋_GB2312"/>
          <w:sz w:val="24"/>
        </w:rPr>
        <w:t xml:space="preserve"> </w:t>
      </w:r>
    </w:p>
    <w:p w:rsidR="002E0151" w:rsidRDefault="002E0151">
      <w:pPr>
        <w:rPr>
          <w:rFonts w:ascii="宋体" w:hAnsi="宋体"/>
        </w:rPr>
      </w:pPr>
    </w:p>
    <w:p w:rsidR="002E0151" w:rsidRDefault="00000000">
      <w:pPr>
        <w:spacing w:line="360" w:lineRule="auto"/>
        <w:rPr>
          <w:rFonts w:ascii="宋体" w:hAnsi="宋体" w:cs="Arial"/>
          <w:bCs/>
          <w:szCs w:val="21"/>
        </w:rPr>
      </w:pPr>
      <w:r>
        <w:rPr>
          <w:rFonts w:ascii="宋体" w:hAnsi="宋体" w:cs="Arial"/>
          <w:szCs w:val="21"/>
        </w:rPr>
        <w:br w:type="page"/>
      </w:r>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753" w:name="_Toc109900025"/>
      <w:bookmarkStart w:id="754" w:name="_Toc430813369"/>
      <w:bookmarkStart w:id="755" w:name="_Toc109900444"/>
      <w:bookmarkStart w:id="756" w:name="_Toc432367437"/>
      <w:bookmarkStart w:id="757" w:name="_Toc109897507"/>
      <w:bookmarkStart w:id="758" w:name="_Toc56708585"/>
      <w:bookmarkStart w:id="759" w:name="_Toc134541136"/>
      <w:r>
        <w:rPr>
          <w:rFonts w:ascii="宋体" w:hAnsi="宋体" w:cs="仿宋_GB2312" w:hint="eastAsia"/>
          <w:b/>
          <w:sz w:val="28"/>
          <w:szCs w:val="28"/>
        </w:rPr>
        <w:lastRenderedPageBreak/>
        <w:t>（六）商务偏离表</w:t>
      </w:r>
      <w:bookmarkEnd w:id="753"/>
      <w:bookmarkEnd w:id="754"/>
      <w:bookmarkEnd w:id="755"/>
      <w:bookmarkEnd w:id="756"/>
      <w:bookmarkEnd w:id="757"/>
      <w:bookmarkEnd w:id="758"/>
      <w:bookmarkEnd w:id="759"/>
    </w:p>
    <w:p w:rsidR="002E0151" w:rsidRDefault="00000000">
      <w:pPr>
        <w:spacing w:line="360" w:lineRule="auto"/>
        <w:rPr>
          <w:rFonts w:ascii="宋体" w:hAnsi="宋体" w:cs="仿宋_GB2312"/>
          <w:sz w:val="24"/>
        </w:rPr>
      </w:pPr>
      <w:r>
        <w:rPr>
          <w:rFonts w:ascii="宋体" w:hAnsi="宋体" w:cs="仿宋_GB2312" w:hint="eastAsia"/>
          <w:sz w:val="24"/>
        </w:rPr>
        <w:t xml:space="preserve">项目名称：                                         </w:t>
      </w:r>
    </w:p>
    <w:p w:rsidR="002E0151" w:rsidRDefault="00000000">
      <w:pPr>
        <w:spacing w:line="360" w:lineRule="auto"/>
        <w:rPr>
          <w:rFonts w:ascii="宋体" w:hAnsi="宋体" w:cs="仿宋_GB2312"/>
          <w:sz w:val="24"/>
        </w:rPr>
      </w:pPr>
      <w:r>
        <w:rPr>
          <w:rFonts w:ascii="宋体" w:hAnsi="宋体" w:cs="仿宋_GB2312" w:hint="eastAsia"/>
          <w:sz w:val="24"/>
        </w:rPr>
        <w:t xml:space="preserve">项目编号：        </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20"/>
        <w:gridCol w:w="2369"/>
        <w:gridCol w:w="2320"/>
        <w:gridCol w:w="881"/>
      </w:tblGrid>
      <w:tr w:rsidR="002E0151">
        <w:tc>
          <w:tcPr>
            <w:tcW w:w="709" w:type="dxa"/>
            <w:vAlign w:val="center"/>
          </w:tcPr>
          <w:p w:rsidR="002E0151" w:rsidRDefault="00000000">
            <w:pPr>
              <w:spacing w:line="360" w:lineRule="auto"/>
              <w:rPr>
                <w:rFonts w:ascii="宋体" w:hAnsi="宋体" w:cs="仿宋_GB2312"/>
                <w:sz w:val="24"/>
              </w:rPr>
            </w:pPr>
            <w:r>
              <w:rPr>
                <w:rFonts w:ascii="宋体" w:hAnsi="宋体" w:cs="仿宋_GB2312" w:hint="eastAsia"/>
                <w:sz w:val="24"/>
              </w:rPr>
              <w:t>序号</w:t>
            </w:r>
          </w:p>
        </w:tc>
        <w:tc>
          <w:tcPr>
            <w:tcW w:w="2020"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磋商文件条款项</w:t>
            </w:r>
          </w:p>
        </w:tc>
        <w:tc>
          <w:tcPr>
            <w:tcW w:w="236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磋商文件的商务条款</w:t>
            </w:r>
          </w:p>
        </w:tc>
        <w:tc>
          <w:tcPr>
            <w:tcW w:w="2320"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响应文件的商务条款</w:t>
            </w:r>
          </w:p>
        </w:tc>
        <w:tc>
          <w:tcPr>
            <w:tcW w:w="881"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说明</w:t>
            </w:r>
          </w:p>
        </w:tc>
      </w:tr>
      <w:tr w:rsidR="002E0151">
        <w:tc>
          <w:tcPr>
            <w:tcW w:w="709" w:type="dxa"/>
          </w:tcPr>
          <w:p w:rsidR="002E0151" w:rsidRDefault="002E0151">
            <w:pPr>
              <w:spacing w:line="360" w:lineRule="auto"/>
              <w:rPr>
                <w:rFonts w:ascii="宋体" w:hAnsi="宋体" w:cs="仿宋_GB2312"/>
                <w:sz w:val="24"/>
              </w:rPr>
            </w:pPr>
          </w:p>
        </w:tc>
        <w:tc>
          <w:tcPr>
            <w:tcW w:w="2020" w:type="dxa"/>
          </w:tcPr>
          <w:p w:rsidR="002E0151" w:rsidRDefault="002E0151">
            <w:pPr>
              <w:spacing w:line="360" w:lineRule="auto"/>
              <w:rPr>
                <w:rFonts w:ascii="宋体" w:hAnsi="宋体" w:cs="仿宋_GB2312"/>
                <w:sz w:val="24"/>
              </w:rPr>
            </w:pPr>
          </w:p>
        </w:tc>
        <w:tc>
          <w:tcPr>
            <w:tcW w:w="2369" w:type="dxa"/>
          </w:tcPr>
          <w:p w:rsidR="002E0151" w:rsidRDefault="002E0151">
            <w:pPr>
              <w:spacing w:line="360" w:lineRule="auto"/>
              <w:rPr>
                <w:rFonts w:ascii="宋体" w:hAnsi="宋体" w:cs="仿宋_GB2312"/>
                <w:sz w:val="24"/>
              </w:rPr>
            </w:pPr>
          </w:p>
        </w:tc>
        <w:tc>
          <w:tcPr>
            <w:tcW w:w="2320" w:type="dxa"/>
          </w:tcPr>
          <w:p w:rsidR="002E0151" w:rsidRDefault="002E0151">
            <w:pPr>
              <w:spacing w:line="360" w:lineRule="auto"/>
              <w:rPr>
                <w:rFonts w:ascii="宋体" w:hAnsi="宋体" w:cs="仿宋_GB2312"/>
                <w:sz w:val="24"/>
              </w:rPr>
            </w:pPr>
          </w:p>
        </w:tc>
        <w:tc>
          <w:tcPr>
            <w:tcW w:w="881" w:type="dxa"/>
          </w:tcPr>
          <w:p w:rsidR="002E0151" w:rsidRDefault="002E0151">
            <w:pPr>
              <w:spacing w:line="360" w:lineRule="auto"/>
              <w:rPr>
                <w:rFonts w:ascii="宋体" w:hAnsi="宋体" w:cs="仿宋_GB2312"/>
                <w:sz w:val="24"/>
              </w:rPr>
            </w:pPr>
          </w:p>
        </w:tc>
      </w:tr>
      <w:tr w:rsidR="002E0151">
        <w:tc>
          <w:tcPr>
            <w:tcW w:w="709" w:type="dxa"/>
          </w:tcPr>
          <w:p w:rsidR="002E0151" w:rsidRDefault="002E0151">
            <w:pPr>
              <w:spacing w:line="360" w:lineRule="auto"/>
              <w:rPr>
                <w:rFonts w:ascii="宋体" w:hAnsi="宋体" w:cs="仿宋_GB2312"/>
                <w:sz w:val="24"/>
              </w:rPr>
            </w:pPr>
          </w:p>
        </w:tc>
        <w:tc>
          <w:tcPr>
            <w:tcW w:w="2020" w:type="dxa"/>
          </w:tcPr>
          <w:p w:rsidR="002E0151" w:rsidRDefault="002E0151">
            <w:pPr>
              <w:spacing w:line="360" w:lineRule="auto"/>
              <w:rPr>
                <w:rFonts w:ascii="宋体" w:hAnsi="宋体" w:cs="仿宋_GB2312"/>
                <w:sz w:val="24"/>
              </w:rPr>
            </w:pPr>
          </w:p>
        </w:tc>
        <w:tc>
          <w:tcPr>
            <w:tcW w:w="2369" w:type="dxa"/>
          </w:tcPr>
          <w:p w:rsidR="002E0151" w:rsidRDefault="002E0151">
            <w:pPr>
              <w:spacing w:line="360" w:lineRule="auto"/>
              <w:rPr>
                <w:rFonts w:ascii="宋体" w:hAnsi="宋体" w:cs="仿宋_GB2312"/>
                <w:sz w:val="24"/>
              </w:rPr>
            </w:pPr>
          </w:p>
        </w:tc>
        <w:tc>
          <w:tcPr>
            <w:tcW w:w="2320" w:type="dxa"/>
          </w:tcPr>
          <w:p w:rsidR="002E0151" w:rsidRDefault="002E0151">
            <w:pPr>
              <w:spacing w:line="360" w:lineRule="auto"/>
              <w:rPr>
                <w:rFonts w:ascii="宋体" w:hAnsi="宋体" w:cs="仿宋_GB2312"/>
                <w:sz w:val="24"/>
              </w:rPr>
            </w:pPr>
          </w:p>
        </w:tc>
        <w:tc>
          <w:tcPr>
            <w:tcW w:w="881" w:type="dxa"/>
          </w:tcPr>
          <w:p w:rsidR="002E0151" w:rsidRDefault="002E0151">
            <w:pPr>
              <w:spacing w:line="360" w:lineRule="auto"/>
              <w:rPr>
                <w:rFonts w:ascii="宋体" w:hAnsi="宋体" w:cs="仿宋_GB2312"/>
                <w:sz w:val="24"/>
              </w:rPr>
            </w:pPr>
          </w:p>
        </w:tc>
      </w:tr>
      <w:tr w:rsidR="002E0151">
        <w:tc>
          <w:tcPr>
            <w:tcW w:w="709" w:type="dxa"/>
          </w:tcPr>
          <w:p w:rsidR="002E0151" w:rsidRDefault="002E0151">
            <w:pPr>
              <w:spacing w:line="360" w:lineRule="auto"/>
              <w:rPr>
                <w:rFonts w:ascii="宋体" w:hAnsi="宋体" w:cs="仿宋_GB2312"/>
                <w:sz w:val="24"/>
              </w:rPr>
            </w:pPr>
          </w:p>
        </w:tc>
        <w:tc>
          <w:tcPr>
            <w:tcW w:w="2020" w:type="dxa"/>
          </w:tcPr>
          <w:p w:rsidR="002E0151" w:rsidRDefault="002E0151">
            <w:pPr>
              <w:spacing w:line="360" w:lineRule="auto"/>
              <w:rPr>
                <w:rFonts w:ascii="宋体" w:hAnsi="宋体" w:cs="仿宋_GB2312"/>
                <w:sz w:val="24"/>
              </w:rPr>
            </w:pPr>
          </w:p>
        </w:tc>
        <w:tc>
          <w:tcPr>
            <w:tcW w:w="2369" w:type="dxa"/>
          </w:tcPr>
          <w:p w:rsidR="002E0151" w:rsidRDefault="002E0151">
            <w:pPr>
              <w:spacing w:line="360" w:lineRule="auto"/>
              <w:rPr>
                <w:rFonts w:ascii="宋体" w:hAnsi="宋体" w:cs="仿宋_GB2312"/>
                <w:sz w:val="24"/>
              </w:rPr>
            </w:pPr>
          </w:p>
        </w:tc>
        <w:tc>
          <w:tcPr>
            <w:tcW w:w="2320" w:type="dxa"/>
          </w:tcPr>
          <w:p w:rsidR="002E0151" w:rsidRDefault="002E0151">
            <w:pPr>
              <w:spacing w:line="360" w:lineRule="auto"/>
              <w:rPr>
                <w:rFonts w:ascii="宋体" w:hAnsi="宋体" w:cs="仿宋_GB2312"/>
                <w:sz w:val="24"/>
              </w:rPr>
            </w:pPr>
          </w:p>
        </w:tc>
        <w:tc>
          <w:tcPr>
            <w:tcW w:w="881" w:type="dxa"/>
          </w:tcPr>
          <w:p w:rsidR="002E0151" w:rsidRDefault="002E0151">
            <w:pPr>
              <w:spacing w:line="360" w:lineRule="auto"/>
              <w:rPr>
                <w:rFonts w:ascii="宋体" w:hAnsi="宋体" w:cs="仿宋_GB2312"/>
                <w:sz w:val="24"/>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r w:rsidR="002E0151">
        <w:tc>
          <w:tcPr>
            <w:tcW w:w="709" w:type="dxa"/>
          </w:tcPr>
          <w:p w:rsidR="002E0151" w:rsidRDefault="002E0151">
            <w:pPr>
              <w:spacing w:line="300" w:lineRule="auto"/>
              <w:rPr>
                <w:rFonts w:ascii="宋体" w:hAnsi="宋体" w:cs="Arial"/>
                <w:szCs w:val="21"/>
              </w:rPr>
            </w:pPr>
          </w:p>
        </w:tc>
        <w:tc>
          <w:tcPr>
            <w:tcW w:w="2020" w:type="dxa"/>
          </w:tcPr>
          <w:p w:rsidR="002E0151" w:rsidRDefault="002E0151">
            <w:pPr>
              <w:spacing w:line="300" w:lineRule="auto"/>
              <w:rPr>
                <w:rFonts w:ascii="宋体" w:hAnsi="宋体" w:cs="Arial"/>
                <w:szCs w:val="21"/>
              </w:rPr>
            </w:pPr>
          </w:p>
        </w:tc>
        <w:tc>
          <w:tcPr>
            <w:tcW w:w="2369" w:type="dxa"/>
          </w:tcPr>
          <w:p w:rsidR="002E0151" w:rsidRDefault="002E0151">
            <w:pPr>
              <w:spacing w:line="300" w:lineRule="auto"/>
              <w:rPr>
                <w:rFonts w:ascii="宋体" w:hAnsi="宋体" w:cs="Arial"/>
                <w:szCs w:val="21"/>
              </w:rPr>
            </w:pPr>
          </w:p>
        </w:tc>
        <w:tc>
          <w:tcPr>
            <w:tcW w:w="2320" w:type="dxa"/>
          </w:tcPr>
          <w:p w:rsidR="002E0151" w:rsidRDefault="002E0151">
            <w:pPr>
              <w:spacing w:line="300" w:lineRule="auto"/>
              <w:rPr>
                <w:rFonts w:ascii="宋体" w:hAnsi="宋体" w:cs="Arial"/>
                <w:szCs w:val="21"/>
              </w:rPr>
            </w:pPr>
          </w:p>
        </w:tc>
        <w:tc>
          <w:tcPr>
            <w:tcW w:w="881" w:type="dxa"/>
          </w:tcPr>
          <w:p w:rsidR="002E0151" w:rsidRDefault="002E0151">
            <w:pPr>
              <w:spacing w:line="300" w:lineRule="auto"/>
              <w:rPr>
                <w:rFonts w:ascii="宋体" w:hAnsi="宋体" w:cs="Arial"/>
                <w:szCs w:val="21"/>
              </w:rPr>
            </w:pPr>
          </w:p>
        </w:tc>
      </w:tr>
    </w:tbl>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注：</w:t>
      </w:r>
    </w:p>
    <w:p w:rsidR="002E0151" w:rsidRDefault="00000000">
      <w:pPr>
        <w:spacing w:line="360" w:lineRule="auto"/>
        <w:ind w:firstLineChars="200" w:firstLine="480"/>
        <w:rPr>
          <w:rFonts w:ascii="宋体" w:hAnsi="宋体" w:cs="仿宋_GB2312"/>
          <w:sz w:val="24"/>
        </w:rPr>
      </w:pPr>
      <w:bookmarkStart w:id="760" w:name="_Hlk46779266"/>
      <w:r>
        <w:rPr>
          <w:rFonts w:ascii="宋体" w:hAnsi="宋体" w:cs="仿宋_GB2312" w:hint="eastAsia"/>
          <w:sz w:val="24"/>
        </w:rPr>
        <w:t>1. 供应商应对商务基本要求，提出遵守声明；</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2. 供应商须在本附件内，列出不能符合的有关段落，附件并举出原因，同时，供应商亦须提出解决偏离的详细方案；</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3. 除本附件列出的偏差获得采购人许可外，在合同签订后，所有不符合采购要求的项目，供应商必须加以纠正。</w:t>
      </w:r>
    </w:p>
    <w:bookmarkEnd w:id="760"/>
    <w:p w:rsidR="002E0151" w:rsidRDefault="002E0151">
      <w:pPr>
        <w:spacing w:line="360" w:lineRule="auto"/>
        <w:ind w:firstLineChars="200" w:firstLine="480"/>
        <w:rPr>
          <w:rFonts w:ascii="宋体" w:hAnsi="宋体" w:cs="仿宋_GB2312"/>
          <w:sz w:val="24"/>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2E0151">
      <w:pPr>
        <w:spacing w:line="360" w:lineRule="auto"/>
        <w:rPr>
          <w:rFonts w:ascii="宋体" w:hAnsi="宋体" w:cs="Arial"/>
          <w:b/>
          <w:bCs/>
        </w:rPr>
      </w:pPr>
    </w:p>
    <w:p w:rsidR="002E0151" w:rsidRDefault="00000000">
      <w:pPr>
        <w:keepNext/>
        <w:keepLines/>
        <w:spacing w:line="360" w:lineRule="auto"/>
        <w:ind w:left="2666" w:hangingChars="1333" w:hanging="2666"/>
        <w:jc w:val="center"/>
        <w:outlineLvl w:val="1"/>
        <w:rPr>
          <w:rFonts w:ascii="宋体" w:hAnsi="宋体" w:cs="仿宋_GB2312"/>
          <w:b/>
          <w:sz w:val="28"/>
          <w:szCs w:val="28"/>
        </w:rPr>
      </w:pPr>
      <w:r>
        <w:rPr>
          <w:rFonts w:ascii="宋体" w:hAnsi="宋体" w:cs="Arial"/>
        </w:rPr>
        <w:br w:type="page"/>
      </w:r>
      <w:bookmarkStart w:id="761" w:name="_Toc109900445"/>
      <w:bookmarkStart w:id="762" w:name="_Toc109900026"/>
      <w:bookmarkStart w:id="763" w:name="_Toc109897508"/>
      <w:bookmarkStart w:id="764" w:name="_Toc56708586"/>
      <w:bookmarkStart w:id="765" w:name="_Toc134541137"/>
      <w:r>
        <w:rPr>
          <w:rFonts w:ascii="宋体" w:hAnsi="宋体" w:cs="仿宋_GB2312" w:hint="eastAsia"/>
          <w:b/>
          <w:sz w:val="28"/>
          <w:szCs w:val="28"/>
        </w:rPr>
        <w:lastRenderedPageBreak/>
        <w:t>（七）其它商务文件</w:t>
      </w:r>
      <w:bookmarkEnd w:id="761"/>
      <w:bookmarkEnd w:id="762"/>
      <w:bookmarkEnd w:id="763"/>
      <w:bookmarkEnd w:id="764"/>
      <w:bookmarkEnd w:id="765"/>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 磋商文件要求提供的资料和证明材料；</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2. 供应商认为需要提供的其它商务资料和说明。</w:t>
      </w:r>
      <w:r>
        <w:rPr>
          <w:rFonts w:ascii="宋体" w:hAnsi="宋体" w:cs="仿宋_GB2312" w:hint="eastAsia"/>
          <w:sz w:val="24"/>
        </w:rPr>
        <w:br w:type="page"/>
      </w:r>
    </w:p>
    <w:p w:rsidR="002E0151" w:rsidRDefault="00000000">
      <w:pPr>
        <w:pStyle w:val="2"/>
        <w:spacing w:before="0" w:after="0" w:line="360" w:lineRule="auto"/>
        <w:jc w:val="center"/>
        <w:rPr>
          <w:rFonts w:ascii="宋体" w:eastAsia="宋体" w:hAnsi="宋体" w:cs="Arial"/>
          <w:b w:val="0"/>
        </w:rPr>
      </w:pPr>
      <w:bookmarkStart w:id="766" w:name="_Toc56708587"/>
      <w:bookmarkStart w:id="767" w:name="_Toc109897509"/>
      <w:bookmarkStart w:id="768" w:name="_Toc109900027"/>
      <w:bookmarkStart w:id="769" w:name="_Toc109900446"/>
      <w:bookmarkStart w:id="770" w:name="_Toc134541138"/>
      <w:r>
        <w:rPr>
          <w:rFonts w:ascii="宋体" w:eastAsia="宋体" w:hAnsi="宋体" w:cs="Arial" w:hint="eastAsia"/>
        </w:rPr>
        <w:lastRenderedPageBreak/>
        <w:t>四、技术</w:t>
      </w:r>
      <w:r>
        <w:rPr>
          <w:rFonts w:ascii="宋体" w:eastAsia="宋体" w:hAnsi="宋体" w:cs="Arial"/>
        </w:rPr>
        <w:t>文件</w:t>
      </w:r>
      <w:bookmarkEnd w:id="766"/>
      <w:bookmarkEnd w:id="767"/>
      <w:bookmarkEnd w:id="768"/>
      <w:bookmarkEnd w:id="769"/>
      <w:bookmarkEnd w:id="770"/>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771" w:name="_Toc56708588"/>
      <w:bookmarkStart w:id="772" w:name="_Toc109900028"/>
      <w:bookmarkStart w:id="773" w:name="_Toc109900447"/>
      <w:bookmarkStart w:id="774" w:name="_Toc109897510"/>
      <w:bookmarkStart w:id="775" w:name="_Toc134541139"/>
      <w:r>
        <w:rPr>
          <w:rFonts w:ascii="宋体" w:hAnsi="宋体" w:cs="仿宋_GB2312" w:hint="eastAsia"/>
          <w:b/>
          <w:sz w:val="28"/>
          <w:szCs w:val="28"/>
        </w:rPr>
        <w:t>（一）技术要求偏离表</w:t>
      </w:r>
      <w:bookmarkEnd w:id="771"/>
      <w:bookmarkEnd w:id="772"/>
      <w:bookmarkEnd w:id="773"/>
      <w:bookmarkEnd w:id="774"/>
      <w:bookmarkEnd w:id="775"/>
    </w:p>
    <w:p w:rsidR="002E0151" w:rsidRDefault="00000000">
      <w:pPr>
        <w:spacing w:line="360" w:lineRule="auto"/>
        <w:rPr>
          <w:rFonts w:ascii="宋体" w:hAnsi="宋体" w:cs="仿宋_GB2312"/>
          <w:sz w:val="24"/>
        </w:rPr>
      </w:pPr>
      <w:r>
        <w:rPr>
          <w:rFonts w:ascii="宋体" w:hAnsi="宋体" w:cs="仿宋_GB2312" w:hint="eastAsia"/>
          <w:sz w:val="24"/>
        </w:rPr>
        <w:t xml:space="preserve">项目名称：                                         </w:t>
      </w:r>
    </w:p>
    <w:p w:rsidR="002E0151" w:rsidRDefault="00000000">
      <w:pPr>
        <w:spacing w:line="360" w:lineRule="auto"/>
        <w:rPr>
          <w:rFonts w:ascii="宋体" w:hAnsi="宋体" w:cs="仿宋_GB2312"/>
          <w:sz w:val="24"/>
        </w:rPr>
      </w:pPr>
      <w:r>
        <w:rPr>
          <w:rFonts w:ascii="宋体" w:hAnsi="宋体" w:cs="仿宋_GB2312" w:hint="eastAsia"/>
          <w:sz w:val="24"/>
        </w:rPr>
        <w:t xml:space="preserve">项目编号：         </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405"/>
        <w:gridCol w:w="1661"/>
        <w:gridCol w:w="1660"/>
        <w:gridCol w:w="1657"/>
      </w:tblGrid>
      <w:tr w:rsidR="002E0151">
        <w:trPr>
          <w:trHeight w:val="423"/>
        </w:trPr>
        <w:tc>
          <w:tcPr>
            <w:tcW w:w="919"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序号</w:t>
            </w:r>
          </w:p>
        </w:tc>
        <w:tc>
          <w:tcPr>
            <w:tcW w:w="2405"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磋商文件技术、服务要求条款</w:t>
            </w:r>
          </w:p>
        </w:tc>
        <w:tc>
          <w:tcPr>
            <w:tcW w:w="1661"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响应文件内容对应简述</w:t>
            </w:r>
          </w:p>
        </w:tc>
        <w:tc>
          <w:tcPr>
            <w:tcW w:w="1660"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偏离说明</w:t>
            </w:r>
          </w:p>
        </w:tc>
        <w:tc>
          <w:tcPr>
            <w:tcW w:w="1657" w:type="dxa"/>
            <w:vAlign w:val="center"/>
          </w:tcPr>
          <w:p w:rsidR="002E0151" w:rsidRDefault="00000000">
            <w:pPr>
              <w:spacing w:line="360" w:lineRule="auto"/>
              <w:jc w:val="center"/>
              <w:rPr>
                <w:rFonts w:ascii="宋体" w:hAnsi="宋体" w:cs="仿宋_GB2312"/>
                <w:sz w:val="24"/>
              </w:rPr>
            </w:pPr>
            <w:r>
              <w:rPr>
                <w:rFonts w:ascii="宋体" w:hAnsi="宋体" w:cs="仿宋_GB2312" w:hint="eastAsia"/>
                <w:sz w:val="24"/>
              </w:rPr>
              <w:t>对应的页码</w:t>
            </w:r>
          </w:p>
        </w:tc>
      </w:tr>
      <w:tr w:rsidR="002E0151">
        <w:trPr>
          <w:trHeight w:val="411"/>
        </w:trPr>
        <w:tc>
          <w:tcPr>
            <w:tcW w:w="919" w:type="dxa"/>
            <w:vAlign w:val="center"/>
          </w:tcPr>
          <w:p w:rsidR="002E0151" w:rsidRDefault="002E0151">
            <w:pPr>
              <w:spacing w:line="360" w:lineRule="auto"/>
              <w:rPr>
                <w:rFonts w:ascii="宋体" w:hAnsi="宋体" w:cs="仿宋_GB2312"/>
                <w:sz w:val="24"/>
              </w:rPr>
            </w:pPr>
          </w:p>
        </w:tc>
        <w:tc>
          <w:tcPr>
            <w:tcW w:w="2405" w:type="dxa"/>
            <w:vAlign w:val="center"/>
          </w:tcPr>
          <w:p w:rsidR="002E0151" w:rsidRDefault="002E0151">
            <w:pPr>
              <w:spacing w:line="360" w:lineRule="auto"/>
              <w:rPr>
                <w:rFonts w:ascii="宋体" w:hAnsi="宋体" w:cs="仿宋_GB2312"/>
                <w:sz w:val="24"/>
              </w:rPr>
            </w:pPr>
          </w:p>
        </w:tc>
        <w:tc>
          <w:tcPr>
            <w:tcW w:w="1661" w:type="dxa"/>
            <w:vAlign w:val="center"/>
          </w:tcPr>
          <w:p w:rsidR="002E0151" w:rsidRDefault="002E0151">
            <w:pPr>
              <w:spacing w:line="360" w:lineRule="auto"/>
              <w:rPr>
                <w:rFonts w:ascii="宋体" w:hAnsi="宋体" w:cs="仿宋_GB2312"/>
                <w:sz w:val="24"/>
              </w:rPr>
            </w:pPr>
          </w:p>
        </w:tc>
        <w:tc>
          <w:tcPr>
            <w:tcW w:w="1660" w:type="dxa"/>
            <w:vAlign w:val="center"/>
          </w:tcPr>
          <w:p w:rsidR="002E0151" w:rsidRDefault="002E0151">
            <w:pPr>
              <w:spacing w:line="360" w:lineRule="auto"/>
              <w:rPr>
                <w:rFonts w:ascii="宋体" w:hAnsi="宋体" w:cs="仿宋_GB2312"/>
                <w:sz w:val="24"/>
              </w:rPr>
            </w:pPr>
          </w:p>
        </w:tc>
        <w:tc>
          <w:tcPr>
            <w:tcW w:w="1657" w:type="dxa"/>
            <w:vAlign w:val="center"/>
          </w:tcPr>
          <w:p w:rsidR="002E0151" w:rsidRDefault="002E0151">
            <w:pPr>
              <w:spacing w:line="360" w:lineRule="auto"/>
              <w:rPr>
                <w:rFonts w:ascii="宋体" w:hAnsi="宋体" w:cs="仿宋_GB2312"/>
                <w:sz w:val="24"/>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r w:rsidR="002E0151">
        <w:trPr>
          <w:trHeight w:val="411"/>
        </w:trPr>
        <w:tc>
          <w:tcPr>
            <w:tcW w:w="919" w:type="dxa"/>
            <w:vAlign w:val="center"/>
          </w:tcPr>
          <w:p w:rsidR="002E0151" w:rsidRDefault="002E0151">
            <w:pPr>
              <w:spacing w:line="360" w:lineRule="auto"/>
              <w:jc w:val="center"/>
              <w:rPr>
                <w:rFonts w:ascii="宋体" w:hAnsi="宋体" w:cs="Arial"/>
                <w:szCs w:val="21"/>
              </w:rPr>
            </w:pPr>
          </w:p>
        </w:tc>
        <w:tc>
          <w:tcPr>
            <w:tcW w:w="2405" w:type="dxa"/>
            <w:vAlign w:val="center"/>
          </w:tcPr>
          <w:p w:rsidR="002E0151" w:rsidRDefault="002E0151">
            <w:pPr>
              <w:spacing w:line="360" w:lineRule="auto"/>
              <w:jc w:val="center"/>
              <w:rPr>
                <w:rFonts w:ascii="宋体" w:hAnsi="宋体" w:cs="Arial"/>
                <w:szCs w:val="21"/>
              </w:rPr>
            </w:pPr>
          </w:p>
        </w:tc>
        <w:tc>
          <w:tcPr>
            <w:tcW w:w="1661" w:type="dxa"/>
            <w:vAlign w:val="center"/>
          </w:tcPr>
          <w:p w:rsidR="002E0151" w:rsidRDefault="002E0151">
            <w:pPr>
              <w:spacing w:line="360" w:lineRule="auto"/>
              <w:jc w:val="center"/>
              <w:rPr>
                <w:rFonts w:ascii="宋体" w:hAnsi="宋体" w:cs="Arial"/>
                <w:szCs w:val="21"/>
              </w:rPr>
            </w:pPr>
          </w:p>
        </w:tc>
        <w:tc>
          <w:tcPr>
            <w:tcW w:w="1660" w:type="dxa"/>
            <w:vAlign w:val="center"/>
          </w:tcPr>
          <w:p w:rsidR="002E0151" w:rsidRDefault="002E0151">
            <w:pPr>
              <w:spacing w:line="360" w:lineRule="auto"/>
              <w:jc w:val="center"/>
              <w:rPr>
                <w:rFonts w:ascii="宋体" w:hAnsi="宋体" w:cs="Arial"/>
                <w:szCs w:val="21"/>
              </w:rPr>
            </w:pPr>
          </w:p>
        </w:tc>
        <w:tc>
          <w:tcPr>
            <w:tcW w:w="1657" w:type="dxa"/>
            <w:vAlign w:val="center"/>
          </w:tcPr>
          <w:p w:rsidR="002E0151" w:rsidRDefault="002E0151">
            <w:pPr>
              <w:spacing w:line="360" w:lineRule="auto"/>
              <w:jc w:val="center"/>
              <w:rPr>
                <w:rFonts w:ascii="宋体" w:hAnsi="宋体" w:cs="Arial"/>
                <w:szCs w:val="21"/>
              </w:rPr>
            </w:pPr>
          </w:p>
        </w:tc>
      </w:tr>
    </w:tbl>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说明：</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供应商应对照磋商文件技术服务要求，逐条说明所提供的服务已对磋商文件的要求做出了实质性的响应，并申明与技术要求条文的偏差和例外。</w:t>
      </w:r>
    </w:p>
    <w:p w:rsidR="002E0151" w:rsidRDefault="002E0151">
      <w:pPr>
        <w:spacing w:line="360" w:lineRule="auto"/>
        <w:ind w:firstLineChars="200" w:firstLine="480"/>
        <w:rPr>
          <w:rFonts w:ascii="宋体" w:hAnsi="宋体" w:cs="仿宋_GB2312"/>
          <w:sz w:val="24"/>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2E0151">
      <w:pPr>
        <w:spacing w:line="360" w:lineRule="auto"/>
        <w:rPr>
          <w:rFonts w:ascii="宋体" w:hAnsi="宋体" w:cs="Arial"/>
          <w:i/>
          <w:iCs/>
        </w:rPr>
      </w:pPr>
    </w:p>
    <w:p w:rsidR="002E0151" w:rsidRDefault="002E0151">
      <w:pPr>
        <w:spacing w:line="300" w:lineRule="auto"/>
        <w:rPr>
          <w:rFonts w:ascii="宋体" w:hAnsi="宋体" w:cs="Arial"/>
          <w:u w:val="single"/>
        </w:rPr>
      </w:pPr>
    </w:p>
    <w:p w:rsidR="002E0151" w:rsidRDefault="00000000">
      <w:pPr>
        <w:keepNext/>
        <w:keepLines/>
        <w:spacing w:line="360" w:lineRule="auto"/>
        <w:ind w:left="2666" w:hangingChars="1333" w:hanging="2666"/>
        <w:jc w:val="center"/>
        <w:outlineLvl w:val="1"/>
        <w:rPr>
          <w:rFonts w:ascii="宋体" w:hAnsi="宋体" w:cs="仿宋_GB2312"/>
          <w:b/>
          <w:sz w:val="28"/>
          <w:szCs w:val="28"/>
        </w:rPr>
      </w:pPr>
      <w:r>
        <w:rPr>
          <w:rFonts w:ascii="宋体" w:hAnsi="宋体" w:cs="Arial"/>
          <w:u w:val="single"/>
        </w:rPr>
        <w:br w:type="page"/>
      </w:r>
      <w:bookmarkStart w:id="776" w:name="_Toc109900029"/>
      <w:bookmarkStart w:id="777" w:name="_Toc109900448"/>
      <w:bookmarkStart w:id="778" w:name="_Toc109897511"/>
      <w:bookmarkStart w:id="779" w:name="_Toc56708589"/>
      <w:bookmarkStart w:id="780" w:name="_Toc134541140"/>
      <w:r>
        <w:rPr>
          <w:rFonts w:ascii="宋体" w:hAnsi="宋体" w:cs="仿宋_GB2312" w:hint="eastAsia"/>
          <w:b/>
          <w:sz w:val="28"/>
          <w:szCs w:val="28"/>
        </w:rPr>
        <w:lastRenderedPageBreak/>
        <w:t>（二）技术方案</w:t>
      </w:r>
      <w:bookmarkEnd w:id="776"/>
      <w:bookmarkEnd w:id="777"/>
      <w:bookmarkEnd w:id="778"/>
      <w:bookmarkEnd w:id="779"/>
      <w:bookmarkEnd w:id="780"/>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供应商应按照磋商文件的要求，提供详细的服务方案，包括文字描述或图表显示。方案格式自拟。</w:t>
      </w:r>
    </w:p>
    <w:p w:rsidR="002E0151" w:rsidRDefault="002E0151">
      <w:pPr>
        <w:spacing w:line="360" w:lineRule="auto"/>
        <w:rPr>
          <w:rFonts w:ascii="宋体" w:hAnsi="宋体" w:cs="Arial"/>
          <w:sz w:val="24"/>
        </w:rPr>
      </w:pPr>
    </w:p>
    <w:p w:rsidR="002E0151" w:rsidRDefault="002E0151">
      <w:pPr>
        <w:tabs>
          <w:tab w:val="left" w:pos="3075"/>
        </w:tabs>
        <w:spacing w:line="300" w:lineRule="auto"/>
        <w:jc w:val="center"/>
        <w:rPr>
          <w:rFonts w:ascii="宋体" w:hAnsi="宋体" w:cs="Arial"/>
          <w:sz w:val="24"/>
        </w:rPr>
      </w:pPr>
    </w:p>
    <w:p w:rsidR="002E0151" w:rsidRDefault="002E0151">
      <w:pPr>
        <w:tabs>
          <w:tab w:val="left" w:pos="3075"/>
        </w:tabs>
        <w:spacing w:line="300" w:lineRule="auto"/>
        <w:jc w:val="center"/>
        <w:rPr>
          <w:rFonts w:ascii="宋体" w:hAnsi="宋体" w:cs="Arial"/>
          <w:sz w:val="24"/>
        </w:rPr>
      </w:pPr>
    </w:p>
    <w:p w:rsidR="002E0151" w:rsidRDefault="002E0151">
      <w:pPr>
        <w:tabs>
          <w:tab w:val="left" w:pos="3075"/>
        </w:tabs>
        <w:spacing w:line="300" w:lineRule="auto"/>
        <w:jc w:val="center"/>
        <w:rPr>
          <w:rFonts w:ascii="宋体" w:hAnsi="宋体" w:cs="Arial"/>
          <w:sz w:val="24"/>
        </w:rPr>
      </w:pPr>
    </w:p>
    <w:p w:rsidR="002E0151" w:rsidRDefault="002E0151">
      <w:pPr>
        <w:tabs>
          <w:tab w:val="left" w:pos="3075"/>
        </w:tabs>
        <w:spacing w:line="300" w:lineRule="auto"/>
        <w:jc w:val="center"/>
        <w:rPr>
          <w:rFonts w:ascii="宋体" w:hAnsi="宋体" w:cs="Arial"/>
          <w:sz w:val="24"/>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2E0151">
      <w:pPr>
        <w:tabs>
          <w:tab w:val="left" w:pos="3075"/>
        </w:tabs>
        <w:spacing w:line="300" w:lineRule="auto"/>
        <w:jc w:val="center"/>
        <w:rPr>
          <w:rFonts w:ascii="宋体" w:hAnsi="宋体" w:cs="Arial"/>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日      期：   年    月    日</w:t>
      </w:r>
    </w:p>
    <w:p w:rsidR="002E0151" w:rsidRDefault="002E0151">
      <w:pPr>
        <w:spacing w:line="360" w:lineRule="auto"/>
        <w:ind w:firstLineChars="200" w:firstLine="480"/>
        <w:rPr>
          <w:rFonts w:ascii="宋体" w:hAnsi="宋体" w:cs="仿宋_GB2312"/>
          <w:sz w:val="24"/>
        </w:rPr>
      </w:pPr>
    </w:p>
    <w:p w:rsidR="002E0151" w:rsidRDefault="00000000">
      <w:pPr>
        <w:keepNext/>
        <w:keepLines/>
        <w:spacing w:line="360" w:lineRule="auto"/>
        <w:ind w:left="2666" w:hangingChars="1333" w:hanging="2666"/>
        <w:jc w:val="center"/>
        <w:outlineLvl w:val="1"/>
        <w:rPr>
          <w:rFonts w:ascii="宋体" w:hAnsi="宋体" w:cs="仿宋_GB2312"/>
          <w:b/>
          <w:sz w:val="28"/>
          <w:szCs w:val="28"/>
        </w:rPr>
      </w:pPr>
      <w:r>
        <w:rPr>
          <w:rFonts w:ascii="宋体" w:hAnsi="宋体" w:cs="Arial"/>
          <w:u w:val="single"/>
        </w:rPr>
        <w:br w:type="page"/>
      </w:r>
      <w:bookmarkStart w:id="781" w:name="_Toc432367445"/>
      <w:bookmarkStart w:id="782" w:name="_Toc430813377"/>
      <w:bookmarkStart w:id="783" w:name="_Toc109897512"/>
      <w:bookmarkStart w:id="784" w:name="_Toc109900030"/>
      <w:bookmarkStart w:id="785" w:name="_Toc56708590"/>
      <w:bookmarkStart w:id="786" w:name="_Toc109900449"/>
      <w:bookmarkStart w:id="787" w:name="_Toc134541141"/>
      <w:r>
        <w:rPr>
          <w:rFonts w:ascii="宋体" w:hAnsi="宋体" w:cs="仿宋_GB2312" w:hint="eastAsia"/>
          <w:b/>
          <w:sz w:val="28"/>
          <w:szCs w:val="28"/>
        </w:rPr>
        <w:lastRenderedPageBreak/>
        <w:t>（三）其它</w:t>
      </w:r>
      <w:bookmarkEnd w:id="781"/>
      <w:bookmarkEnd w:id="782"/>
      <w:r>
        <w:rPr>
          <w:rFonts w:ascii="宋体" w:hAnsi="宋体" w:cs="仿宋_GB2312" w:hint="eastAsia"/>
          <w:b/>
          <w:sz w:val="28"/>
          <w:szCs w:val="28"/>
        </w:rPr>
        <w:t>技术文件</w:t>
      </w:r>
      <w:bookmarkEnd w:id="783"/>
      <w:bookmarkEnd w:id="784"/>
      <w:bookmarkEnd w:id="785"/>
      <w:bookmarkEnd w:id="786"/>
      <w:bookmarkEnd w:id="787"/>
    </w:p>
    <w:p w:rsidR="002E0151" w:rsidRDefault="002E0151">
      <w:pPr>
        <w:spacing w:line="360" w:lineRule="auto"/>
        <w:ind w:firstLineChars="200" w:firstLine="480"/>
        <w:rPr>
          <w:rFonts w:ascii="宋体" w:hAnsi="宋体" w:cs="仿宋_GB2312"/>
          <w:sz w:val="24"/>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1. 磋商文件要求供应商须提交的其它技术资料；</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2. 供应商认为需加以说明的其它内容。</w:t>
      </w:r>
    </w:p>
    <w:p w:rsidR="002E0151" w:rsidRDefault="002E0151">
      <w:pPr>
        <w:spacing w:line="360" w:lineRule="auto"/>
        <w:ind w:firstLineChars="200" w:firstLine="480"/>
        <w:rPr>
          <w:rFonts w:ascii="宋体" w:hAnsi="宋体" w:cs="仿宋_GB2312"/>
          <w:sz w:val="24"/>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2E0151">
      <w:pPr>
        <w:spacing w:line="360" w:lineRule="auto"/>
        <w:ind w:firstLine="120"/>
        <w:jc w:val="center"/>
        <w:rPr>
          <w:rFonts w:ascii="宋体" w:hAnsi="宋体" w:cs="Arial"/>
          <w:b/>
          <w:bCs/>
        </w:rPr>
      </w:pP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rsidR="002E0151" w:rsidRDefault="00000000">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rsidR="002E0151" w:rsidRDefault="00000000">
      <w:pPr>
        <w:spacing w:line="360" w:lineRule="auto"/>
        <w:ind w:firstLineChars="200" w:firstLine="480"/>
        <w:rPr>
          <w:rFonts w:ascii="宋体" w:hAnsi="宋体" w:cs="仿宋_GB2312"/>
          <w:sz w:val="24"/>
        </w:rPr>
        <w:sectPr w:rsidR="002E0151">
          <w:pgSz w:w="11906" w:h="16838"/>
          <w:pgMar w:top="1418" w:right="1418" w:bottom="1418" w:left="1418" w:header="851" w:footer="992" w:gutter="0"/>
          <w:cols w:space="720"/>
          <w:docGrid w:linePitch="312"/>
        </w:sectPr>
      </w:pPr>
      <w:r>
        <w:rPr>
          <w:rFonts w:ascii="宋体" w:hAnsi="宋体" w:cs="仿宋_GB2312" w:hint="eastAsia"/>
          <w:sz w:val="24"/>
        </w:rPr>
        <w:t>日      期：   年    月    日</w:t>
      </w:r>
    </w:p>
    <w:p w:rsidR="002E0151" w:rsidRDefault="00000000">
      <w:pPr>
        <w:pStyle w:val="2"/>
        <w:spacing w:before="0" w:after="0" w:line="360" w:lineRule="auto"/>
        <w:jc w:val="center"/>
        <w:rPr>
          <w:rFonts w:ascii="宋体" w:eastAsia="宋体" w:hAnsi="宋体" w:cs="Arial"/>
          <w:b w:val="0"/>
        </w:rPr>
      </w:pPr>
      <w:bookmarkStart w:id="788" w:name="_Toc109900450"/>
      <w:bookmarkStart w:id="789" w:name="_Toc109897513"/>
      <w:bookmarkStart w:id="790" w:name="_Toc109900031"/>
      <w:bookmarkStart w:id="791" w:name="_Toc134541142"/>
      <w:bookmarkStart w:id="792" w:name="_Hlk89808228"/>
      <w:r>
        <w:rPr>
          <w:rFonts w:ascii="宋体" w:eastAsia="宋体" w:hAnsi="宋体" w:cs="Arial" w:hint="eastAsia"/>
        </w:rPr>
        <w:lastRenderedPageBreak/>
        <w:t>五、落实政府采购政策相关证明文件</w:t>
      </w:r>
      <w:bookmarkEnd w:id="788"/>
      <w:bookmarkEnd w:id="789"/>
      <w:bookmarkEnd w:id="790"/>
      <w:bookmarkEnd w:id="791"/>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793" w:name="_Toc109897514"/>
      <w:bookmarkStart w:id="794" w:name="_Toc109900032"/>
      <w:bookmarkStart w:id="795" w:name="_Toc109900451"/>
      <w:bookmarkStart w:id="796" w:name="_Toc134541143"/>
      <w:r>
        <w:rPr>
          <w:rFonts w:ascii="宋体" w:hAnsi="宋体" w:cs="仿宋_GB2312" w:hint="eastAsia"/>
          <w:b/>
          <w:sz w:val="28"/>
          <w:szCs w:val="28"/>
        </w:rPr>
        <w:t>（一）</w:t>
      </w:r>
      <w:bookmarkStart w:id="797" w:name="_Toc109900033"/>
      <w:bookmarkStart w:id="798" w:name="_Toc109900452"/>
      <w:bookmarkStart w:id="799" w:name="_Toc109897515"/>
      <w:bookmarkEnd w:id="793"/>
      <w:bookmarkEnd w:id="794"/>
      <w:bookmarkEnd w:id="795"/>
      <w:r>
        <w:rPr>
          <w:rFonts w:ascii="宋体" w:hAnsi="宋体" w:cs="仿宋_GB2312" w:hint="eastAsia"/>
          <w:b/>
          <w:sz w:val="28"/>
          <w:szCs w:val="28"/>
        </w:rPr>
        <w:t>中小企业声明函（工程、服务）</w:t>
      </w:r>
      <w:bookmarkEnd w:id="796"/>
      <w:bookmarkEnd w:id="797"/>
      <w:bookmarkEnd w:id="798"/>
      <w:bookmarkEnd w:id="799"/>
    </w:p>
    <w:p w:rsidR="002E0151" w:rsidRDefault="00000000">
      <w:pPr>
        <w:spacing w:line="360" w:lineRule="auto"/>
        <w:ind w:firstLineChars="200" w:firstLine="504"/>
        <w:rPr>
          <w:rFonts w:ascii="宋体" w:hAnsi="宋体" w:cs="宋体"/>
          <w:spacing w:val="6"/>
          <w:sz w:val="24"/>
        </w:rPr>
      </w:pPr>
      <w:r>
        <w:rPr>
          <w:rFonts w:ascii="宋体" w:hAnsi="宋体" w:cs="宋体" w:hint="eastAsia"/>
          <w:spacing w:val="6"/>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2E0151" w:rsidRDefault="00000000">
      <w:pPr>
        <w:spacing w:line="360" w:lineRule="auto"/>
        <w:ind w:firstLineChars="200" w:firstLine="504"/>
        <w:rPr>
          <w:rFonts w:ascii="宋体" w:hAnsi="宋体" w:cs="宋体"/>
          <w:spacing w:val="6"/>
          <w:sz w:val="24"/>
          <w:u w:val="single"/>
        </w:rPr>
      </w:pPr>
      <w:r>
        <w:rPr>
          <w:rFonts w:ascii="宋体" w:hAnsi="宋体" w:cs="宋体" w:hint="eastAsia"/>
          <w:spacing w:val="6"/>
          <w:sz w:val="24"/>
        </w:rPr>
        <w:t>1.</w:t>
      </w:r>
      <w:r>
        <w:rPr>
          <w:rFonts w:ascii="宋体" w:hAnsi="宋体" w:cs="宋体" w:hint="eastAsia"/>
          <w:spacing w:val="6"/>
          <w:sz w:val="24"/>
          <w:u w:val="single"/>
        </w:rPr>
        <w:t xml:space="preserve"> （标的名称） </w:t>
      </w:r>
      <w:r>
        <w:rPr>
          <w:rFonts w:ascii="宋体" w:hAnsi="宋体" w:cs="宋体" w:hint="eastAsia"/>
          <w:spacing w:val="6"/>
          <w:sz w:val="24"/>
        </w:rPr>
        <w:t>，属于</w:t>
      </w:r>
      <w:r>
        <w:rPr>
          <w:rFonts w:ascii="宋体" w:hAnsi="宋体" w:cs="宋体" w:hint="eastAsia"/>
          <w:spacing w:val="6"/>
          <w:sz w:val="24"/>
          <w:u w:val="single"/>
        </w:rPr>
        <w:t xml:space="preserve"> （采购文件中明确的所属行业） </w:t>
      </w:r>
      <w:r>
        <w:rPr>
          <w:rFonts w:ascii="宋体" w:hAnsi="宋体" w:cs="宋体" w:hint="eastAsia"/>
          <w:spacing w:val="6"/>
          <w:sz w:val="24"/>
        </w:rPr>
        <w:t>；承建（承接）企业为</w:t>
      </w:r>
      <w:r>
        <w:rPr>
          <w:rFonts w:ascii="宋体" w:hAnsi="宋体" w:cs="宋体" w:hint="eastAsia"/>
          <w:spacing w:val="6"/>
          <w:sz w:val="24"/>
          <w:u w:val="single"/>
        </w:rPr>
        <w:t xml:space="preserve"> （企业名称）  </w:t>
      </w:r>
      <w:r>
        <w:rPr>
          <w:rFonts w:ascii="宋体" w:hAnsi="宋体" w:cs="宋体" w:hint="eastAsia"/>
          <w:spacing w:val="6"/>
          <w:sz w:val="24"/>
        </w:rPr>
        <w:t>，从业人员</w:t>
      </w:r>
      <w:r>
        <w:rPr>
          <w:rFonts w:ascii="宋体" w:hAnsi="宋体" w:cs="宋体"/>
          <w:spacing w:val="6"/>
          <w:sz w:val="24"/>
          <w:u w:val="single"/>
        </w:rPr>
        <w:t xml:space="preserve">       </w:t>
      </w:r>
      <w:r>
        <w:rPr>
          <w:rFonts w:ascii="宋体" w:hAnsi="宋体" w:cs="宋体" w:hint="eastAsia"/>
          <w:spacing w:val="6"/>
          <w:sz w:val="24"/>
        </w:rPr>
        <w:t>人，营业收入为</w:t>
      </w:r>
      <w:r>
        <w:rPr>
          <w:rFonts w:ascii="宋体" w:hAnsi="宋体" w:cs="宋体"/>
          <w:spacing w:val="6"/>
          <w:sz w:val="24"/>
          <w:u w:val="single"/>
        </w:rPr>
        <w:t xml:space="preserve">       </w:t>
      </w:r>
      <w:r>
        <w:rPr>
          <w:rFonts w:ascii="宋体" w:hAnsi="宋体" w:cs="宋体" w:hint="eastAsia"/>
          <w:spacing w:val="6"/>
          <w:sz w:val="24"/>
        </w:rPr>
        <w:t>万元，资产总额为</w:t>
      </w:r>
      <w:r>
        <w:rPr>
          <w:rFonts w:ascii="宋体" w:hAnsi="宋体" w:cs="宋体"/>
          <w:spacing w:val="6"/>
          <w:sz w:val="24"/>
          <w:u w:val="single"/>
        </w:rPr>
        <w:t xml:space="preserve">      </w:t>
      </w:r>
      <w:r>
        <w:rPr>
          <w:rFonts w:ascii="宋体" w:hAnsi="宋体" w:cs="宋体" w:hint="eastAsia"/>
          <w:spacing w:val="6"/>
          <w:sz w:val="24"/>
        </w:rPr>
        <w:t>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2E0151" w:rsidRDefault="00000000">
      <w:pPr>
        <w:spacing w:line="360" w:lineRule="auto"/>
        <w:ind w:firstLineChars="200" w:firstLine="504"/>
        <w:rPr>
          <w:rFonts w:ascii="宋体" w:hAnsi="宋体" w:cs="宋体"/>
          <w:spacing w:val="6"/>
          <w:sz w:val="24"/>
          <w:u w:val="single"/>
        </w:rPr>
      </w:pPr>
      <w:r>
        <w:rPr>
          <w:rFonts w:ascii="宋体" w:hAnsi="宋体" w:cs="宋体" w:hint="eastAsia"/>
          <w:spacing w:val="6"/>
          <w:sz w:val="24"/>
        </w:rPr>
        <w:t>2.</w:t>
      </w:r>
      <w:r>
        <w:rPr>
          <w:rFonts w:ascii="宋体" w:hAnsi="宋体" w:cs="宋体" w:hint="eastAsia"/>
          <w:spacing w:val="6"/>
          <w:sz w:val="24"/>
          <w:u w:val="single"/>
        </w:rPr>
        <w:t xml:space="preserve"> （标的名称） </w:t>
      </w:r>
      <w:r>
        <w:rPr>
          <w:rFonts w:ascii="宋体" w:hAnsi="宋体" w:cs="宋体" w:hint="eastAsia"/>
          <w:spacing w:val="6"/>
          <w:sz w:val="24"/>
        </w:rPr>
        <w:t>，属于</w:t>
      </w:r>
      <w:r>
        <w:rPr>
          <w:rFonts w:ascii="宋体" w:hAnsi="宋体" w:cs="宋体" w:hint="eastAsia"/>
          <w:spacing w:val="6"/>
          <w:sz w:val="24"/>
          <w:u w:val="single"/>
        </w:rPr>
        <w:t xml:space="preserve"> （采购文件中明确的所属行业） </w:t>
      </w:r>
      <w:r>
        <w:rPr>
          <w:rFonts w:ascii="宋体" w:hAnsi="宋体" w:cs="宋体" w:hint="eastAsia"/>
          <w:spacing w:val="6"/>
          <w:sz w:val="24"/>
        </w:rPr>
        <w:t>；承建（承接）企业为</w:t>
      </w:r>
      <w:r>
        <w:rPr>
          <w:rFonts w:ascii="宋体" w:hAnsi="宋体" w:cs="宋体" w:hint="eastAsia"/>
          <w:spacing w:val="6"/>
          <w:sz w:val="24"/>
          <w:u w:val="single"/>
        </w:rPr>
        <w:t xml:space="preserve"> （企业名称）  </w:t>
      </w:r>
      <w:r>
        <w:rPr>
          <w:rFonts w:ascii="宋体" w:hAnsi="宋体" w:cs="宋体" w:hint="eastAsia"/>
          <w:spacing w:val="6"/>
          <w:sz w:val="24"/>
        </w:rPr>
        <w:t>，从业人员</w:t>
      </w:r>
      <w:r>
        <w:rPr>
          <w:rFonts w:ascii="宋体" w:hAnsi="宋体" w:cs="宋体"/>
          <w:spacing w:val="6"/>
          <w:sz w:val="24"/>
          <w:u w:val="single"/>
        </w:rPr>
        <w:t xml:space="preserve">       </w:t>
      </w:r>
      <w:r>
        <w:rPr>
          <w:rFonts w:ascii="宋体" w:hAnsi="宋体" w:cs="宋体" w:hint="eastAsia"/>
          <w:spacing w:val="6"/>
          <w:sz w:val="24"/>
        </w:rPr>
        <w:t>人，营业收入为</w:t>
      </w:r>
      <w:r>
        <w:rPr>
          <w:rFonts w:ascii="宋体" w:hAnsi="宋体" w:cs="宋体"/>
          <w:spacing w:val="6"/>
          <w:sz w:val="24"/>
          <w:u w:val="single"/>
        </w:rPr>
        <w:t xml:space="preserve">       </w:t>
      </w:r>
      <w:r>
        <w:rPr>
          <w:rFonts w:ascii="宋体" w:hAnsi="宋体" w:cs="宋体" w:hint="eastAsia"/>
          <w:spacing w:val="6"/>
          <w:sz w:val="24"/>
        </w:rPr>
        <w:t>万元，资产总额为</w:t>
      </w:r>
      <w:r>
        <w:rPr>
          <w:rFonts w:ascii="宋体" w:hAnsi="宋体" w:cs="宋体"/>
          <w:spacing w:val="6"/>
          <w:sz w:val="24"/>
          <w:u w:val="single"/>
        </w:rPr>
        <w:t xml:space="preserve">      </w:t>
      </w:r>
      <w:r>
        <w:rPr>
          <w:rFonts w:ascii="宋体" w:hAnsi="宋体" w:cs="宋体" w:hint="eastAsia"/>
          <w:spacing w:val="6"/>
          <w:sz w:val="24"/>
        </w:rPr>
        <w:t>万元，属于</w:t>
      </w:r>
      <w:r>
        <w:rPr>
          <w:rFonts w:ascii="宋体" w:hAnsi="宋体" w:cs="宋体" w:hint="eastAsia"/>
          <w:spacing w:val="6"/>
          <w:sz w:val="24"/>
          <w:u w:val="single"/>
        </w:rPr>
        <w:t>（中型企业、小型企业、微型企业）</w:t>
      </w:r>
      <w:r>
        <w:rPr>
          <w:rFonts w:ascii="宋体" w:hAnsi="宋体" w:cs="宋体" w:hint="eastAsia"/>
          <w:spacing w:val="6"/>
          <w:sz w:val="24"/>
        </w:rPr>
        <w:t>；</w:t>
      </w:r>
    </w:p>
    <w:p w:rsidR="002E0151" w:rsidRDefault="00000000">
      <w:pPr>
        <w:spacing w:line="360" w:lineRule="auto"/>
        <w:ind w:firstLineChars="200" w:firstLine="504"/>
        <w:rPr>
          <w:rFonts w:ascii="宋体" w:hAnsi="宋体" w:cs="宋体"/>
          <w:spacing w:val="6"/>
          <w:sz w:val="24"/>
        </w:rPr>
      </w:pPr>
      <w:r>
        <w:rPr>
          <w:rFonts w:ascii="宋体" w:hAnsi="宋体" w:cs="宋体" w:hint="eastAsia"/>
          <w:spacing w:val="6"/>
          <w:sz w:val="24"/>
        </w:rPr>
        <w:t>……</w:t>
      </w:r>
    </w:p>
    <w:p w:rsidR="002E0151" w:rsidRDefault="00000000">
      <w:pPr>
        <w:spacing w:line="360" w:lineRule="auto"/>
        <w:ind w:firstLineChars="200" w:firstLine="504"/>
        <w:rPr>
          <w:rFonts w:ascii="宋体" w:hAnsi="宋体" w:cs="宋体"/>
          <w:spacing w:val="6"/>
          <w:sz w:val="24"/>
        </w:rPr>
      </w:pPr>
      <w:r>
        <w:rPr>
          <w:rFonts w:ascii="宋体" w:hAnsi="宋体" w:cs="宋体" w:hint="eastAsia"/>
          <w:spacing w:val="6"/>
          <w:sz w:val="24"/>
        </w:rPr>
        <w:t>以上企业，不属于大企业的分支机构，不存在控股股东为大企业的情形，也不存在与大企业的负责人为同一人的情形。</w:t>
      </w:r>
    </w:p>
    <w:p w:rsidR="002E0151" w:rsidRDefault="00000000">
      <w:pPr>
        <w:spacing w:line="360" w:lineRule="auto"/>
        <w:ind w:firstLineChars="200" w:firstLine="504"/>
        <w:rPr>
          <w:rFonts w:ascii="宋体" w:hAnsi="宋体" w:cs="宋体"/>
          <w:spacing w:val="6"/>
          <w:sz w:val="24"/>
        </w:rPr>
      </w:pPr>
      <w:r>
        <w:rPr>
          <w:rFonts w:ascii="宋体" w:hAnsi="宋体" w:cs="宋体" w:hint="eastAsia"/>
          <w:spacing w:val="6"/>
          <w:sz w:val="24"/>
        </w:rPr>
        <w:t>本企业对上述声明内容的真实性负责。如有虚假，将依法承担相应责任。</w:t>
      </w:r>
    </w:p>
    <w:p w:rsidR="002E0151" w:rsidRDefault="002E0151">
      <w:pPr>
        <w:spacing w:line="360" w:lineRule="auto"/>
        <w:ind w:right="1008" w:firstLineChars="1900" w:firstLine="4788"/>
        <w:rPr>
          <w:rFonts w:ascii="宋体" w:hAnsi="宋体" w:cs="宋体"/>
          <w:spacing w:val="6"/>
          <w:sz w:val="24"/>
        </w:rPr>
      </w:pPr>
    </w:p>
    <w:p w:rsidR="002E0151" w:rsidRDefault="00000000">
      <w:pPr>
        <w:spacing w:line="360" w:lineRule="auto"/>
        <w:ind w:right="1008" w:firstLineChars="1900" w:firstLine="4788"/>
        <w:rPr>
          <w:rFonts w:ascii="宋体" w:hAnsi="宋体" w:cs="宋体"/>
          <w:spacing w:val="6"/>
          <w:sz w:val="24"/>
        </w:rPr>
      </w:pPr>
      <w:r>
        <w:rPr>
          <w:rFonts w:ascii="宋体" w:hAnsi="宋体" w:cs="宋体" w:hint="eastAsia"/>
          <w:spacing w:val="6"/>
          <w:sz w:val="24"/>
        </w:rPr>
        <w:t>企业名称（盖章）：</w:t>
      </w:r>
    </w:p>
    <w:p w:rsidR="002E0151" w:rsidRDefault="00000000">
      <w:pPr>
        <w:spacing w:line="360" w:lineRule="auto"/>
        <w:ind w:right="1008" w:firstLineChars="1900" w:firstLine="4788"/>
        <w:rPr>
          <w:rFonts w:ascii="宋体" w:hAnsi="宋体" w:cs="宋体"/>
          <w:spacing w:val="6"/>
          <w:sz w:val="24"/>
        </w:rPr>
      </w:pPr>
      <w:r>
        <w:rPr>
          <w:rFonts w:ascii="宋体" w:hAnsi="宋体" w:cs="宋体" w:hint="eastAsia"/>
          <w:spacing w:val="6"/>
          <w:sz w:val="24"/>
        </w:rPr>
        <w:t>日 期：</w:t>
      </w:r>
    </w:p>
    <w:p w:rsidR="002E0151" w:rsidRDefault="002E0151">
      <w:pPr>
        <w:spacing w:line="360" w:lineRule="auto"/>
        <w:ind w:firstLineChars="200" w:firstLine="504"/>
        <w:rPr>
          <w:rFonts w:ascii="宋体" w:hAnsi="宋体" w:cs="宋体"/>
          <w:spacing w:val="6"/>
          <w:sz w:val="24"/>
        </w:rPr>
      </w:pPr>
    </w:p>
    <w:p w:rsidR="002E0151" w:rsidRDefault="00000000">
      <w:pPr>
        <w:spacing w:line="360" w:lineRule="auto"/>
        <w:ind w:firstLineChars="200" w:firstLine="426"/>
        <w:rPr>
          <w:rFonts w:ascii="宋体" w:hAnsi="宋体" w:cs="宋体"/>
          <w:spacing w:val="6"/>
          <w:szCs w:val="21"/>
        </w:rPr>
      </w:pPr>
      <w:r>
        <w:rPr>
          <w:rFonts w:ascii="宋体" w:hAnsi="宋体" w:cs="宋体" w:hint="eastAsia"/>
          <w:b/>
          <w:bCs/>
          <w:spacing w:val="6"/>
          <w:szCs w:val="21"/>
        </w:rPr>
        <w:t>说明：</w:t>
      </w:r>
      <w:r>
        <w:rPr>
          <w:rFonts w:ascii="宋体" w:hAnsi="宋体" w:cs="宋体" w:hint="eastAsia"/>
          <w:spacing w:val="6"/>
          <w:szCs w:val="21"/>
        </w:rPr>
        <w:t>从业人员、营业收入、资产总额填报上一年度数据，无上</w:t>
      </w:r>
      <w:proofErr w:type="gramStart"/>
      <w:r>
        <w:rPr>
          <w:rFonts w:ascii="宋体" w:hAnsi="宋体" w:cs="宋体" w:hint="eastAsia"/>
          <w:spacing w:val="6"/>
          <w:szCs w:val="21"/>
        </w:rPr>
        <w:t>一</w:t>
      </w:r>
      <w:proofErr w:type="gramEnd"/>
      <w:r>
        <w:rPr>
          <w:rFonts w:ascii="宋体" w:hAnsi="宋体" w:cs="宋体" w:hint="eastAsia"/>
          <w:spacing w:val="6"/>
          <w:szCs w:val="21"/>
        </w:rPr>
        <w:t>年度数据的新成立企业可不填报。</w:t>
      </w:r>
    </w:p>
    <w:p w:rsidR="002E0151" w:rsidRDefault="002E0151">
      <w:pPr>
        <w:spacing w:line="360" w:lineRule="auto"/>
        <w:ind w:firstLineChars="200" w:firstLine="424"/>
        <w:rPr>
          <w:rFonts w:ascii="宋体" w:hAnsi="宋体" w:cs="宋体"/>
          <w:spacing w:val="6"/>
          <w:szCs w:val="21"/>
        </w:rPr>
        <w:sectPr w:rsidR="002E0151">
          <w:type w:val="nextColumn"/>
          <w:pgSz w:w="11906" w:h="16838"/>
          <w:pgMar w:top="1418" w:right="1418" w:bottom="1418" w:left="1418" w:header="851" w:footer="992" w:gutter="0"/>
          <w:cols w:space="720"/>
          <w:docGrid w:linePitch="312"/>
        </w:sectPr>
      </w:pPr>
    </w:p>
    <w:p w:rsidR="002E0151" w:rsidRDefault="00000000">
      <w:pPr>
        <w:keepNext/>
        <w:keepLines/>
        <w:spacing w:line="360" w:lineRule="auto"/>
        <w:ind w:left="3747" w:hangingChars="1333" w:hanging="3747"/>
        <w:jc w:val="center"/>
        <w:outlineLvl w:val="1"/>
        <w:rPr>
          <w:rFonts w:ascii="宋体" w:hAnsi="宋体" w:cs="仿宋_GB2312"/>
          <w:b/>
          <w:sz w:val="28"/>
          <w:szCs w:val="28"/>
        </w:rPr>
      </w:pPr>
      <w:bookmarkStart w:id="800" w:name="_Toc109897516"/>
      <w:bookmarkStart w:id="801" w:name="_Toc109900034"/>
      <w:bookmarkStart w:id="802" w:name="_Toc109900453"/>
      <w:bookmarkStart w:id="803" w:name="_Toc134541144"/>
      <w:r>
        <w:rPr>
          <w:rFonts w:ascii="宋体" w:hAnsi="宋体" w:cs="仿宋_GB2312" w:hint="eastAsia"/>
          <w:b/>
          <w:sz w:val="28"/>
          <w:szCs w:val="28"/>
        </w:rPr>
        <w:lastRenderedPageBreak/>
        <w:t>（</w:t>
      </w:r>
      <w:r w:rsidR="00D869DE">
        <w:rPr>
          <w:rFonts w:ascii="宋体" w:hAnsi="宋体" w:cs="仿宋_GB2312" w:hint="eastAsia"/>
          <w:b/>
          <w:sz w:val="28"/>
          <w:szCs w:val="28"/>
        </w:rPr>
        <w:t>二</w:t>
      </w:r>
      <w:r>
        <w:rPr>
          <w:rFonts w:ascii="宋体" w:hAnsi="宋体" w:cs="仿宋_GB2312" w:hint="eastAsia"/>
          <w:b/>
          <w:sz w:val="28"/>
          <w:szCs w:val="28"/>
        </w:rPr>
        <w:t>）监狱企业证明文件</w:t>
      </w:r>
      <w:bookmarkEnd w:id="800"/>
      <w:bookmarkEnd w:id="801"/>
      <w:bookmarkEnd w:id="802"/>
      <w:bookmarkEnd w:id="803"/>
    </w:p>
    <w:p w:rsidR="002E0151" w:rsidRDefault="00000000">
      <w:pPr>
        <w:widowControl/>
        <w:spacing w:before="100" w:beforeAutospacing="1" w:after="100" w:afterAutospacing="1"/>
        <w:ind w:firstLineChars="150" w:firstLine="300"/>
        <w:rPr>
          <w:rFonts w:ascii="宋体" w:hAnsi="宋体" w:cs="Arial"/>
          <w:szCs w:val="21"/>
        </w:rPr>
      </w:pPr>
      <w:r>
        <w:rPr>
          <w:rFonts w:ascii="宋体" w:hAnsi="宋体" w:cs="Arial" w:hint="eastAsia"/>
          <w:szCs w:val="21"/>
        </w:rPr>
        <w:t>供应商如是监狱企业，提供相关证明文件。</w:t>
      </w:r>
    </w:p>
    <w:p w:rsidR="002E0151" w:rsidRDefault="002E0151">
      <w:pPr>
        <w:widowControl/>
        <w:spacing w:before="100" w:beforeAutospacing="1" w:after="100" w:afterAutospacing="1"/>
        <w:rPr>
          <w:rFonts w:ascii="宋体" w:hAnsi="宋体" w:cs="Arial"/>
          <w:szCs w:val="21"/>
        </w:rPr>
      </w:pPr>
    </w:p>
    <w:p w:rsidR="002E0151" w:rsidRDefault="002E0151">
      <w:pPr>
        <w:widowControl/>
        <w:spacing w:before="100" w:beforeAutospacing="1" w:after="100" w:afterAutospacing="1"/>
        <w:rPr>
          <w:rFonts w:ascii="宋体" w:hAnsi="宋体" w:cs="Arial"/>
          <w:szCs w:val="21"/>
        </w:rPr>
      </w:pPr>
    </w:p>
    <w:p w:rsidR="002E0151" w:rsidRDefault="002E0151">
      <w:pPr>
        <w:widowControl/>
        <w:spacing w:before="100" w:beforeAutospacing="1" w:after="100" w:afterAutospacing="1"/>
        <w:rPr>
          <w:rFonts w:ascii="宋体" w:hAnsi="宋体" w:cs="Arial"/>
          <w:szCs w:val="21"/>
        </w:rPr>
      </w:pPr>
    </w:p>
    <w:p w:rsidR="002E0151" w:rsidRDefault="002E0151">
      <w:pPr>
        <w:widowControl/>
        <w:spacing w:before="100" w:beforeAutospacing="1" w:after="100" w:afterAutospacing="1"/>
        <w:rPr>
          <w:rFonts w:ascii="宋体" w:hAnsi="宋体" w:cs="Arial"/>
          <w:szCs w:val="21"/>
        </w:rPr>
      </w:pPr>
    </w:p>
    <w:p w:rsidR="002E0151" w:rsidRDefault="002E0151">
      <w:pPr>
        <w:widowControl/>
        <w:spacing w:before="100" w:beforeAutospacing="1" w:after="100" w:afterAutospacing="1"/>
        <w:rPr>
          <w:rFonts w:ascii="宋体" w:hAnsi="宋体" w:cs="Arial"/>
          <w:szCs w:val="21"/>
        </w:rPr>
      </w:pPr>
    </w:p>
    <w:p w:rsidR="002E0151" w:rsidRDefault="00000000">
      <w:pPr>
        <w:spacing w:line="300" w:lineRule="auto"/>
        <w:rPr>
          <w:rFonts w:ascii="宋体" w:hAnsi="宋体" w:cs="Arial"/>
          <w:szCs w:val="21"/>
        </w:rPr>
      </w:pPr>
      <w:r>
        <w:rPr>
          <w:rFonts w:ascii="宋体" w:hAnsi="宋体" w:cs="Arial"/>
          <w:szCs w:val="21"/>
        </w:rPr>
        <w:t xml:space="preserve">供应商名称[盖章]： </w:t>
      </w:r>
    </w:p>
    <w:p w:rsidR="002E0151" w:rsidRDefault="00000000">
      <w:pPr>
        <w:widowControl/>
        <w:spacing w:before="100" w:beforeAutospacing="1" w:after="100" w:afterAutospacing="1"/>
        <w:rPr>
          <w:rFonts w:ascii="宋体" w:hAnsi="宋体" w:cs="Arial"/>
          <w:szCs w:val="21"/>
        </w:rPr>
      </w:pPr>
      <w:r>
        <w:rPr>
          <w:rFonts w:ascii="宋体" w:hAnsi="宋体" w:cs="Arial"/>
          <w:szCs w:val="21"/>
        </w:rPr>
        <w:t xml:space="preserve">供应商授权代表签字：               </w:t>
      </w:r>
    </w:p>
    <w:p w:rsidR="002E0151" w:rsidRDefault="00000000">
      <w:pPr>
        <w:widowControl/>
        <w:spacing w:before="100" w:beforeAutospacing="1" w:after="100" w:afterAutospacing="1"/>
        <w:rPr>
          <w:rFonts w:ascii="宋体" w:hAnsi="宋体" w:cs="Arial"/>
          <w:szCs w:val="21"/>
          <w:u w:val="single"/>
        </w:rPr>
      </w:pPr>
      <w:r>
        <w:rPr>
          <w:rFonts w:ascii="宋体" w:hAnsi="宋体" w:cs="Arial"/>
          <w:szCs w:val="21"/>
        </w:rPr>
        <w:t>日期：</w:t>
      </w:r>
    </w:p>
    <w:p w:rsidR="002E0151" w:rsidRDefault="002E0151">
      <w:pPr>
        <w:rPr>
          <w:rFonts w:ascii="宋体" w:hAnsi="宋体"/>
        </w:rPr>
      </w:pPr>
    </w:p>
    <w:p w:rsidR="002E0151" w:rsidRDefault="002E0151">
      <w:pPr>
        <w:rPr>
          <w:rFonts w:ascii="宋体" w:hAnsi="宋体"/>
        </w:rPr>
      </w:pPr>
    </w:p>
    <w:p w:rsidR="002E0151" w:rsidRDefault="00000000">
      <w:pPr>
        <w:keepNext/>
        <w:keepLines/>
        <w:spacing w:line="360" w:lineRule="auto"/>
        <w:ind w:left="4282" w:hangingChars="1333" w:hanging="4282"/>
        <w:jc w:val="center"/>
        <w:outlineLvl w:val="1"/>
        <w:rPr>
          <w:rFonts w:ascii="宋体" w:hAnsi="宋体" w:cs="仿宋_GB2312"/>
          <w:b/>
          <w:sz w:val="28"/>
          <w:szCs w:val="28"/>
        </w:rPr>
      </w:pPr>
      <w:r>
        <w:rPr>
          <w:rFonts w:ascii="宋体" w:hAnsi="宋体"/>
          <w:b/>
          <w:bCs/>
          <w:sz w:val="32"/>
          <w:szCs w:val="32"/>
        </w:rPr>
        <w:br w:type="page"/>
      </w:r>
      <w:bookmarkStart w:id="804" w:name="_Toc109900035"/>
      <w:bookmarkStart w:id="805" w:name="_Toc109897517"/>
      <w:bookmarkStart w:id="806" w:name="_Toc109900454"/>
      <w:bookmarkStart w:id="807" w:name="_Toc134541145"/>
      <w:r>
        <w:rPr>
          <w:rFonts w:ascii="宋体" w:hAnsi="宋体" w:cs="仿宋_GB2312" w:hint="eastAsia"/>
          <w:b/>
          <w:sz w:val="28"/>
          <w:szCs w:val="28"/>
        </w:rPr>
        <w:lastRenderedPageBreak/>
        <w:t>（</w:t>
      </w:r>
      <w:r w:rsidR="00D869DE">
        <w:rPr>
          <w:rFonts w:ascii="宋体" w:hAnsi="宋体" w:cs="仿宋_GB2312" w:hint="eastAsia"/>
          <w:b/>
          <w:sz w:val="28"/>
          <w:szCs w:val="28"/>
        </w:rPr>
        <w:t>三</w:t>
      </w:r>
      <w:r>
        <w:rPr>
          <w:rFonts w:ascii="宋体" w:hAnsi="宋体" w:cs="仿宋_GB2312" w:hint="eastAsia"/>
          <w:b/>
          <w:sz w:val="28"/>
          <w:szCs w:val="28"/>
        </w:rPr>
        <w:t>）</w:t>
      </w:r>
      <w:r>
        <w:rPr>
          <w:rFonts w:ascii="宋体" w:hAnsi="宋体" w:cs="仿宋_GB2312"/>
          <w:b/>
          <w:sz w:val="28"/>
          <w:szCs w:val="28"/>
        </w:rPr>
        <w:t>残疾人福利性单位声明函</w:t>
      </w:r>
      <w:bookmarkEnd w:id="804"/>
      <w:bookmarkEnd w:id="805"/>
      <w:bookmarkEnd w:id="806"/>
      <w:bookmarkEnd w:id="807"/>
    </w:p>
    <w:p w:rsidR="002E0151" w:rsidRDefault="00000000">
      <w:pPr>
        <w:spacing w:line="588" w:lineRule="exact"/>
        <w:jc w:val="center"/>
        <w:rPr>
          <w:rFonts w:ascii="宋体" w:hAnsi="宋体"/>
          <w:b/>
          <w:spacing w:val="6"/>
          <w:sz w:val="21"/>
          <w:szCs w:val="21"/>
        </w:rPr>
      </w:pPr>
      <w:r>
        <w:rPr>
          <w:rFonts w:ascii="宋体" w:hAnsi="宋体" w:hint="eastAsia"/>
          <w:b/>
          <w:spacing w:val="6"/>
          <w:sz w:val="21"/>
          <w:szCs w:val="21"/>
        </w:rPr>
        <w:t>残疾人福利性单位声明函</w:t>
      </w:r>
    </w:p>
    <w:p w:rsidR="002E0151" w:rsidRDefault="002E0151">
      <w:pPr>
        <w:spacing w:line="588" w:lineRule="exact"/>
        <w:rPr>
          <w:rFonts w:ascii="宋体" w:hAnsi="宋体"/>
          <w:b/>
          <w:spacing w:val="6"/>
          <w:sz w:val="21"/>
          <w:szCs w:val="21"/>
        </w:rPr>
      </w:pPr>
    </w:p>
    <w:p w:rsidR="002E0151" w:rsidRDefault="00000000">
      <w:pPr>
        <w:spacing w:line="588" w:lineRule="exact"/>
        <w:ind w:firstLineChars="200" w:firstLine="444"/>
        <w:rPr>
          <w:rFonts w:ascii="宋体" w:hAnsi="宋体"/>
          <w:spacing w:val="6"/>
          <w:sz w:val="21"/>
          <w:szCs w:val="21"/>
        </w:rPr>
      </w:pPr>
      <w:r>
        <w:rPr>
          <w:rFonts w:ascii="宋体" w:hAnsi="宋体" w:hint="eastAsia"/>
          <w:spacing w:val="6"/>
          <w:sz w:val="21"/>
          <w:szCs w:val="21"/>
        </w:rPr>
        <w:t>本单位郑重声明，根据《财政部 民政部 中国残疾人联合会关于促进残疾人就业政府采购政策的通知》（财库</w:t>
      </w:r>
      <w:r>
        <w:rPr>
          <w:rFonts w:ascii="宋体" w:hAnsi="宋体" w:hint="eastAsia"/>
          <w:sz w:val="21"/>
          <w:szCs w:val="21"/>
        </w:rPr>
        <w:t>〔2017〕 141</w:t>
      </w:r>
      <w:r>
        <w:rPr>
          <w:rFonts w:ascii="宋体" w:hAnsi="宋体" w:hint="eastAsia"/>
          <w:spacing w:val="6"/>
          <w:sz w:val="21"/>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E0151" w:rsidRDefault="00000000">
      <w:pPr>
        <w:spacing w:line="588" w:lineRule="exact"/>
        <w:ind w:firstLineChars="200" w:firstLine="444"/>
        <w:rPr>
          <w:rFonts w:ascii="宋体" w:hAnsi="宋体"/>
          <w:spacing w:val="6"/>
          <w:sz w:val="21"/>
          <w:szCs w:val="21"/>
        </w:rPr>
      </w:pPr>
      <w:r>
        <w:rPr>
          <w:rFonts w:ascii="宋体" w:hAnsi="宋体" w:hint="eastAsia"/>
          <w:spacing w:val="6"/>
          <w:sz w:val="21"/>
          <w:szCs w:val="21"/>
        </w:rPr>
        <w:t>本单位对上述声明的真实性负责。如有虚假，将依法承担相应责任。</w:t>
      </w:r>
    </w:p>
    <w:p w:rsidR="002E0151" w:rsidRDefault="00000000">
      <w:pPr>
        <w:tabs>
          <w:tab w:val="left" w:pos="4860"/>
        </w:tabs>
        <w:spacing w:line="588" w:lineRule="exact"/>
        <w:ind w:right="1560" w:firstLineChars="200" w:firstLine="444"/>
        <w:jc w:val="right"/>
        <w:rPr>
          <w:rFonts w:ascii="宋体" w:hAnsi="宋体"/>
          <w:spacing w:val="6"/>
          <w:sz w:val="21"/>
          <w:szCs w:val="21"/>
        </w:rPr>
      </w:pPr>
      <w:r>
        <w:rPr>
          <w:rFonts w:ascii="宋体" w:hAnsi="宋体" w:hint="eastAsia"/>
          <w:spacing w:val="6"/>
          <w:sz w:val="21"/>
          <w:szCs w:val="21"/>
        </w:rPr>
        <w:t>单位名称（盖章）：</w:t>
      </w:r>
    </w:p>
    <w:p w:rsidR="002E0151" w:rsidRDefault="00000000">
      <w:pPr>
        <w:tabs>
          <w:tab w:val="left" w:pos="4860"/>
        </w:tabs>
        <w:spacing w:line="588" w:lineRule="exact"/>
        <w:ind w:right="1560" w:firstLineChars="200" w:firstLine="444"/>
        <w:jc w:val="right"/>
        <w:rPr>
          <w:rFonts w:ascii="宋体" w:hAnsi="宋体"/>
          <w:spacing w:val="6"/>
          <w:sz w:val="21"/>
          <w:szCs w:val="21"/>
        </w:rPr>
      </w:pPr>
      <w:r>
        <w:rPr>
          <w:rFonts w:ascii="宋体" w:hAnsi="宋体" w:hint="eastAsia"/>
          <w:spacing w:val="6"/>
          <w:sz w:val="21"/>
          <w:szCs w:val="21"/>
        </w:rPr>
        <w:t>日  期：</w:t>
      </w:r>
    </w:p>
    <w:p w:rsidR="002E0151" w:rsidRDefault="002E0151">
      <w:pPr>
        <w:tabs>
          <w:tab w:val="left" w:pos="4860"/>
        </w:tabs>
        <w:spacing w:line="588" w:lineRule="exact"/>
        <w:ind w:right="1560" w:firstLineChars="200" w:firstLine="444"/>
        <w:jc w:val="right"/>
        <w:rPr>
          <w:rFonts w:ascii="宋体" w:hAnsi="宋体"/>
          <w:spacing w:val="6"/>
          <w:sz w:val="21"/>
          <w:szCs w:val="21"/>
        </w:rPr>
      </w:pPr>
    </w:p>
    <w:p w:rsidR="002E0151" w:rsidRDefault="002E0151">
      <w:pPr>
        <w:tabs>
          <w:tab w:val="left" w:pos="4860"/>
        </w:tabs>
        <w:spacing w:line="588" w:lineRule="exact"/>
        <w:ind w:right="1560" w:firstLineChars="200" w:firstLine="444"/>
        <w:jc w:val="right"/>
        <w:rPr>
          <w:rFonts w:ascii="宋体" w:hAnsi="宋体"/>
          <w:spacing w:val="6"/>
          <w:sz w:val="21"/>
          <w:szCs w:val="21"/>
        </w:rPr>
      </w:pPr>
    </w:p>
    <w:p w:rsidR="002E0151" w:rsidRDefault="002E0151">
      <w:pPr>
        <w:tabs>
          <w:tab w:val="left" w:pos="4860"/>
        </w:tabs>
        <w:spacing w:line="588" w:lineRule="exact"/>
        <w:ind w:right="1560" w:firstLineChars="200" w:firstLine="444"/>
        <w:jc w:val="right"/>
        <w:rPr>
          <w:rFonts w:ascii="宋体" w:hAnsi="宋体"/>
          <w:spacing w:val="6"/>
          <w:sz w:val="21"/>
          <w:szCs w:val="21"/>
        </w:rPr>
      </w:pPr>
    </w:p>
    <w:p w:rsidR="002E0151" w:rsidRDefault="002E0151">
      <w:pPr>
        <w:tabs>
          <w:tab w:val="left" w:pos="4860"/>
        </w:tabs>
        <w:spacing w:line="588" w:lineRule="exact"/>
        <w:ind w:right="1560" w:firstLineChars="200" w:firstLine="444"/>
        <w:jc w:val="right"/>
        <w:rPr>
          <w:rFonts w:ascii="宋体" w:hAnsi="宋体"/>
          <w:spacing w:val="6"/>
          <w:sz w:val="21"/>
          <w:szCs w:val="21"/>
        </w:rPr>
      </w:pPr>
    </w:p>
    <w:p w:rsidR="002E0151" w:rsidRDefault="00000000">
      <w:pPr>
        <w:snapToGrid w:val="0"/>
        <w:spacing w:line="300" w:lineRule="auto"/>
        <w:rPr>
          <w:rFonts w:ascii="宋体" w:hAnsi="宋体"/>
          <w:sz w:val="21"/>
          <w:szCs w:val="21"/>
        </w:rPr>
      </w:pPr>
      <w:r>
        <w:rPr>
          <w:rFonts w:ascii="宋体" w:hAnsi="宋体" w:hint="eastAsia"/>
          <w:sz w:val="21"/>
          <w:szCs w:val="21"/>
        </w:rPr>
        <w:t>备注：享受政府采购支持政策的残疾人福利性单位应当同时满足以下条件：</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（1）安置的残疾人占本单位在职职工人数的比例不低于25%（含25%），并且安置的残疾人人数不少于10人（含10人）；</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（2）依法与安置的每位残疾人签订了一年以上（含一年）的劳动合同或服务协议；</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（3）为安置的每位残疾人按月足额缴纳了基本养老保险、基本医疗保险、失业保险、工伤保险和生育保险等社会保险费；</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（4）通过银行等金融机构向安置的每位残疾人，按月支付了不低于单位所在区县适用的经省级人民政府批准的月最低工资标准的工资；</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（5）提供本单位制造的货物、承担的工程或者服务（以下简称产品），或者提供其他残疾人福利性单位制造的货物（不包括使用非残疾人福利性单位注册商标的货物）。</w:t>
      </w:r>
    </w:p>
    <w:p w:rsidR="002E0151" w:rsidRDefault="00000000">
      <w:pPr>
        <w:snapToGrid w:val="0"/>
        <w:spacing w:line="300" w:lineRule="auto"/>
        <w:ind w:firstLineChars="200" w:firstLine="420"/>
        <w:rPr>
          <w:rFonts w:ascii="宋体" w:hAnsi="宋体"/>
          <w:sz w:val="21"/>
          <w:szCs w:val="21"/>
        </w:rPr>
      </w:pPr>
      <w:r>
        <w:rPr>
          <w:rFonts w:ascii="宋体" w:hAnsi="宋体" w:hint="eastAsia"/>
          <w:sz w:val="21"/>
          <w:szCs w:val="21"/>
        </w:rPr>
        <w:t>前款所称残疾人是指法</w:t>
      </w:r>
      <w:proofErr w:type="gramStart"/>
      <w:r>
        <w:rPr>
          <w:rFonts w:ascii="宋体" w:hAnsi="宋体" w:hint="eastAsia"/>
          <w:sz w:val="21"/>
          <w:szCs w:val="21"/>
        </w:rPr>
        <w:t>定劳动</w:t>
      </w:r>
      <w:proofErr w:type="gramEnd"/>
      <w:r>
        <w:rPr>
          <w:rFonts w:ascii="宋体" w:hAnsi="宋体" w:hint="eastAsia"/>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bookmarkEnd w:id="695"/>
    <w:bookmarkEnd w:id="792"/>
    <w:p w:rsidR="002E0151" w:rsidRDefault="002E0151">
      <w:pPr>
        <w:spacing w:line="360" w:lineRule="auto"/>
        <w:ind w:firstLineChars="200" w:firstLine="424"/>
        <w:rPr>
          <w:rFonts w:ascii="宋体" w:hAnsi="宋体" w:cs="宋体"/>
          <w:spacing w:val="6"/>
          <w:szCs w:val="21"/>
        </w:rPr>
      </w:pPr>
    </w:p>
    <w:p w:rsidR="002E0151" w:rsidRDefault="002E0151">
      <w:pPr>
        <w:rPr>
          <w:rFonts w:ascii="宋体" w:hAnsi="宋体"/>
        </w:rPr>
      </w:pPr>
    </w:p>
    <w:sectPr w:rsidR="002E0151">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5FBD" w:rsidRDefault="00855FBD">
      <w:r>
        <w:separator/>
      </w:r>
    </w:p>
  </w:endnote>
  <w:endnote w:type="continuationSeparator" w:id="0">
    <w:p w:rsidR="00855FBD" w:rsidRDefault="0085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00001" w:csb1="00000000"/>
  </w:font>
  <w:font w:name="StarSymbol">
    <w:altName w:val="Segoe UI Symbol"/>
    <w:charset w:val="02"/>
    <w:family w:val="auto"/>
    <w:pitch w:val="default"/>
    <w:sig w:usb0="00000000" w:usb1="00000000" w:usb2="00000000" w:usb3="00000000" w:csb0="00040001" w:csb1="00000000"/>
  </w:font>
  <w:font w:name="Helvetica-Condensed-Bold">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AR PL ShanHeiSun Uni">
    <w:altName w:val="Arial"/>
    <w:charset w:val="00"/>
    <w:family w:val="swiss"/>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Futura Bk">
    <w:altName w:val="Corbel"/>
    <w:charset w:val="00"/>
    <w:family w:val="swiss"/>
    <w:pitch w:val="default"/>
    <w:sig w:usb0="00000000" w:usb1="00000000" w:usb2="00000000" w:usb3="00000000" w:csb0="0000009F" w:csb1="00000000"/>
  </w:font>
  <w:font w:name="长城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ヒラギノ角ゴ Pro W3">
    <w:altName w:val="MS Mincho"/>
    <w:charset w:val="80"/>
    <w:family w:val="auto"/>
    <w:pitch w:val="default"/>
    <w:sig w:usb0="00000000" w:usb1="00000000" w:usb2="00000012" w:usb3="00000000" w:csb0="0002000D"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2E0151">
    <w:pPr>
      <w:pStyle w:val="aff8"/>
      <w:jc w:val="center"/>
    </w:pPr>
  </w:p>
  <w:p w:rsidR="002E0151" w:rsidRDefault="002E0151">
    <w:pPr>
      <w:pStyle w:val="a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Bdr>
        <w:top w:val="single" w:sz="4" w:space="1" w:color="808080" w:themeColor="background1" w:themeShade="80"/>
      </w:pBdr>
      <w:adjustRightInd w:val="0"/>
      <w:snapToGrid w:val="0"/>
      <w:rPr>
        <w:rFonts w:ascii="宋体" w:hAnsi="宋体"/>
      </w:rPr>
    </w:pPr>
    <w:r>
      <w:rPr>
        <w:rFonts w:ascii="宋体" w:hAnsi="宋体" w:cs="仿宋_GB2312" w:hint="eastAsia"/>
        <w:sz w:val="18"/>
        <w:szCs w:val="18"/>
      </w:rPr>
      <w:t>采购人名称</w:t>
    </w:r>
    <w:r>
      <w:rPr>
        <w:rFonts w:ascii="宋体" w:hAnsi="宋体" w:cs="仿宋_GB2312"/>
        <w:sz w:val="18"/>
        <w:szCs w:val="18"/>
      </w:rPr>
      <w:t>:</w:t>
    </w:r>
    <w:r>
      <w:rPr>
        <w:rFonts w:ascii="宋体" w:hAnsi="宋体" w:cs="仿宋_GB2312" w:hint="eastAsia"/>
        <w:sz w:val="18"/>
        <w:szCs w:val="18"/>
      </w:rPr>
      <w:t>湖北师范大学</w:t>
    </w:r>
    <w:r>
      <w:rPr>
        <w:rFonts w:ascii="宋体" w:hAnsi="宋体" w:cs="仿宋_GB2312"/>
        <w:sz w:val="18"/>
        <w:szCs w:val="18"/>
      </w:rPr>
      <w:t xml:space="preserve">       </w:t>
    </w:r>
    <w:r>
      <w:rPr>
        <w:rFonts w:ascii="宋体" w:hAnsi="宋体" w:hint="eastAsia"/>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3</w:t>
    </w:r>
    <w:r>
      <w:rPr>
        <w:rFonts w:ascii="宋体" w:hAnsi="宋体"/>
        <w:sz w:val="18"/>
        <w:szCs w:val="18"/>
      </w:rPr>
      <w:fldChar w:fldCharType="end"/>
    </w:r>
    <w:r>
      <w:rPr>
        <w:rFonts w:ascii="宋体" w:hAnsi="宋体"/>
        <w:sz w:val="18"/>
        <w:szCs w:val="18"/>
      </w:rPr>
      <w:t xml:space="preserve">           </w:t>
    </w:r>
    <w:r>
      <w:rPr>
        <w:rFonts w:ascii="宋体" w:hAnsi="宋体" w:cs="仿宋_GB2312" w:hint="eastAsia"/>
        <w:sz w:val="18"/>
        <w:szCs w:val="18"/>
      </w:rPr>
      <w:t>采购代理机构名称:湖北博源招标代理有限公司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8"/>
      <w:framePr w:wrap="around" w:vAnchor="text" w:hAnchor="margin" w:xAlign="center" w:y="1"/>
      <w:rPr>
        <w:rStyle w:val="affff2"/>
      </w:rPr>
    </w:pPr>
    <w:r>
      <w:fldChar w:fldCharType="begin"/>
    </w:r>
    <w:r>
      <w:rPr>
        <w:rStyle w:val="affff2"/>
      </w:rPr>
      <w:instrText xml:space="preserve">PAGE  </w:instrText>
    </w:r>
    <w:r>
      <w:fldChar w:fldCharType="end"/>
    </w:r>
  </w:p>
  <w:p w:rsidR="002E0151" w:rsidRDefault="002E0151">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5FBD" w:rsidRDefault="00855FBD">
      <w:r>
        <w:separator/>
      </w:r>
    </w:p>
  </w:footnote>
  <w:footnote w:type="continuationSeparator" w:id="0">
    <w:p w:rsidR="00855FBD" w:rsidRDefault="00855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2E0151">
    <w:pPr>
      <w:pStyle w:val="af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84" o:spid="_x0000_s1029" type="#_x0000_t136" style="position:absolute;left:0;text-align:left;margin-left:0;margin-top:0;width:564.75pt;height:62.7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b"/>
      <w:pBdr>
        <w:bottom w:val="single" w:sz="4" w:space="1" w:color="808080" w:themeColor="background1" w:themeShade="80"/>
      </w:pBdr>
      <w:jc w:val="left"/>
      <w:rPr>
        <w:rFonts w:ascii="宋体" w:hAnsi="宋体"/>
      </w:rPr>
    </w:pPr>
    <w:r>
      <w:rPr>
        <w:rFonts w:ascii="宋体" w:hAnsi="宋体" w:hint="eastAsia"/>
      </w:rPr>
      <w:t xml:space="preserve">                                                                                   </w:t>
    </w:r>
    <w:r>
      <w:rPr>
        <w:rFonts w:ascii="宋体" w:hAnsi="宋体" w:hint="eastAsia"/>
      </w:rPr>
      <w:t>磋商文件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83" o:spid="_x0000_s1028" type="#_x0000_t136" style="position:absolute;left:0;text-align:left;margin-left:0;margin-top:0;width:564.75pt;height:62.7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90" o:spid="_x0000_s1035" type="#_x0000_t136" style="position:absolute;left:0;text-align:left;margin-left:0;margin-top:0;width:564.75pt;height:62.7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2E0151">
    <w:pPr>
      <w:pStyle w:val="aff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151" w:rsidRDefault="00000000">
    <w:pPr>
      <w:pStyle w:val="af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053489" o:spid="_x0000_s1034" type="#_x0000_t136" style="position:absolute;left:0;text-align:left;margin-left:0;margin-top:0;width:564.75pt;height:62.7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湖北省政府采购协会"/>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
      <w:numFmt w:val="decimal"/>
      <w:pStyle w:val="HA2"/>
      <w:suff w:val="space"/>
      <w:lvlText w:val="%1.%2."/>
      <w:lvlJc w:val="left"/>
      <w:pPr>
        <w:ind w:left="927" w:hanging="567"/>
      </w:pPr>
      <w:rPr>
        <w:rFonts w:hint="eastAsia"/>
      </w:rPr>
    </w:lvl>
    <w:lvl w:ilvl="2">
      <w:start w:val="1"/>
      <w:numFmt w:val="decimal"/>
      <w:pStyle w:val="HA3"/>
      <w:suff w:val="space"/>
      <w:lvlText w:val="%1.%2.%3."/>
      <w:lvlJc w:val="left"/>
      <w:pPr>
        <w:ind w:left="709" w:hanging="709"/>
      </w:pPr>
      <w:rPr>
        <w:rFonts w:hint="eastAsia"/>
      </w:rPr>
    </w:lvl>
    <w:lvl w:ilvl="3">
      <w:start w:val="1"/>
      <w:numFmt w:val="decimal"/>
      <w:pStyle w:val="HA4"/>
      <w:suff w:val="space"/>
      <w:lvlText w:val="%1.%2.%3.%4."/>
      <w:lvlJc w:val="left"/>
      <w:pPr>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 w15:restartNumberingAfterBreak="0">
    <w:nsid w:val="0000000C"/>
    <w:multiLevelType w:val="multilevel"/>
    <w:tmpl w:val="0000000C"/>
    <w:lvl w:ilvl="0">
      <w:start w:val="1"/>
      <w:numFmt w:val="japaneseCounting"/>
      <w:lvlText w:val="第%1章"/>
      <w:lvlJc w:val="left"/>
      <w:pPr>
        <w:tabs>
          <w:tab w:val="left" w:pos="1605"/>
        </w:tabs>
        <w:ind w:left="1605" w:hanging="960"/>
      </w:pPr>
      <w:rPr>
        <w:rFonts w:hint="eastAsia"/>
      </w:rPr>
    </w:lvl>
    <w:lvl w:ilvl="1">
      <w:start w:val="1"/>
      <w:numFmt w:val="japaneseCounting"/>
      <w:lvlText w:val="%2、"/>
      <w:lvlJc w:val="left"/>
      <w:pPr>
        <w:tabs>
          <w:tab w:val="left" w:pos="1365"/>
        </w:tabs>
        <w:ind w:left="1365" w:hanging="525"/>
      </w:pPr>
      <w:rPr>
        <w:rFonts w:hint="default"/>
      </w:r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420"/>
        </w:tabs>
        <w:ind w:left="420"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abstractNum w:abstractNumId="2" w15:restartNumberingAfterBreak="0">
    <w:nsid w:val="00000011"/>
    <w:multiLevelType w:val="multilevel"/>
    <w:tmpl w:val="00000011"/>
    <w:lvl w:ilvl="0">
      <w:start w:val="1"/>
      <w:numFmt w:val="decimal"/>
      <w:pStyle w:val="11"/>
      <w:lvlText w:val="%1."/>
      <w:lvlJc w:val="left"/>
      <w:pPr>
        <w:tabs>
          <w:tab w:val="left" w:pos="420"/>
        </w:tabs>
        <w:ind w:left="430" w:hanging="430"/>
      </w:pPr>
      <w:rPr>
        <w:rFonts w:hint="eastAsia"/>
      </w:rPr>
    </w:lvl>
    <w:lvl w:ilvl="1">
      <w:start w:val="1"/>
      <w:numFmt w:val="decimal"/>
      <w:lvlText w:val="%1.%2"/>
      <w:lvlJc w:val="left"/>
      <w:pPr>
        <w:tabs>
          <w:tab w:val="left" w:pos="700"/>
        </w:tabs>
        <w:ind w:left="700" w:hanging="700"/>
      </w:pPr>
      <w:rPr>
        <w:rFonts w:hint="eastAsia"/>
        <w:lang w:val="en-GB"/>
      </w:rPr>
    </w:lvl>
    <w:lvl w:ilvl="2">
      <w:start w:val="1"/>
      <w:numFmt w:val="decimal"/>
      <w:pStyle w:val="111"/>
      <w:lvlText w:val="%1.%2.%3"/>
      <w:lvlJc w:val="left"/>
      <w:pPr>
        <w:tabs>
          <w:tab w:val="left" w:pos="1000"/>
        </w:tabs>
        <w:ind w:left="1000" w:hanging="1000"/>
      </w:pPr>
      <w:rPr>
        <w:rFonts w:hint="eastAsia"/>
      </w:rPr>
    </w:lvl>
    <w:lvl w:ilvl="3">
      <w:start w:val="1"/>
      <w:numFmt w:val="decimal"/>
      <w:lvlText w:val="%1.%2.%3.%4"/>
      <w:lvlJc w:val="left"/>
      <w:pPr>
        <w:tabs>
          <w:tab w:val="left" w:pos="0"/>
        </w:tabs>
        <w:ind w:left="1984" w:hanging="1984"/>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13"/>
    <w:multiLevelType w:val="multilevel"/>
    <w:tmpl w:val="00000013"/>
    <w:lvl w:ilvl="0">
      <w:start w:val="1"/>
      <w:numFmt w:val="ideographDigital"/>
      <w:pStyle w:val="a"/>
      <w:suff w:val="space"/>
      <w:lvlText w:val="第%1章 "/>
      <w:lvlJc w:val="left"/>
      <w:pPr>
        <w:ind w:left="0" w:firstLine="0"/>
      </w:pPr>
      <w:rPr>
        <w:rFonts w:hint="eastAsia"/>
        <w:b/>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left" w:pos="864"/>
        </w:tabs>
        <w:ind w:left="567" w:hanging="567"/>
      </w:pPr>
      <w:rPr>
        <w:rFonts w:ascii="Times New Roman" w:hAnsi="Times New Roman" w:cs="Times New Roman" w:hint="eastAsia"/>
        <w:b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06136813"/>
    <w:multiLevelType w:val="singleLevel"/>
    <w:tmpl w:val="06136813"/>
    <w:lvl w:ilvl="0">
      <w:start w:val="1"/>
      <w:numFmt w:val="decimal"/>
      <w:lvlText w:val="%1、"/>
      <w:lvlJc w:val="left"/>
      <w:pPr>
        <w:ind w:left="440" w:hanging="440"/>
      </w:pPr>
      <w:rPr>
        <w:rFonts w:ascii="楷体" w:eastAsia="楷体" w:hAnsi="楷体" w:cs="楷体" w:hint="default"/>
        <w:sz w:val="28"/>
        <w:szCs w:val="28"/>
      </w:rPr>
    </w:lvl>
  </w:abstractNum>
  <w:abstractNum w:abstractNumId="5" w15:restartNumberingAfterBreak="0">
    <w:nsid w:val="1256294C"/>
    <w:multiLevelType w:val="multilevel"/>
    <w:tmpl w:val="1256294C"/>
    <w:lvl w:ilvl="0">
      <w:start w:val="1"/>
      <w:numFmt w:val="decimal"/>
      <w:pStyle w:val="ZB1-Heading1"/>
      <w:lvlText w:val="%1"/>
      <w:lvlJc w:val="left"/>
      <w:pPr>
        <w:ind w:left="425" w:hanging="425"/>
      </w:pPr>
      <w:rPr>
        <w:rFonts w:hint="eastAsia"/>
      </w:rPr>
    </w:lvl>
    <w:lvl w:ilvl="1">
      <w:start w:val="1"/>
      <w:numFmt w:val="decimal"/>
      <w:pStyle w:val="ZB1-Heading2"/>
      <w:lvlText w:val="%1.%2"/>
      <w:lvlJc w:val="left"/>
      <w:pPr>
        <w:ind w:left="992" w:hanging="567"/>
      </w:pPr>
      <w:rPr>
        <w:rFonts w:hint="eastAsia"/>
      </w:rPr>
    </w:lvl>
    <w:lvl w:ilvl="2">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start w:val="1"/>
      <w:numFmt w:val="decimal"/>
      <w:pStyle w:val="ZB1-Heading4"/>
      <w:lvlText w:val="%1.%2.%3.%4"/>
      <w:lvlJc w:val="left"/>
      <w:pPr>
        <w:ind w:left="1984" w:hanging="708"/>
      </w:pPr>
      <w:rPr>
        <w:rFonts w:hint="eastAsia"/>
      </w:rPr>
    </w:lvl>
    <w:lvl w:ilvl="4">
      <w:start w:val="1"/>
      <w:numFmt w:val="decimal"/>
      <w:pStyle w:val="ZB1-Heading5"/>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8E9F40C"/>
    <w:multiLevelType w:val="singleLevel"/>
    <w:tmpl w:val="18E9F40C"/>
    <w:lvl w:ilvl="0">
      <w:start w:val="1"/>
      <w:numFmt w:val="decimalEnclosedCircleChinese"/>
      <w:suff w:val="nothing"/>
      <w:lvlText w:val="%1　"/>
      <w:lvlJc w:val="left"/>
      <w:pPr>
        <w:ind w:left="26" w:firstLine="400"/>
      </w:pPr>
      <w:rPr>
        <w:rFonts w:hint="eastAsia"/>
      </w:rPr>
    </w:lvl>
  </w:abstractNum>
  <w:abstractNum w:abstractNumId="7" w15:restartNumberingAfterBreak="0">
    <w:nsid w:val="45B1E423"/>
    <w:multiLevelType w:val="singleLevel"/>
    <w:tmpl w:val="45B1E423"/>
    <w:lvl w:ilvl="0">
      <w:start w:val="1"/>
      <w:numFmt w:val="decimalEnclosedCircleChinese"/>
      <w:suff w:val="nothing"/>
      <w:lvlText w:val="%1　"/>
      <w:lvlJc w:val="left"/>
      <w:pPr>
        <w:ind w:left="593" w:firstLine="400"/>
      </w:pPr>
      <w:rPr>
        <w:rFonts w:hint="eastAsia"/>
      </w:rPr>
    </w:lvl>
  </w:abstractNum>
  <w:abstractNum w:abstractNumId="8" w15:restartNumberingAfterBreak="0">
    <w:nsid w:val="4758511E"/>
    <w:multiLevelType w:val="multilevel"/>
    <w:tmpl w:val="4758511E"/>
    <w:lvl w:ilvl="0">
      <w:start w:val="1"/>
      <w:numFmt w:val="bullet"/>
      <w:pStyle w:val="ZB1-BulletedList"/>
      <w:lvlText w:val=""/>
      <w:lvlJc w:val="left"/>
      <w:pPr>
        <w:tabs>
          <w:tab w:val="left" w:pos="360"/>
        </w:tabs>
        <w:ind w:left="288" w:hanging="288"/>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abstractNum w:abstractNumId="11" w15:restartNumberingAfterBreak="0">
    <w:nsid w:val="588B139F"/>
    <w:multiLevelType w:val="multilevel"/>
    <w:tmpl w:val="588B139F"/>
    <w:lvl w:ilvl="0">
      <w:start w:val="1"/>
      <w:numFmt w:val="bullet"/>
      <w:pStyle w:val="ZB1-ArrowedList"/>
      <w:lvlText w:val=""/>
      <w:lvlJc w:val="left"/>
      <w:pPr>
        <w:tabs>
          <w:tab w:val="left" w:pos="360"/>
        </w:tabs>
        <w:ind w:left="216" w:hanging="216"/>
      </w:pPr>
      <w:rPr>
        <w:rFonts w:ascii="Wingdings" w:hAnsi="Wingdings"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906794"/>
    <w:multiLevelType w:val="multilevel"/>
    <w:tmpl w:val="5B906794"/>
    <w:lvl w:ilvl="0">
      <w:start w:val="1"/>
      <w:numFmt w:val="bullet"/>
      <w:pStyle w:val="ZB1-Components"/>
      <w:lvlText w:val=""/>
      <w:lvlJc w:val="left"/>
      <w:pPr>
        <w:ind w:left="204" w:hanging="420"/>
      </w:pPr>
      <w:rPr>
        <w:rFonts w:ascii="Symbol" w:hAnsi="Symbol" w:hint="default"/>
        <w:sz w:val="20"/>
      </w:rPr>
    </w:lvl>
    <w:lvl w:ilvl="1">
      <w:start w:val="1"/>
      <w:numFmt w:val="bullet"/>
      <w:lvlText w:val=""/>
      <w:lvlJc w:val="left"/>
      <w:pPr>
        <w:ind w:left="624" w:hanging="420"/>
      </w:pPr>
      <w:rPr>
        <w:rFonts w:ascii="Wingdings" w:hAnsi="Wingdings" w:hint="default"/>
      </w:rPr>
    </w:lvl>
    <w:lvl w:ilvl="2">
      <w:start w:val="1"/>
      <w:numFmt w:val="bullet"/>
      <w:lvlText w:val=""/>
      <w:lvlJc w:val="left"/>
      <w:pPr>
        <w:ind w:left="1044" w:hanging="420"/>
      </w:pPr>
      <w:rPr>
        <w:rFonts w:ascii="Wingdings" w:hAnsi="Wingdings" w:hint="default"/>
      </w:rPr>
    </w:lvl>
    <w:lvl w:ilvl="3">
      <w:start w:val="1"/>
      <w:numFmt w:val="bullet"/>
      <w:lvlText w:val=""/>
      <w:lvlJc w:val="left"/>
      <w:pPr>
        <w:ind w:left="1464" w:hanging="420"/>
      </w:pPr>
      <w:rPr>
        <w:rFonts w:ascii="Wingdings" w:hAnsi="Wingdings" w:hint="default"/>
      </w:rPr>
    </w:lvl>
    <w:lvl w:ilvl="4">
      <w:start w:val="1"/>
      <w:numFmt w:val="bullet"/>
      <w:lvlText w:val=""/>
      <w:lvlJc w:val="left"/>
      <w:pPr>
        <w:ind w:left="1884" w:hanging="420"/>
      </w:pPr>
      <w:rPr>
        <w:rFonts w:ascii="Wingdings" w:hAnsi="Wingdings" w:hint="default"/>
      </w:rPr>
    </w:lvl>
    <w:lvl w:ilvl="5">
      <w:start w:val="1"/>
      <w:numFmt w:val="bullet"/>
      <w:lvlText w:val=""/>
      <w:lvlJc w:val="left"/>
      <w:pPr>
        <w:ind w:left="2304" w:hanging="420"/>
      </w:pPr>
      <w:rPr>
        <w:rFonts w:ascii="Wingdings" w:hAnsi="Wingdings" w:hint="default"/>
      </w:rPr>
    </w:lvl>
    <w:lvl w:ilvl="6">
      <w:start w:val="1"/>
      <w:numFmt w:val="bullet"/>
      <w:lvlText w:val=""/>
      <w:lvlJc w:val="left"/>
      <w:pPr>
        <w:ind w:left="2724" w:hanging="420"/>
      </w:pPr>
      <w:rPr>
        <w:rFonts w:ascii="Wingdings" w:hAnsi="Wingdings" w:hint="default"/>
      </w:rPr>
    </w:lvl>
    <w:lvl w:ilvl="7">
      <w:start w:val="1"/>
      <w:numFmt w:val="bullet"/>
      <w:lvlText w:val=""/>
      <w:lvlJc w:val="left"/>
      <w:pPr>
        <w:ind w:left="3144" w:hanging="420"/>
      </w:pPr>
      <w:rPr>
        <w:rFonts w:ascii="Wingdings" w:hAnsi="Wingdings" w:hint="default"/>
      </w:rPr>
    </w:lvl>
    <w:lvl w:ilvl="8">
      <w:start w:val="1"/>
      <w:numFmt w:val="bullet"/>
      <w:lvlText w:val=""/>
      <w:lvlJc w:val="left"/>
      <w:pPr>
        <w:ind w:left="3564" w:hanging="420"/>
      </w:pPr>
      <w:rPr>
        <w:rFonts w:ascii="Wingdings" w:hAnsi="Wingdings" w:hint="default"/>
      </w:rPr>
    </w:lvl>
  </w:abstractNum>
  <w:num w:numId="1" w16cid:durableId="335154880">
    <w:abstractNumId w:val="3"/>
  </w:num>
  <w:num w:numId="2" w16cid:durableId="1939948395">
    <w:abstractNumId w:val="2"/>
  </w:num>
  <w:num w:numId="3" w16cid:durableId="248275058">
    <w:abstractNumId w:val="11"/>
  </w:num>
  <w:num w:numId="4" w16cid:durableId="603728352">
    <w:abstractNumId w:val="12"/>
  </w:num>
  <w:num w:numId="5" w16cid:durableId="1485003872">
    <w:abstractNumId w:val="8"/>
  </w:num>
  <w:num w:numId="6" w16cid:durableId="1980721256">
    <w:abstractNumId w:val="5"/>
  </w:num>
  <w:num w:numId="7" w16cid:durableId="1261110737">
    <w:abstractNumId w:val="0"/>
  </w:num>
  <w:num w:numId="8" w16cid:durableId="2097895152">
    <w:abstractNumId w:val="4"/>
  </w:num>
  <w:num w:numId="9" w16cid:durableId="812940986">
    <w:abstractNumId w:val="6"/>
  </w:num>
  <w:num w:numId="10" w16cid:durableId="293028380">
    <w:abstractNumId w:val="7"/>
  </w:num>
  <w:num w:numId="11" w16cid:durableId="927466172">
    <w:abstractNumId w:val="9"/>
  </w:num>
  <w:num w:numId="12" w16cid:durableId="1608662812">
    <w:abstractNumId w:val="10"/>
  </w:num>
  <w:num w:numId="13" w16cid:durableId="58388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I4YjY3ZDM0Mzk4ZGVjNGU0MDllNTljYmM1NmNhODkifQ=="/>
  </w:docVars>
  <w:rsids>
    <w:rsidRoot w:val="00F34AAA"/>
    <w:rsid w:val="00001746"/>
    <w:rsid w:val="00005964"/>
    <w:rsid w:val="0006610D"/>
    <w:rsid w:val="000821F0"/>
    <w:rsid w:val="00095E5E"/>
    <w:rsid w:val="000D1037"/>
    <w:rsid w:val="000E54CA"/>
    <w:rsid w:val="001068B5"/>
    <w:rsid w:val="00107672"/>
    <w:rsid w:val="00114174"/>
    <w:rsid w:val="001213F7"/>
    <w:rsid w:val="00121CE6"/>
    <w:rsid w:val="00137892"/>
    <w:rsid w:val="00147EA6"/>
    <w:rsid w:val="001B6427"/>
    <w:rsid w:val="001D2BE2"/>
    <w:rsid w:val="001D33D1"/>
    <w:rsid w:val="001D4F62"/>
    <w:rsid w:val="00243C79"/>
    <w:rsid w:val="00265046"/>
    <w:rsid w:val="00276FD1"/>
    <w:rsid w:val="00294092"/>
    <w:rsid w:val="002A33C6"/>
    <w:rsid w:val="002E0151"/>
    <w:rsid w:val="003016E5"/>
    <w:rsid w:val="0032755E"/>
    <w:rsid w:val="00330E9B"/>
    <w:rsid w:val="003457DC"/>
    <w:rsid w:val="00374C38"/>
    <w:rsid w:val="003E5174"/>
    <w:rsid w:val="003F092B"/>
    <w:rsid w:val="003F76B3"/>
    <w:rsid w:val="00403325"/>
    <w:rsid w:val="004046D4"/>
    <w:rsid w:val="00405B9B"/>
    <w:rsid w:val="00424305"/>
    <w:rsid w:val="00444DF9"/>
    <w:rsid w:val="004453AC"/>
    <w:rsid w:val="00450A71"/>
    <w:rsid w:val="004A7CFB"/>
    <w:rsid w:val="00512B11"/>
    <w:rsid w:val="00524447"/>
    <w:rsid w:val="00546463"/>
    <w:rsid w:val="00574906"/>
    <w:rsid w:val="005A2831"/>
    <w:rsid w:val="005C0464"/>
    <w:rsid w:val="005E3430"/>
    <w:rsid w:val="00643A00"/>
    <w:rsid w:val="00691DFF"/>
    <w:rsid w:val="00694B4B"/>
    <w:rsid w:val="006A1C95"/>
    <w:rsid w:val="006A3BF2"/>
    <w:rsid w:val="006B0CCB"/>
    <w:rsid w:val="006B7D8C"/>
    <w:rsid w:val="006C2A0E"/>
    <w:rsid w:val="006E216E"/>
    <w:rsid w:val="006F3F46"/>
    <w:rsid w:val="007011DD"/>
    <w:rsid w:val="00710DEF"/>
    <w:rsid w:val="00725144"/>
    <w:rsid w:val="00756649"/>
    <w:rsid w:val="0077142C"/>
    <w:rsid w:val="007C6CDF"/>
    <w:rsid w:val="008051C4"/>
    <w:rsid w:val="00806999"/>
    <w:rsid w:val="00855FBD"/>
    <w:rsid w:val="00871AED"/>
    <w:rsid w:val="008921C8"/>
    <w:rsid w:val="008A3B1B"/>
    <w:rsid w:val="008D40DC"/>
    <w:rsid w:val="008F5A80"/>
    <w:rsid w:val="00903AD1"/>
    <w:rsid w:val="00924642"/>
    <w:rsid w:val="0092533C"/>
    <w:rsid w:val="0096359F"/>
    <w:rsid w:val="00972D7A"/>
    <w:rsid w:val="009A0DB4"/>
    <w:rsid w:val="009F30C9"/>
    <w:rsid w:val="00A11F3E"/>
    <w:rsid w:val="00A3553C"/>
    <w:rsid w:val="00A3685C"/>
    <w:rsid w:val="00A44790"/>
    <w:rsid w:val="00A865CD"/>
    <w:rsid w:val="00AB1C63"/>
    <w:rsid w:val="00AB5D28"/>
    <w:rsid w:val="00AE2280"/>
    <w:rsid w:val="00AE374B"/>
    <w:rsid w:val="00B17119"/>
    <w:rsid w:val="00B33EA1"/>
    <w:rsid w:val="00B75270"/>
    <w:rsid w:val="00B75D0F"/>
    <w:rsid w:val="00B8583F"/>
    <w:rsid w:val="00B93D56"/>
    <w:rsid w:val="00BA4E40"/>
    <w:rsid w:val="00BB5D7D"/>
    <w:rsid w:val="00BD7BF6"/>
    <w:rsid w:val="00BE2F3E"/>
    <w:rsid w:val="00C0203D"/>
    <w:rsid w:val="00C35613"/>
    <w:rsid w:val="00C527EA"/>
    <w:rsid w:val="00C60316"/>
    <w:rsid w:val="00C611D2"/>
    <w:rsid w:val="00C878DF"/>
    <w:rsid w:val="00CC153C"/>
    <w:rsid w:val="00CC4718"/>
    <w:rsid w:val="00CF76EF"/>
    <w:rsid w:val="00D063E0"/>
    <w:rsid w:val="00D147CE"/>
    <w:rsid w:val="00D31A45"/>
    <w:rsid w:val="00D333D3"/>
    <w:rsid w:val="00D50C69"/>
    <w:rsid w:val="00D526E7"/>
    <w:rsid w:val="00D52F71"/>
    <w:rsid w:val="00D75C3D"/>
    <w:rsid w:val="00D83029"/>
    <w:rsid w:val="00D869DE"/>
    <w:rsid w:val="00D9473E"/>
    <w:rsid w:val="00D95A2D"/>
    <w:rsid w:val="00D95AD9"/>
    <w:rsid w:val="00DA0340"/>
    <w:rsid w:val="00DA14F7"/>
    <w:rsid w:val="00DA47C1"/>
    <w:rsid w:val="00E00E61"/>
    <w:rsid w:val="00E2585F"/>
    <w:rsid w:val="00E81F77"/>
    <w:rsid w:val="00E8548F"/>
    <w:rsid w:val="00EA22F3"/>
    <w:rsid w:val="00EB0621"/>
    <w:rsid w:val="00EC74BC"/>
    <w:rsid w:val="00EF58FA"/>
    <w:rsid w:val="00F01CFA"/>
    <w:rsid w:val="00F059E7"/>
    <w:rsid w:val="00F2656E"/>
    <w:rsid w:val="00F34AAA"/>
    <w:rsid w:val="00F67CF8"/>
    <w:rsid w:val="00F951FA"/>
    <w:rsid w:val="00FA12B4"/>
    <w:rsid w:val="00FA5C8D"/>
    <w:rsid w:val="075E3D80"/>
    <w:rsid w:val="27005865"/>
    <w:rsid w:val="309B2C64"/>
    <w:rsid w:val="42482FB5"/>
    <w:rsid w:val="56B1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4C3C7"/>
  <w15:docId w15:val="{E8611E19-0317-4CE4-AA5F-F224A008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unhideWhenUsed="1" w:qFormat="1"/>
    <w:lsdException w:name="index 3" w:unhideWhenUsed="1" w:qFormat="1"/>
    <w:lsdException w:name="index 4" w:unhideWhenUsed="1"/>
    <w:lsdException w:name="index 5" w:unhideWhenUsed="1" w:qFormat="1"/>
    <w:lsdException w:name="index 6" w:unhideWhenUsed="1" w:qFormat="1"/>
    <w:lsdException w:name="index 7" w:unhideWhenUsed="1" w:qFormat="1"/>
    <w:lsdException w:name="index 8" w:unhideWhenUsed="1"/>
    <w:lsdException w:name="index 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nhideWhenUsed="1" w:qFormat="1"/>
    <w:lsdException w:name="annotation text" w:uiPriority="0" w:qFormat="1"/>
    <w:lsdException w:name="header"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unhideWhenUsed="1" w:qFormat="1"/>
    <w:lsdException w:name="envelope return" w:unhideWhenUsed="1" w:qFormat="1"/>
    <w:lsdException w:name="footnote reference" w:semiHidden="1" w:unhideWhenUsed="1"/>
    <w:lsdException w:name="annotation reference" w:uiPriority="0" w:qFormat="1"/>
    <w:lsdException w:name="line number" w:semiHidden="1" w:unhideWhenUsed="1"/>
    <w:lsdException w:name="page number" w:qFormat="1"/>
    <w:lsdException w:name="endnote reference" w:uiPriority="0" w:qFormat="1"/>
    <w:lsdException w:name="endnote text" w:unhideWhenUsed="1" w:qFormat="1"/>
    <w:lsdException w:name="table of authorities" w:unhideWhenUsed="1" w:qFormat="1"/>
    <w:lsdException w:name="macro" w:unhideWhenUsed="1"/>
    <w:lsdException w:name="toa heading" w:unhideWhenUsed="1" w:qFormat="1"/>
    <w:lsdException w:name="List" w:qFormat="1"/>
    <w:lsdException w:name="List Bullet" w:unhideWhenUsed="1" w:qFormat="1"/>
    <w:lsdException w:name="List 2" w:unhideWhenUsed="1" w:qFormat="1"/>
    <w:lsdException w:name="List 3" w:unhideWhenUsed="1" w:qFormat="1"/>
    <w:lsdException w:name="List 4" w:unhideWhenUsed="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lsdException w:name="List Number 4" w:unhideWhenUsed="1" w:qFormat="1"/>
    <w:lsdException w:name="List Number 5" w:unhideWhenUsed="1" w:qFormat="1"/>
    <w:lsdException w:name="Title" w:uiPriority="0" w:qFormat="1"/>
    <w:lsdException w:name="Closing" w:uiPriority="0" w:qFormat="1"/>
    <w:lsdException w:name="Signature" w:unhideWhenUsed="1" w:qFormat="1"/>
    <w:lsdException w:name="Default Paragraph Font" w:semiHidden="1" w:uiPriority="1" w:unhideWhenUsed="1"/>
    <w:lsdException w:name="Body Text" w:qFormat="1"/>
    <w:lsdException w:name="Body Text Indent" w:uiPriority="0" w:qFormat="1"/>
    <w:lsdException w:name="List Continue" w:unhideWhenUsed="1"/>
    <w:lsdException w:name="List Continue 2" w:unhideWhenUsed="1"/>
    <w:lsdException w:name="List Continue 3" w:unhideWhenUsed="1" w:qFormat="1"/>
    <w:lsdException w:name="List Continue 4" w:unhideWhenUsed="1" w:qFormat="1"/>
    <w:lsdException w:name="List Continue 5" w:unhideWhenUsed="1"/>
    <w:lsdException w:name="Message Header" w:unhideWhenUsed="1" w:qFormat="1"/>
    <w:lsdException w:name="Subtitle" w:uiPriority="0" w:qFormat="1"/>
    <w:lsdException w:name="Salutation" w:uiPriority="0" w:qFormat="1"/>
    <w:lsdException w:name="Date" w:uiPriority="0" w:qFormat="1"/>
    <w:lsdException w:name="Body Text First Indent" w:uiPriority="0" w:unhideWhenUsed="1" w:qFormat="1"/>
    <w:lsdException w:name="Body Text First Indent 2" w:uiPriority="0" w:unhideWhenUsed="1" w:qFormat="1"/>
    <w:lsdException w:name="Note Heading" w:uiPriority="0" w:qFormat="1"/>
    <w:lsdException w:name="Body Text 2" w:qFormat="1"/>
    <w:lsdException w:name="Body Text 3" w:uiPriority="0" w:unhideWhenUsed="1"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unhideWhenUsed="1" w:qFormat="1"/>
    <w:lsdException w:name="HTML Top of Form" w:semiHidden="1" w:unhideWhenUsed="1"/>
    <w:lsdException w:name="HTML Bottom of Form" w:semiHidden="1" w:unhideWhenUsed="1"/>
    <w:lsdException w:name="Normal (Web)" w:qFormat="1"/>
    <w:lsdException w:name="HTML Acronym" w:unhideWhenUsed="1" w:qFormat="1"/>
    <w:lsdException w:name="HTML Address"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rPr>
  </w:style>
  <w:style w:type="paragraph" w:styleId="1">
    <w:name w:val="heading 1"/>
    <w:basedOn w:val="a0"/>
    <w:next w:val="a0"/>
    <w:link w:val="10"/>
    <w:qFormat/>
    <w:pPr>
      <w:keepNext/>
      <w:keepLines/>
      <w:autoSpaceDE w:val="0"/>
      <w:autoSpaceDN w:val="0"/>
      <w:adjustRightInd w:val="0"/>
      <w:spacing w:before="340" w:after="330" w:line="578" w:lineRule="atLeast"/>
      <w:jc w:val="center"/>
      <w:outlineLvl w:val="0"/>
    </w:pPr>
    <w:rPr>
      <w:rFonts w:ascii="宋体" w:hint="eastAsia"/>
      <w:b/>
      <w:sz w:val="44"/>
    </w:rPr>
  </w:style>
  <w:style w:type="paragraph" w:styleId="2">
    <w:name w:val="heading 2"/>
    <w:basedOn w:val="a0"/>
    <w:next w:val="a0"/>
    <w:link w:val="20"/>
    <w:qFormat/>
    <w:pPr>
      <w:keepNext/>
      <w:keepLines/>
      <w:spacing w:before="260" w:after="260" w:line="413" w:lineRule="auto"/>
      <w:outlineLvl w:val="1"/>
    </w:pPr>
    <w:rPr>
      <w:rFonts w:ascii="Arial" w:eastAsia="黑体" w:hAnsi="Arial"/>
      <w:b/>
      <w:bCs/>
      <w:kern w:val="2"/>
      <w:sz w:val="32"/>
      <w:szCs w:val="32"/>
    </w:rPr>
  </w:style>
  <w:style w:type="paragraph" w:styleId="3">
    <w:name w:val="heading 3"/>
    <w:basedOn w:val="a0"/>
    <w:next w:val="a0"/>
    <w:link w:val="30"/>
    <w:qFormat/>
    <w:pPr>
      <w:keepNext/>
      <w:keepLines/>
      <w:spacing w:before="260" w:after="260" w:line="360" w:lineRule="auto"/>
      <w:jc w:val="center"/>
      <w:outlineLvl w:val="2"/>
    </w:pPr>
    <w:rPr>
      <w:b/>
      <w:sz w:val="32"/>
    </w:rPr>
  </w:style>
  <w:style w:type="paragraph" w:styleId="4">
    <w:name w:val="heading 4"/>
    <w:basedOn w:val="a0"/>
    <w:next w:val="a0"/>
    <w:link w:val="40"/>
    <w:qFormat/>
    <w:pPr>
      <w:keepNext/>
      <w:keepLines/>
      <w:tabs>
        <w:tab w:val="left" w:pos="864"/>
      </w:tabs>
      <w:adjustRightInd w:val="0"/>
      <w:snapToGrid w:val="0"/>
      <w:spacing w:before="280" w:after="290"/>
      <w:ind w:left="864" w:hanging="144"/>
      <w:outlineLvl w:val="3"/>
    </w:pPr>
    <w:rPr>
      <w:b/>
      <w:bCs/>
      <w:snapToGrid w:val="0"/>
      <w:sz w:val="36"/>
      <w:szCs w:val="28"/>
    </w:rPr>
  </w:style>
  <w:style w:type="paragraph" w:styleId="5">
    <w:name w:val="heading 5"/>
    <w:basedOn w:val="a0"/>
    <w:next w:val="a0"/>
    <w:link w:val="50"/>
    <w:qFormat/>
    <w:pPr>
      <w:keepNext/>
      <w:outlineLvl w:val="4"/>
    </w:pPr>
    <w:rPr>
      <w:rFonts w:ascii="宋体" w:hAnsi="宋体" w:cs="宋体"/>
      <w:b/>
      <w:bCs/>
      <w:sz w:val="24"/>
    </w:rPr>
  </w:style>
  <w:style w:type="paragraph" w:styleId="6">
    <w:name w:val="heading 6"/>
    <w:basedOn w:val="a0"/>
    <w:next w:val="a0"/>
    <w:link w:val="60"/>
    <w:qFormat/>
    <w:pPr>
      <w:keepNext/>
      <w:spacing w:line="500" w:lineRule="exact"/>
      <w:jc w:val="center"/>
      <w:outlineLvl w:val="5"/>
    </w:pPr>
    <w:rPr>
      <w:rFonts w:ascii="宋体" w:hAnsi="宋体" w:cs="宋体"/>
      <w:b/>
      <w:bCs/>
      <w:sz w:val="30"/>
      <w:szCs w:val="30"/>
    </w:rPr>
  </w:style>
  <w:style w:type="paragraph" w:styleId="7">
    <w:name w:val="heading 7"/>
    <w:basedOn w:val="a0"/>
    <w:next w:val="a0"/>
    <w:link w:val="70"/>
    <w:qFormat/>
    <w:pPr>
      <w:keepNext/>
      <w:keepLines/>
      <w:spacing w:before="240" w:after="64"/>
      <w:outlineLvl w:val="6"/>
    </w:pPr>
    <w:rPr>
      <w:sz w:val="24"/>
    </w:rPr>
  </w:style>
  <w:style w:type="paragraph" w:styleId="8">
    <w:name w:val="heading 8"/>
    <w:basedOn w:val="a0"/>
    <w:next w:val="a0"/>
    <w:link w:val="80"/>
    <w:qFormat/>
    <w:pPr>
      <w:keepNext/>
      <w:keepLines/>
      <w:spacing w:before="240" w:after="64"/>
      <w:outlineLvl w:val="7"/>
    </w:pPr>
    <w:rPr>
      <w:rFonts w:ascii="Arial" w:eastAsia="黑体" w:hAnsi="Arial" w:cs="Arial"/>
      <w:sz w:val="24"/>
    </w:rPr>
  </w:style>
  <w:style w:type="paragraph" w:styleId="9">
    <w:name w:val="heading 9"/>
    <w:basedOn w:val="a0"/>
    <w:next w:val="a0"/>
    <w:link w:val="90"/>
    <w:qFormat/>
    <w:pPr>
      <w:keepNext/>
      <w:keepLines/>
      <w:spacing w:before="240" w:after="64"/>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a5"/>
    <w:uiPriority w:val="99"/>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0"/>
    <w:uiPriority w:val="99"/>
    <w:unhideWhenUsed/>
    <w:qFormat/>
    <w:pPr>
      <w:ind w:leftChars="400" w:left="100" w:hangingChars="200" w:hanging="200"/>
      <w:contextualSpacing/>
    </w:pPr>
  </w:style>
  <w:style w:type="paragraph" w:styleId="TOC7">
    <w:name w:val="toc 7"/>
    <w:basedOn w:val="a0"/>
    <w:next w:val="a0"/>
    <w:uiPriority w:val="39"/>
    <w:qFormat/>
    <w:pPr>
      <w:ind w:left="1260"/>
      <w:jc w:val="left"/>
    </w:pPr>
    <w:rPr>
      <w:sz w:val="18"/>
      <w:szCs w:val="18"/>
    </w:rPr>
  </w:style>
  <w:style w:type="paragraph" w:styleId="21">
    <w:name w:val="List Number 2"/>
    <w:basedOn w:val="a0"/>
    <w:uiPriority w:val="99"/>
    <w:unhideWhenUsed/>
    <w:qFormat/>
    <w:pPr>
      <w:tabs>
        <w:tab w:val="left" w:pos="780"/>
        <w:tab w:val="left" w:pos="1049"/>
      </w:tabs>
      <w:ind w:left="1049" w:hanging="420"/>
      <w:contextualSpacing/>
    </w:pPr>
  </w:style>
  <w:style w:type="paragraph" w:styleId="a6">
    <w:name w:val="table of authorities"/>
    <w:basedOn w:val="a0"/>
    <w:next w:val="a0"/>
    <w:uiPriority w:val="99"/>
    <w:unhideWhenUsed/>
    <w:qFormat/>
    <w:pPr>
      <w:ind w:leftChars="200" w:left="420"/>
    </w:pPr>
  </w:style>
  <w:style w:type="paragraph" w:styleId="a7">
    <w:name w:val="Note Heading"/>
    <w:basedOn w:val="a0"/>
    <w:next w:val="a0"/>
    <w:link w:val="a8"/>
    <w:qFormat/>
    <w:pPr>
      <w:adjustRightInd w:val="0"/>
      <w:spacing w:line="312" w:lineRule="atLeast"/>
      <w:jc w:val="center"/>
      <w:textAlignment w:val="baseline"/>
    </w:pPr>
    <w:rPr>
      <w:rFonts w:asciiTheme="minorHAnsi" w:eastAsiaTheme="minorEastAsia" w:hAnsiTheme="minorHAnsi" w:cstheme="minorBidi"/>
      <w:kern w:val="2"/>
      <w:sz w:val="21"/>
      <w:szCs w:val="22"/>
    </w:rPr>
  </w:style>
  <w:style w:type="paragraph" w:styleId="41">
    <w:name w:val="List Bullet 4"/>
    <w:basedOn w:val="a0"/>
    <w:uiPriority w:val="99"/>
    <w:unhideWhenUsed/>
    <w:qFormat/>
    <w:pPr>
      <w:tabs>
        <w:tab w:val="left" w:pos="720"/>
        <w:tab w:val="left" w:pos="1620"/>
      </w:tabs>
      <w:ind w:left="720" w:hanging="360"/>
      <w:contextualSpacing/>
    </w:pPr>
  </w:style>
  <w:style w:type="paragraph" w:styleId="81">
    <w:name w:val="index 8"/>
    <w:basedOn w:val="a0"/>
    <w:next w:val="a0"/>
    <w:uiPriority w:val="99"/>
    <w:unhideWhenUsed/>
    <w:pPr>
      <w:ind w:leftChars="1400" w:left="1400"/>
    </w:pPr>
  </w:style>
  <w:style w:type="paragraph" w:styleId="a9">
    <w:name w:val="E-mail Signature"/>
    <w:basedOn w:val="a0"/>
    <w:link w:val="aa"/>
    <w:uiPriority w:val="99"/>
    <w:unhideWhenUsed/>
    <w:qFormat/>
    <w:rPr>
      <w:rFonts w:asciiTheme="minorHAnsi" w:eastAsiaTheme="minorEastAsia" w:hAnsiTheme="minorHAnsi" w:cstheme="minorBidi"/>
      <w:kern w:val="2"/>
      <w:sz w:val="21"/>
      <w:szCs w:val="22"/>
    </w:rPr>
  </w:style>
  <w:style w:type="paragraph" w:styleId="a">
    <w:name w:val="List Number"/>
    <w:basedOn w:val="a0"/>
    <w:uiPriority w:val="99"/>
    <w:pPr>
      <w:numPr>
        <w:numId w:val="1"/>
      </w:numPr>
      <w:adjustRightInd w:val="0"/>
      <w:spacing w:line="360" w:lineRule="atLeast"/>
      <w:textAlignment w:val="baseline"/>
    </w:pPr>
    <w:rPr>
      <w:sz w:val="24"/>
    </w:rPr>
  </w:style>
  <w:style w:type="paragraph" w:styleId="ab">
    <w:name w:val="Normal Indent"/>
    <w:basedOn w:val="a0"/>
    <w:link w:val="ac"/>
    <w:qFormat/>
    <w:pPr>
      <w:ind w:firstLine="420"/>
    </w:pPr>
    <w:rPr>
      <w:rFonts w:asciiTheme="minorHAnsi" w:hAnsiTheme="minorHAnsi" w:cstheme="minorBidi"/>
      <w:kern w:val="2"/>
      <w:sz w:val="21"/>
      <w:szCs w:val="22"/>
    </w:rPr>
  </w:style>
  <w:style w:type="paragraph" w:styleId="ad">
    <w:name w:val="caption"/>
    <w:basedOn w:val="a0"/>
    <w:next w:val="a0"/>
    <w:link w:val="ae"/>
    <w:qFormat/>
    <w:pPr>
      <w:spacing w:before="120" w:after="120" w:line="320" w:lineRule="atLeast"/>
      <w:jc w:val="center"/>
    </w:pPr>
    <w:rPr>
      <w:sz w:val="18"/>
      <w:szCs w:val="18"/>
    </w:rPr>
  </w:style>
  <w:style w:type="paragraph" w:styleId="51">
    <w:name w:val="index 5"/>
    <w:basedOn w:val="a0"/>
    <w:next w:val="a0"/>
    <w:uiPriority w:val="99"/>
    <w:unhideWhenUsed/>
    <w:qFormat/>
    <w:pPr>
      <w:ind w:leftChars="800" w:left="800"/>
    </w:pPr>
  </w:style>
  <w:style w:type="paragraph" w:styleId="af">
    <w:name w:val="List Bullet"/>
    <w:basedOn w:val="a0"/>
    <w:uiPriority w:val="99"/>
    <w:unhideWhenUsed/>
    <w:qFormat/>
    <w:pPr>
      <w:tabs>
        <w:tab w:val="left" w:pos="360"/>
        <w:tab w:val="left" w:pos="1134"/>
      </w:tabs>
      <w:ind w:left="1134" w:hanging="1134"/>
      <w:contextualSpacing/>
    </w:pPr>
  </w:style>
  <w:style w:type="paragraph" w:styleId="af0">
    <w:name w:val="envelope address"/>
    <w:basedOn w:val="a0"/>
    <w:uiPriority w:val="99"/>
    <w:unhideWhenUsed/>
    <w:qFormat/>
    <w:pPr>
      <w:framePr w:w="7920" w:h="1980" w:hRule="exact" w:hSpace="180" w:wrap="around" w:hAnchor="page" w:xAlign="center" w:yAlign="bottom"/>
      <w:snapToGrid w:val="0"/>
      <w:ind w:leftChars="1400" w:left="100"/>
    </w:pPr>
    <w:rPr>
      <w:rFonts w:ascii="Cambria" w:hAnsi="Cambria"/>
      <w:sz w:val="24"/>
    </w:rPr>
  </w:style>
  <w:style w:type="paragraph" w:styleId="af1">
    <w:name w:val="Document Map"/>
    <w:basedOn w:val="a0"/>
    <w:link w:val="af2"/>
    <w:uiPriority w:val="99"/>
    <w:qFormat/>
    <w:pPr>
      <w:shd w:val="clear" w:color="auto" w:fill="000080"/>
    </w:pPr>
    <w:rPr>
      <w:rFonts w:asciiTheme="minorHAnsi" w:eastAsiaTheme="minorEastAsia" w:hAnsiTheme="minorHAnsi" w:cstheme="minorBidi"/>
      <w:kern w:val="2"/>
      <w:sz w:val="21"/>
      <w:szCs w:val="24"/>
    </w:rPr>
  </w:style>
  <w:style w:type="paragraph" w:styleId="af3">
    <w:name w:val="toa heading"/>
    <w:basedOn w:val="a0"/>
    <w:next w:val="a0"/>
    <w:uiPriority w:val="99"/>
    <w:unhideWhenUsed/>
    <w:qFormat/>
    <w:pPr>
      <w:spacing w:before="120"/>
    </w:pPr>
    <w:rPr>
      <w:rFonts w:ascii="Cambria" w:hAnsi="Cambria"/>
      <w:sz w:val="24"/>
    </w:rPr>
  </w:style>
  <w:style w:type="paragraph" w:styleId="af4">
    <w:name w:val="annotation text"/>
    <w:basedOn w:val="a0"/>
    <w:link w:val="af5"/>
    <w:qFormat/>
    <w:pPr>
      <w:jc w:val="left"/>
    </w:pPr>
    <w:rPr>
      <w:rFonts w:asciiTheme="minorHAnsi" w:eastAsiaTheme="minorEastAsia" w:hAnsiTheme="minorHAnsi" w:cstheme="minorBidi"/>
      <w:kern w:val="2"/>
      <w:sz w:val="21"/>
      <w:szCs w:val="24"/>
    </w:rPr>
  </w:style>
  <w:style w:type="paragraph" w:styleId="61">
    <w:name w:val="index 6"/>
    <w:basedOn w:val="a0"/>
    <w:next w:val="a0"/>
    <w:uiPriority w:val="99"/>
    <w:unhideWhenUsed/>
    <w:qFormat/>
    <w:pPr>
      <w:ind w:leftChars="1000" w:left="1000"/>
    </w:pPr>
  </w:style>
  <w:style w:type="paragraph" w:styleId="af6">
    <w:name w:val="Salutation"/>
    <w:basedOn w:val="a0"/>
    <w:next w:val="a0"/>
    <w:link w:val="af7"/>
    <w:qFormat/>
    <w:rPr>
      <w:rFonts w:asciiTheme="minorHAnsi" w:eastAsiaTheme="minorEastAsia" w:hAnsiTheme="minorHAnsi" w:cstheme="minorBidi"/>
      <w:kern w:val="2"/>
      <w:sz w:val="21"/>
      <w:szCs w:val="22"/>
    </w:rPr>
  </w:style>
  <w:style w:type="paragraph" w:styleId="32">
    <w:name w:val="Body Text 3"/>
    <w:basedOn w:val="a0"/>
    <w:link w:val="33"/>
    <w:unhideWhenUsed/>
    <w:qFormat/>
    <w:pPr>
      <w:spacing w:after="120"/>
    </w:pPr>
    <w:rPr>
      <w:rFonts w:asciiTheme="minorHAnsi" w:eastAsiaTheme="minorEastAsia" w:hAnsiTheme="minorHAnsi" w:cstheme="minorBidi"/>
      <w:kern w:val="2"/>
      <w:sz w:val="16"/>
      <w:szCs w:val="16"/>
    </w:rPr>
  </w:style>
  <w:style w:type="paragraph" w:styleId="af8">
    <w:name w:val="Closing"/>
    <w:basedOn w:val="a0"/>
    <w:link w:val="af9"/>
    <w:qFormat/>
    <w:pPr>
      <w:ind w:leftChars="2100" w:left="100"/>
    </w:pPr>
    <w:rPr>
      <w:rFonts w:asciiTheme="minorHAnsi" w:eastAsiaTheme="minorEastAsia" w:hAnsiTheme="minorHAnsi" w:cstheme="minorBidi"/>
      <w:kern w:val="2"/>
      <w:sz w:val="32"/>
      <w:szCs w:val="22"/>
    </w:rPr>
  </w:style>
  <w:style w:type="paragraph" w:styleId="34">
    <w:name w:val="List Bullet 3"/>
    <w:basedOn w:val="a0"/>
    <w:uiPriority w:val="99"/>
    <w:unhideWhenUsed/>
    <w:qFormat/>
    <w:pPr>
      <w:tabs>
        <w:tab w:val="left" w:pos="1134"/>
        <w:tab w:val="left" w:pos="1200"/>
      </w:tabs>
      <w:ind w:left="1134" w:hanging="1134"/>
      <w:contextualSpacing/>
    </w:pPr>
  </w:style>
  <w:style w:type="paragraph" w:styleId="afa">
    <w:name w:val="Body Text"/>
    <w:basedOn w:val="a0"/>
    <w:link w:val="afb"/>
    <w:uiPriority w:val="99"/>
    <w:qFormat/>
    <w:pPr>
      <w:spacing w:after="120"/>
    </w:pPr>
    <w:rPr>
      <w:rFonts w:asciiTheme="minorHAnsi" w:eastAsiaTheme="minorEastAsia" w:hAnsiTheme="minorHAnsi" w:cstheme="minorBidi"/>
      <w:kern w:val="2"/>
      <w:sz w:val="21"/>
      <w:szCs w:val="24"/>
    </w:rPr>
  </w:style>
  <w:style w:type="paragraph" w:styleId="afc">
    <w:name w:val="Body Text Indent"/>
    <w:basedOn w:val="a0"/>
    <w:link w:val="afd"/>
    <w:qFormat/>
    <w:pPr>
      <w:ind w:left="560"/>
    </w:pPr>
    <w:rPr>
      <w:rFonts w:asciiTheme="minorHAnsi" w:eastAsiaTheme="minorEastAsia" w:hAnsiTheme="minorHAnsi" w:cstheme="minorBidi"/>
      <w:kern w:val="2"/>
      <w:sz w:val="28"/>
      <w:szCs w:val="24"/>
    </w:rPr>
  </w:style>
  <w:style w:type="paragraph" w:styleId="35">
    <w:name w:val="List Number 3"/>
    <w:basedOn w:val="a0"/>
    <w:uiPriority w:val="99"/>
    <w:unhideWhenUsed/>
    <w:pPr>
      <w:tabs>
        <w:tab w:val="left" w:pos="180"/>
        <w:tab w:val="left" w:pos="1200"/>
      </w:tabs>
      <w:ind w:left="180" w:hanging="180"/>
      <w:contextualSpacing/>
    </w:pPr>
  </w:style>
  <w:style w:type="paragraph" w:styleId="22">
    <w:name w:val="List 2"/>
    <w:basedOn w:val="a0"/>
    <w:uiPriority w:val="99"/>
    <w:unhideWhenUsed/>
    <w:qFormat/>
    <w:pPr>
      <w:ind w:leftChars="200" w:left="100" w:hangingChars="200" w:hanging="200"/>
      <w:contextualSpacing/>
    </w:pPr>
  </w:style>
  <w:style w:type="paragraph" w:styleId="afe">
    <w:name w:val="List Continue"/>
    <w:basedOn w:val="a0"/>
    <w:uiPriority w:val="99"/>
    <w:unhideWhenUsed/>
    <w:pPr>
      <w:spacing w:after="120"/>
      <w:ind w:leftChars="200" w:left="420"/>
      <w:contextualSpacing/>
    </w:pPr>
  </w:style>
  <w:style w:type="paragraph" w:styleId="aff">
    <w:name w:val="Block Text"/>
    <w:basedOn w:val="a0"/>
    <w:qFormat/>
    <w:pPr>
      <w:autoSpaceDE w:val="0"/>
      <w:autoSpaceDN w:val="0"/>
      <w:adjustRightInd w:val="0"/>
      <w:spacing w:line="500" w:lineRule="exact"/>
      <w:ind w:left="391" w:right="246"/>
    </w:pPr>
    <w:rPr>
      <w:rFonts w:ascii="仿宋_GB2312" w:eastAsia="仿宋_GB2312"/>
      <w:sz w:val="24"/>
    </w:rPr>
  </w:style>
  <w:style w:type="paragraph" w:styleId="23">
    <w:name w:val="List Bullet 2"/>
    <w:basedOn w:val="a0"/>
    <w:uiPriority w:val="99"/>
    <w:unhideWhenUsed/>
    <w:qFormat/>
    <w:pPr>
      <w:tabs>
        <w:tab w:val="left" w:pos="425"/>
        <w:tab w:val="left" w:pos="780"/>
      </w:tabs>
      <w:ind w:left="425" w:hanging="425"/>
      <w:contextualSpacing/>
    </w:pPr>
  </w:style>
  <w:style w:type="paragraph" w:styleId="HTML">
    <w:name w:val="HTML Address"/>
    <w:basedOn w:val="a0"/>
    <w:link w:val="HTML0"/>
    <w:uiPriority w:val="99"/>
    <w:unhideWhenUsed/>
    <w:rPr>
      <w:rFonts w:asciiTheme="minorHAnsi" w:eastAsiaTheme="minorEastAsia" w:hAnsiTheme="minorHAnsi" w:cstheme="minorBidi"/>
      <w:i/>
      <w:iCs/>
      <w:kern w:val="2"/>
      <w:sz w:val="21"/>
      <w:szCs w:val="22"/>
    </w:rPr>
  </w:style>
  <w:style w:type="paragraph" w:styleId="42">
    <w:name w:val="index 4"/>
    <w:basedOn w:val="a0"/>
    <w:next w:val="a0"/>
    <w:uiPriority w:val="99"/>
    <w:unhideWhenUsed/>
    <w:pPr>
      <w:ind w:leftChars="600" w:left="600"/>
    </w:pPr>
  </w:style>
  <w:style w:type="paragraph" w:styleId="TOC5">
    <w:name w:val="toc 5"/>
    <w:basedOn w:val="a0"/>
    <w:next w:val="a0"/>
    <w:uiPriority w:val="39"/>
    <w:qFormat/>
    <w:pPr>
      <w:ind w:left="840"/>
      <w:jc w:val="left"/>
    </w:pPr>
    <w:rPr>
      <w:sz w:val="18"/>
      <w:szCs w:val="18"/>
    </w:rPr>
  </w:style>
  <w:style w:type="paragraph" w:styleId="TOC3">
    <w:name w:val="toc 3"/>
    <w:basedOn w:val="a0"/>
    <w:next w:val="a0"/>
    <w:uiPriority w:val="39"/>
    <w:qFormat/>
    <w:pPr>
      <w:ind w:left="420"/>
      <w:jc w:val="left"/>
    </w:pPr>
    <w:rPr>
      <w:i/>
      <w:iCs/>
    </w:rPr>
  </w:style>
  <w:style w:type="paragraph" w:styleId="aff0">
    <w:name w:val="Plain Text"/>
    <w:basedOn w:val="a0"/>
    <w:link w:val="aff1"/>
    <w:qFormat/>
    <w:rPr>
      <w:rFonts w:ascii="宋体" w:hAnsi="Courier New" w:cstheme="minorBidi"/>
      <w:kern w:val="2"/>
      <w:sz w:val="21"/>
      <w:szCs w:val="22"/>
    </w:rPr>
  </w:style>
  <w:style w:type="paragraph" w:styleId="52">
    <w:name w:val="List Bullet 5"/>
    <w:basedOn w:val="a0"/>
    <w:uiPriority w:val="99"/>
    <w:unhideWhenUsed/>
    <w:qFormat/>
    <w:pPr>
      <w:tabs>
        <w:tab w:val="left" w:pos="720"/>
        <w:tab w:val="left" w:pos="2040"/>
      </w:tabs>
      <w:ind w:left="720" w:hanging="360"/>
      <w:contextualSpacing/>
    </w:pPr>
  </w:style>
  <w:style w:type="paragraph" w:styleId="43">
    <w:name w:val="List Number 4"/>
    <w:basedOn w:val="a0"/>
    <w:uiPriority w:val="99"/>
    <w:unhideWhenUsed/>
    <w:qFormat/>
    <w:pPr>
      <w:tabs>
        <w:tab w:val="left" w:pos="600"/>
        <w:tab w:val="left" w:pos="1620"/>
      </w:tabs>
      <w:ind w:left="600" w:hanging="600"/>
      <w:contextualSpacing/>
    </w:pPr>
  </w:style>
  <w:style w:type="paragraph" w:styleId="TOC8">
    <w:name w:val="toc 8"/>
    <w:basedOn w:val="a0"/>
    <w:next w:val="a0"/>
    <w:uiPriority w:val="39"/>
    <w:qFormat/>
    <w:pPr>
      <w:ind w:left="1470"/>
      <w:jc w:val="left"/>
    </w:pPr>
    <w:rPr>
      <w:sz w:val="18"/>
      <w:szCs w:val="18"/>
    </w:rPr>
  </w:style>
  <w:style w:type="paragraph" w:styleId="36">
    <w:name w:val="index 3"/>
    <w:basedOn w:val="a0"/>
    <w:next w:val="a0"/>
    <w:uiPriority w:val="99"/>
    <w:unhideWhenUsed/>
    <w:qFormat/>
    <w:pPr>
      <w:ind w:leftChars="400" w:left="400"/>
    </w:pPr>
  </w:style>
  <w:style w:type="paragraph" w:styleId="aff2">
    <w:name w:val="Date"/>
    <w:basedOn w:val="a0"/>
    <w:next w:val="a0"/>
    <w:link w:val="aff3"/>
    <w:qFormat/>
    <w:rPr>
      <w:rFonts w:asciiTheme="minorHAnsi" w:eastAsiaTheme="minorEastAsia" w:hAnsiTheme="minorHAnsi" w:cstheme="minorBidi"/>
      <w:kern w:val="2"/>
      <w:sz w:val="21"/>
      <w:szCs w:val="22"/>
    </w:rPr>
  </w:style>
  <w:style w:type="paragraph" w:styleId="24">
    <w:name w:val="Body Text Indent 2"/>
    <w:basedOn w:val="a0"/>
    <w:link w:val="25"/>
    <w:qFormat/>
    <w:pPr>
      <w:spacing w:line="480" w:lineRule="auto"/>
      <w:ind w:firstLineChars="225" w:firstLine="540"/>
    </w:pPr>
    <w:rPr>
      <w:rFonts w:asciiTheme="minorHAnsi" w:eastAsia="仿宋_GB2312" w:hAnsiTheme="minorHAnsi" w:cstheme="minorBidi"/>
      <w:kern w:val="2"/>
      <w:sz w:val="24"/>
      <w:szCs w:val="24"/>
    </w:rPr>
  </w:style>
  <w:style w:type="paragraph" w:styleId="aff4">
    <w:name w:val="endnote text"/>
    <w:basedOn w:val="a0"/>
    <w:link w:val="aff5"/>
    <w:uiPriority w:val="99"/>
    <w:unhideWhenUsed/>
    <w:qFormat/>
    <w:pPr>
      <w:snapToGrid w:val="0"/>
      <w:jc w:val="left"/>
    </w:pPr>
    <w:rPr>
      <w:rFonts w:asciiTheme="minorHAnsi" w:eastAsiaTheme="minorEastAsia" w:hAnsiTheme="minorHAnsi" w:cstheme="minorBidi"/>
      <w:kern w:val="2"/>
      <w:sz w:val="21"/>
      <w:szCs w:val="22"/>
    </w:rPr>
  </w:style>
  <w:style w:type="paragraph" w:styleId="53">
    <w:name w:val="List Continue 5"/>
    <w:basedOn w:val="a0"/>
    <w:uiPriority w:val="99"/>
    <w:unhideWhenUsed/>
    <w:pPr>
      <w:spacing w:after="120"/>
      <w:ind w:leftChars="1000" w:left="2100"/>
      <w:contextualSpacing/>
    </w:pPr>
  </w:style>
  <w:style w:type="paragraph" w:styleId="aff6">
    <w:name w:val="Balloon Text"/>
    <w:basedOn w:val="a0"/>
    <w:link w:val="aff7"/>
    <w:qFormat/>
    <w:rPr>
      <w:rFonts w:asciiTheme="minorHAnsi" w:eastAsiaTheme="minorEastAsia" w:hAnsiTheme="minorHAnsi" w:cstheme="minorBidi"/>
      <w:kern w:val="2"/>
      <w:sz w:val="18"/>
      <w:szCs w:val="18"/>
    </w:rPr>
  </w:style>
  <w:style w:type="paragraph" w:styleId="aff8">
    <w:name w:val="footer"/>
    <w:basedOn w:val="a0"/>
    <w:link w:val="aff9"/>
    <w:uiPriority w:val="99"/>
    <w:unhideWhenUsed/>
    <w:qFormat/>
    <w:pPr>
      <w:tabs>
        <w:tab w:val="center" w:pos="4153"/>
        <w:tab w:val="right" w:pos="8306"/>
      </w:tabs>
      <w:snapToGrid w:val="0"/>
      <w:jc w:val="left"/>
    </w:pPr>
    <w:rPr>
      <w:sz w:val="18"/>
      <w:szCs w:val="18"/>
    </w:rPr>
  </w:style>
  <w:style w:type="paragraph" w:styleId="affa">
    <w:name w:val="envelope return"/>
    <w:basedOn w:val="a0"/>
    <w:uiPriority w:val="99"/>
    <w:unhideWhenUsed/>
    <w:qFormat/>
    <w:pPr>
      <w:snapToGrid w:val="0"/>
    </w:pPr>
    <w:rPr>
      <w:rFonts w:ascii="Cambria" w:hAnsi="Cambria"/>
    </w:rPr>
  </w:style>
  <w:style w:type="paragraph" w:styleId="affb">
    <w:name w:val="header"/>
    <w:basedOn w:val="a0"/>
    <w:link w:val="affc"/>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uiPriority w:val="99"/>
    <w:unhideWhenUsed/>
    <w:qFormat/>
    <w:pPr>
      <w:ind w:leftChars="2100" w:left="100"/>
    </w:pPr>
    <w:rPr>
      <w:rFonts w:asciiTheme="minorHAnsi" w:eastAsiaTheme="minorEastAsia" w:hAnsiTheme="minorHAnsi" w:cstheme="minorBidi"/>
      <w:kern w:val="2"/>
      <w:sz w:val="21"/>
      <w:szCs w:val="22"/>
    </w:rPr>
  </w:style>
  <w:style w:type="paragraph" w:styleId="TOC1">
    <w:name w:val="toc 1"/>
    <w:basedOn w:val="a0"/>
    <w:next w:val="a0"/>
    <w:uiPriority w:val="39"/>
    <w:qFormat/>
    <w:pPr>
      <w:spacing w:before="120" w:after="120"/>
      <w:jc w:val="left"/>
    </w:pPr>
    <w:rPr>
      <w:b/>
      <w:bCs/>
      <w:caps/>
    </w:rPr>
  </w:style>
  <w:style w:type="paragraph" w:styleId="44">
    <w:name w:val="List Continue 4"/>
    <w:basedOn w:val="a0"/>
    <w:uiPriority w:val="99"/>
    <w:unhideWhenUsed/>
    <w:qFormat/>
    <w:pPr>
      <w:spacing w:after="120"/>
      <w:ind w:leftChars="800" w:left="1680"/>
      <w:contextualSpacing/>
    </w:pPr>
  </w:style>
  <w:style w:type="paragraph" w:styleId="TOC4">
    <w:name w:val="toc 4"/>
    <w:basedOn w:val="a0"/>
    <w:next w:val="a0"/>
    <w:uiPriority w:val="39"/>
    <w:qFormat/>
    <w:pPr>
      <w:ind w:left="630"/>
      <w:jc w:val="left"/>
    </w:pPr>
    <w:rPr>
      <w:sz w:val="18"/>
      <w:szCs w:val="18"/>
    </w:rPr>
  </w:style>
  <w:style w:type="paragraph" w:styleId="afff">
    <w:name w:val="index heading"/>
    <w:basedOn w:val="a0"/>
    <w:next w:val="12"/>
    <w:uiPriority w:val="99"/>
    <w:unhideWhenUsed/>
    <w:qFormat/>
    <w:rPr>
      <w:rFonts w:ascii="Cambria" w:hAnsi="Cambria"/>
      <w:b/>
      <w:bCs/>
    </w:rPr>
  </w:style>
  <w:style w:type="paragraph" w:styleId="12">
    <w:name w:val="index 1"/>
    <w:basedOn w:val="a0"/>
    <w:next w:val="a0"/>
    <w:uiPriority w:val="99"/>
    <w:qFormat/>
  </w:style>
  <w:style w:type="paragraph" w:styleId="afff0">
    <w:name w:val="Subtitle"/>
    <w:basedOn w:val="a0"/>
    <w:next w:val="a0"/>
    <w:link w:val="afff1"/>
    <w:qFormat/>
    <w:pPr>
      <w:spacing w:before="240" w:after="60" w:line="312" w:lineRule="auto"/>
      <w:jc w:val="center"/>
      <w:outlineLvl w:val="1"/>
    </w:pPr>
    <w:rPr>
      <w:rFonts w:ascii="Cambria" w:eastAsiaTheme="minorEastAsia" w:hAnsi="Cambria" w:cstheme="minorBidi"/>
      <w:b/>
      <w:bCs/>
      <w:kern w:val="28"/>
      <w:sz w:val="32"/>
      <w:szCs w:val="32"/>
    </w:rPr>
  </w:style>
  <w:style w:type="paragraph" w:styleId="54">
    <w:name w:val="List Number 5"/>
    <w:basedOn w:val="a0"/>
    <w:uiPriority w:val="99"/>
    <w:unhideWhenUsed/>
    <w:qFormat/>
    <w:pPr>
      <w:tabs>
        <w:tab w:val="left" w:pos="1049"/>
        <w:tab w:val="left" w:pos="2040"/>
      </w:tabs>
      <w:ind w:left="1049" w:hanging="420"/>
      <w:contextualSpacing/>
    </w:pPr>
  </w:style>
  <w:style w:type="paragraph" w:styleId="afff2">
    <w:name w:val="List"/>
    <w:basedOn w:val="afa"/>
    <w:uiPriority w:val="99"/>
    <w:qFormat/>
    <w:pPr>
      <w:suppressAutoHyphens/>
    </w:pPr>
    <w:rPr>
      <w:kern w:val="1"/>
      <w:lang w:eastAsia="ar-SA"/>
    </w:rPr>
  </w:style>
  <w:style w:type="paragraph" w:styleId="afff3">
    <w:name w:val="footnote text"/>
    <w:basedOn w:val="a0"/>
    <w:link w:val="afff4"/>
    <w:uiPriority w:val="99"/>
    <w:unhideWhenUsed/>
    <w:qFormat/>
    <w:pPr>
      <w:snapToGrid w:val="0"/>
      <w:jc w:val="left"/>
    </w:pPr>
    <w:rPr>
      <w:rFonts w:asciiTheme="minorHAnsi" w:eastAsiaTheme="minorEastAsia" w:hAnsiTheme="minorHAnsi" w:cstheme="minorBidi"/>
      <w:kern w:val="2"/>
      <w:sz w:val="18"/>
      <w:szCs w:val="18"/>
    </w:rPr>
  </w:style>
  <w:style w:type="paragraph" w:styleId="TOC6">
    <w:name w:val="toc 6"/>
    <w:basedOn w:val="a0"/>
    <w:next w:val="a0"/>
    <w:uiPriority w:val="39"/>
    <w:qFormat/>
    <w:pPr>
      <w:ind w:left="1050"/>
      <w:jc w:val="left"/>
    </w:pPr>
    <w:rPr>
      <w:sz w:val="18"/>
      <w:szCs w:val="18"/>
    </w:rPr>
  </w:style>
  <w:style w:type="paragraph" w:styleId="55">
    <w:name w:val="List 5"/>
    <w:basedOn w:val="a0"/>
    <w:uiPriority w:val="99"/>
    <w:unhideWhenUsed/>
    <w:qFormat/>
    <w:pPr>
      <w:ind w:leftChars="800" w:left="100" w:hangingChars="200" w:hanging="200"/>
      <w:contextualSpacing/>
    </w:pPr>
  </w:style>
  <w:style w:type="paragraph" w:styleId="37">
    <w:name w:val="Body Text Indent 3"/>
    <w:basedOn w:val="a0"/>
    <w:link w:val="38"/>
    <w:qFormat/>
    <w:pPr>
      <w:ind w:firstLineChars="200" w:firstLine="600"/>
    </w:pPr>
    <w:rPr>
      <w:rFonts w:asciiTheme="minorHAnsi" w:eastAsiaTheme="minorEastAsia" w:hAnsiTheme="minorHAnsi" w:cstheme="minorBidi"/>
      <w:color w:val="FF0000"/>
      <w:kern w:val="2"/>
      <w:sz w:val="30"/>
      <w:szCs w:val="22"/>
    </w:rPr>
  </w:style>
  <w:style w:type="paragraph" w:styleId="71">
    <w:name w:val="index 7"/>
    <w:basedOn w:val="a0"/>
    <w:next w:val="a0"/>
    <w:uiPriority w:val="99"/>
    <w:unhideWhenUsed/>
    <w:qFormat/>
    <w:pPr>
      <w:ind w:leftChars="1200" w:left="1200"/>
    </w:pPr>
  </w:style>
  <w:style w:type="paragraph" w:styleId="91">
    <w:name w:val="index 9"/>
    <w:basedOn w:val="a0"/>
    <w:next w:val="a0"/>
    <w:uiPriority w:val="99"/>
    <w:unhideWhenUsed/>
    <w:pPr>
      <w:ind w:leftChars="1600" w:left="1600"/>
    </w:pPr>
  </w:style>
  <w:style w:type="paragraph" w:styleId="afff5">
    <w:name w:val="table of figures"/>
    <w:basedOn w:val="a0"/>
    <w:next w:val="a0"/>
    <w:uiPriority w:val="99"/>
    <w:unhideWhenUsed/>
    <w:qFormat/>
    <w:pPr>
      <w:ind w:leftChars="200" w:left="200" w:hangingChars="200" w:hanging="200"/>
    </w:pPr>
  </w:style>
  <w:style w:type="paragraph" w:styleId="TOC2">
    <w:name w:val="toc 2"/>
    <w:basedOn w:val="a0"/>
    <w:next w:val="a0"/>
    <w:uiPriority w:val="39"/>
    <w:qFormat/>
    <w:pPr>
      <w:ind w:left="210"/>
      <w:jc w:val="left"/>
    </w:pPr>
    <w:rPr>
      <w:smallCaps/>
    </w:rPr>
  </w:style>
  <w:style w:type="paragraph" w:styleId="TOC9">
    <w:name w:val="toc 9"/>
    <w:basedOn w:val="a0"/>
    <w:next w:val="a0"/>
    <w:uiPriority w:val="39"/>
    <w:qFormat/>
    <w:pPr>
      <w:ind w:left="1680"/>
      <w:jc w:val="left"/>
    </w:pPr>
    <w:rPr>
      <w:sz w:val="18"/>
      <w:szCs w:val="18"/>
    </w:rPr>
  </w:style>
  <w:style w:type="paragraph" w:styleId="26">
    <w:name w:val="Body Text 2"/>
    <w:basedOn w:val="a0"/>
    <w:link w:val="27"/>
    <w:uiPriority w:val="99"/>
    <w:qFormat/>
    <w:rPr>
      <w:rFonts w:asciiTheme="minorHAnsi" w:eastAsiaTheme="minorEastAsia" w:hAnsiTheme="minorHAnsi" w:cstheme="minorBidi"/>
      <w:color w:val="FF0000"/>
      <w:kern w:val="2"/>
      <w:sz w:val="21"/>
      <w:szCs w:val="24"/>
    </w:rPr>
  </w:style>
  <w:style w:type="paragraph" w:styleId="45">
    <w:name w:val="List 4"/>
    <w:basedOn w:val="a0"/>
    <w:uiPriority w:val="99"/>
    <w:unhideWhenUsed/>
    <w:pPr>
      <w:ind w:leftChars="600" w:left="100" w:hangingChars="200" w:hanging="200"/>
      <w:contextualSpacing/>
    </w:pPr>
  </w:style>
  <w:style w:type="paragraph" w:styleId="28">
    <w:name w:val="List Continue 2"/>
    <w:basedOn w:val="a0"/>
    <w:uiPriority w:val="99"/>
    <w:unhideWhenUsed/>
    <w:pPr>
      <w:spacing w:after="120"/>
      <w:ind w:leftChars="400" w:left="840"/>
      <w:contextualSpacing/>
    </w:pPr>
  </w:style>
  <w:style w:type="paragraph" w:styleId="afff6">
    <w:name w:val="Message Header"/>
    <w:basedOn w:val="a0"/>
    <w:link w:val="afff7"/>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Theme="minorEastAsia" w:hAnsi="Cambria" w:cstheme="minorBidi"/>
      <w:kern w:val="2"/>
      <w:sz w:val="24"/>
      <w:szCs w:val="24"/>
    </w:rPr>
  </w:style>
  <w:style w:type="paragraph" w:styleId="HTML1">
    <w:name w:val="HTML Preformatted"/>
    <w:basedOn w:val="a0"/>
    <w:link w:val="HTML2"/>
    <w:uiPriority w:val="99"/>
    <w:unhideWhenUsed/>
    <w:qFormat/>
    <w:rPr>
      <w:rFonts w:ascii="Courier New" w:eastAsiaTheme="minorEastAsia" w:hAnsi="Courier New" w:cs="Courier New"/>
      <w:kern w:val="2"/>
      <w:sz w:val="21"/>
      <w:szCs w:val="22"/>
    </w:rPr>
  </w:style>
  <w:style w:type="paragraph" w:styleId="afff8">
    <w:name w:val="Normal (Web)"/>
    <w:basedOn w:val="a0"/>
    <w:uiPriority w:val="99"/>
    <w:qFormat/>
    <w:pPr>
      <w:widowControl/>
      <w:spacing w:before="100" w:beforeAutospacing="1" w:after="100" w:afterAutospacing="1"/>
      <w:jc w:val="left"/>
    </w:pPr>
    <w:rPr>
      <w:rFonts w:ascii="宋体" w:hAnsi="宋体" w:cs="宋体"/>
      <w:sz w:val="24"/>
    </w:rPr>
  </w:style>
  <w:style w:type="paragraph" w:styleId="39">
    <w:name w:val="List Continue 3"/>
    <w:basedOn w:val="a0"/>
    <w:uiPriority w:val="99"/>
    <w:unhideWhenUsed/>
    <w:qFormat/>
    <w:pPr>
      <w:spacing w:after="120"/>
      <w:ind w:leftChars="600" w:left="1260"/>
      <w:contextualSpacing/>
    </w:pPr>
  </w:style>
  <w:style w:type="paragraph" w:styleId="29">
    <w:name w:val="index 2"/>
    <w:basedOn w:val="a0"/>
    <w:next w:val="a0"/>
    <w:uiPriority w:val="99"/>
    <w:unhideWhenUsed/>
    <w:qFormat/>
    <w:pPr>
      <w:ind w:leftChars="200" w:left="200"/>
    </w:pPr>
  </w:style>
  <w:style w:type="paragraph" w:styleId="afff9">
    <w:name w:val="Title"/>
    <w:basedOn w:val="a0"/>
    <w:next w:val="a0"/>
    <w:link w:val="afffa"/>
    <w:qFormat/>
    <w:pPr>
      <w:spacing w:before="240" w:after="60"/>
      <w:jc w:val="center"/>
      <w:outlineLvl w:val="0"/>
    </w:pPr>
    <w:rPr>
      <w:rFonts w:ascii="Cambria" w:eastAsiaTheme="minorEastAsia" w:hAnsi="Cambria" w:cstheme="minorBidi"/>
      <w:b/>
      <w:bCs/>
      <w:kern w:val="2"/>
      <w:sz w:val="32"/>
      <w:szCs w:val="32"/>
    </w:rPr>
  </w:style>
  <w:style w:type="paragraph" w:styleId="afffb">
    <w:name w:val="annotation subject"/>
    <w:basedOn w:val="af4"/>
    <w:next w:val="af4"/>
    <w:link w:val="afffc"/>
    <w:qFormat/>
    <w:rPr>
      <w:b/>
      <w:bCs/>
    </w:rPr>
  </w:style>
  <w:style w:type="paragraph" w:styleId="afffd">
    <w:name w:val="Body Text First Indent"/>
    <w:basedOn w:val="afa"/>
    <w:link w:val="afffe"/>
    <w:unhideWhenUsed/>
    <w:qFormat/>
    <w:pPr>
      <w:ind w:firstLineChars="100" w:firstLine="420"/>
    </w:pPr>
    <w:rPr>
      <w:szCs w:val="22"/>
    </w:rPr>
  </w:style>
  <w:style w:type="paragraph" w:styleId="2a">
    <w:name w:val="Body Text First Indent 2"/>
    <w:basedOn w:val="afc"/>
    <w:link w:val="2b"/>
    <w:unhideWhenUsed/>
    <w:qFormat/>
    <w:pPr>
      <w:spacing w:after="120"/>
      <w:ind w:leftChars="200" w:left="420" w:firstLineChars="200" w:firstLine="420"/>
    </w:pPr>
    <w:rPr>
      <w:sz w:val="30"/>
      <w:szCs w:val="22"/>
    </w:rPr>
  </w:style>
  <w:style w:type="table" w:styleId="affff">
    <w:name w:val="Table Grid"/>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Strong"/>
    <w:qFormat/>
    <w:rPr>
      <w:b/>
      <w:bCs/>
    </w:rPr>
  </w:style>
  <w:style w:type="character" w:styleId="affff1">
    <w:name w:val="endnote reference"/>
    <w:qFormat/>
    <w:rPr>
      <w:vertAlign w:val="superscript"/>
    </w:rPr>
  </w:style>
  <w:style w:type="character" w:styleId="affff2">
    <w:name w:val="page number"/>
    <w:basedOn w:val="a1"/>
    <w:uiPriority w:val="99"/>
    <w:qFormat/>
  </w:style>
  <w:style w:type="character" w:styleId="affff3">
    <w:name w:val="FollowedHyperlink"/>
    <w:qFormat/>
    <w:rPr>
      <w:color w:val="800080"/>
      <w:u w:val="single"/>
    </w:rPr>
  </w:style>
  <w:style w:type="character" w:styleId="affff4">
    <w:name w:val="Emphasis"/>
    <w:qFormat/>
    <w:rPr>
      <w:i/>
      <w:iCs/>
    </w:rPr>
  </w:style>
  <w:style w:type="character" w:styleId="HTML3">
    <w:name w:val="HTML Acronym"/>
    <w:uiPriority w:val="99"/>
    <w:unhideWhenUsed/>
    <w:qFormat/>
  </w:style>
  <w:style w:type="character" w:styleId="affff5">
    <w:name w:val="Hyperlink"/>
    <w:uiPriority w:val="99"/>
    <w:qFormat/>
    <w:rPr>
      <w:color w:val="0000FF"/>
      <w:u w:val="single"/>
    </w:rPr>
  </w:style>
  <w:style w:type="character" w:styleId="affff6">
    <w:name w:val="annotation reference"/>
    <w:qFormat/>
    <w:rPr>
      <w:sz w:val="21"/>
      <w:szCs w:val="21"/>
    </w:rPr>
  </w:style>
  <w:style w:type="character" w:customStyle="1" w:styleId="affc">
    <w:name w:val="页眉 字符"/>
    <w:basedOn w:val="a1"/>
    <w:link w:val="affb"/>
    <w:uiPriority w:val="99"/>
    <w:qFormat/>
    <w:rPr>
      <w:sz w:val="18"/>
      <w:szCs w:val="18"/>
    </w:rPr>
  </w:style>
  <w:style w:type="character" w:customStyle="1" w:styleId="aff9">
    <w:name w:val="页脚 字符"/>
    <w:basedOn w:val="a1"/>
    <w:link w:val="aff8"/>
    <w:uiPriority w:val="99"/>
    <w:qFormat/>
    <w:rPr>
      <w:sz w:val="18"/>
      <w:szCs w:val="18"/>
    </w:rPr>
  </w:style>
  <w:style w:type="character" w:customStyle="1" w:styleId="10">
    <w:name w:val="标题 1 字符"/>
    <w:basedOn w:val="a1"/>
    <w:link w:val="1"/>
    <w:qFormat/>
    <w:rPr>
      <w:rFonts w:ascii="宋体" w:eastAsia="宋体" w:hAnsi="Times New Roman" w:cs="Times New Roman"/>
      <w:b/>
      <w:kern w:val="0"/>
      <w:sz w:val="44"/>
      <w:szCs w:val="20"/>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kern w:val="0"/>
      <w:sz w:val="32"/>
      <w:szCs w:val="20"/>
    </w:rPr>
  </w:style>
  <w:style w:type="character" w:customStyle="1" w:styleId="40">
    <w:name w:val="标题 4 字符"/>
    <w:basedOn w:val="a1"/>
    <w:link w:val="4"/>
    <w:qFormat/>
    <w:rPr>
      <w:rFonts w:ascii="Times New Roman" w:eastAsia="宋体" w:hAnsi="Times New Roman" w:cs="Times New Roman"/>
      <w:b/>
      <w:bCs/>
      <w:snapToGrid w:val="0"/>
      <w:kern w:val="0"/>
      <w:sz w:val="36"/>
      <w:szCs w:val="28"/>
    </w:rPr>
  </w:style>
  <w:style w:type="character" w:customStyle="1" w:styleId="50">
    <w:name w:val="标题 5 字符"/>
    <w:basedOn w:val="a1"/>
    <w:link w:val="5"/>
    <w:qFormat/>
    <w:rPr>
      <w:rFonts w:ascii="宋体" w:eastAsia="宋体" w:hAnsi="宋体" w:cs="宋体"/>
      <w:b/>
      <w:bCs/>
      <w:kern w:val="0"/>
      <w:sz w:val="24"/>
      <w:szCs w:val="20"/>
    </w:rPr>
  </w:style>
  <w:style w:type="character" w:customStyle="1" w:styleId="60">
    <w:name w:val="标题 6 字符"/>
    <w:basedOn w:val="a1"/>
    <w:link w:val="6"/>
    <w:qFormat/>
    <w:rPr>
      <w:rFonts w:ascii="宋体" w:eastAsia="宋体" w:hAnsi="宋体" w:cs="宋体"/>
      <w:b/>
      <w:bCs/>
      <w:kern w:val="0"/>
      <w:sz w:val="30"/>
      <w:szCs w:val="30"/>
    </w:rPr>
  </w:style>
  <w:style w:type="character" w:customStyle="1" w:styleId="70">
    <w:name w:val="标题 7 字符"/>
    <w:basedOn w:val="a1"/>
    <w:link w:val="7"/>
    <w:qFormat/>
    <w:rPr>
      <w:rFonts w:ascii="Times New Roman" w:eastAsia="宋体" w:hAnsi="Times New Roman" w:cs="Times New Roman"/>
      <w:kern w:val="0"/>
      <w:sz w:val="24"/>
      <w:szCs w:val="20"/>
    </w:rPr>
  </w:style>
  <w:style w:type="character" w:customStyle="1" w:styleId="80">
    <w:name w:val="标题 8 字符"/>
    <w:basedOn w:val="a1"/>
    <w:link w:val="8"/>
    <w:qFormat/>
    <w:rPr>
      <w:rFonts w:ascii="Arial" w:eastAsia="黑体" w:hAnsi="Arial" w:cs="Arial"/>
      <w:kern w:val="0"/>
      <w:sz w:val="24"/>
      <w:szCs w:val="20"/>
    </w:rPr>
  </w:style>
  <w:style w:type="character" w:customStyle="1" w:styleId="90">
    <w:name w:val="标题 9 字符"/>
    <w:basedOn w:val="a1"/>
    <w:link w:val="9"/>
    <w:qFormat/>
    <w:rPr>
      <w:rFonts w:ascii="Arial" w:eastAsia="黑体" w:hAnsi="Arial" w:cs="Arial"/>
      <w:kern w:val="0"/>
      <w:sz w:val="20"/>
      <w:szCs w:val="21"/>
    </w:rPr>
  </w:style>
  <w:style w:type="character" w:customStyle="1" w:styleId="af9">
    <w:name w:val="结束语 字符"/>
    <w:link w:val="af8"/>
    <w:qFormat/>
    <w:rPr>
      <w:sz w:val="32"/>
    </w:rPr>
  </w:style>
  <w:style w:type="character" w:customStyle="1" w:styleId="a8">
    <w:name w:val="注释标题 字符"/>
    <w:link w:val="a7"/>
    <w:qFormat/>
  </w:style>
  <w:style w:type="character" w:customStyle="1" w:styleId="33">
    <w:name w:val="正文文本 3 字符"/>
    <w:link w:val="32"/>
    <w:qFormat/>
    <w:rPr>
      <w:sz w:val="16"/>
      <w:szCs w:val="16"/>
    </w:rPr>
  </w:style>
  <w:style w:type="character" w:customStyle="1" w:styleId="afff4">
    <w:name w:val="脚注文本 字符"/>
    <w:link w:val="afff3"/>
    <w:uiPriority w:val="99"/>
    <w:qFormat/>
    <w:rPr>
      <w:sz w:val="18"/>
      <w:szCs w:val="18"/>
    </w:rPr>
  </w:style>
  <w:style w:type="character" w:customStyle="1" w:styleId="Char1">
    <w:name w:val="尾注文本 Char1"/>
    <w:qFormat/>
    <w:rPr>
      <w:kern w:val="2"/>
      <w:sz w:val="21"/>
      <w:szCs w:val="24"/>
    </w:rPr>
  </w:style>
  <w:style w:type="character" w:customStyle="1" w:styleId="WW8Num9z0">
    <w:name w:val="WW8Num9z0"/>
    <w:qFormat/>
    <w:rPr>
      <w:rFonts w:ascii="Wingdings" w:hAnsi="Wingdings"/>
    </w:rPr>
  </w:style>
  <w:style w:type="character" w:customStyle="1" w:styleId="Char10">
    <w:name w:val="纯文本 Char1"/>
    <w:qFormat/>
    <w:rPr>
      <w:rFonts w:ascii="宋体" w:hAnsi="Courier New"/>
      <w:kern w:val="2"/>
      <w:sz w:val="21"/>
      <w:szCs w:val="21"/>
    </w:rPr>
  </w:style>
  <w:style w:type="character" w:customStyle="1" w:styleId="aff5">
    <w:name w:val="尾注文本 字符"/>
    <w:link w:val="aff4"/>
    <w:uiPriority w:val="99"/>
    <w:qFormat/>
  </w:style>
  <w:style w:type="character" w:customStyle="1" w:styleId="Char11">
    <w:name w:val="明显引用 Char1"/>
    <w:uiPriority w:val="30"/>
    <w:rPr>
      <w:b/>
      <w:bCs/>
      <w:i/>
      <w:iCs/>
      <w:color w:val="4F81BD"/>
      <w:kern w:val="2"/>
      <w:sz w:val="21"/>
      <w:szCs w:val="24"/>
    </w:rPr>
  </w:style>
  <w:style w:type="character" w:customStyle="1" w:styleId="fs1">
    <w:name w:val="fs1"/>
    <w:qFormat/>
    <w:rPr>
      <w:dstrike/>
      <w:color w:val="093F7C"/>
      <w:sz w:val="18"/>
      <w:u w:val="none"/>
    </w:rPr>
  </w:style>
  <w:style w:type="character" w:customStyle="1" w:styleId="WW8Num7z0">
    <w:name w:val="WW8Num7z0"/>
    <w:qFormat/>
    <w:rPr>
      <w:rFonts w:ascii="Wingdings" w:hAnsi="Wingdings"/>
    </w:rPr>
  </w:style>
  <w:style w:type="character" w:customStyle="1" w:styleId="at0">
    <w:name w:val="at_0"/>
    <w:basedOn w:val="a1"/>
    <w:qFormat/>
  </w:style>
  <w:style w:type="character" w:customStyle="1" w:styleId="2CharChar">
    <w:name w:val="正文+首行缩进2 Char Char"/>
    <w:link w:val="2c"/>
    <w:qFormat/>
    <w:rPr>
      <w:szCs w:val="24"/>
    </w:rPr>
  </w:style>
  <w:style w:type="paragraph" w:customStyle="1" w:styleId="2c">
    <w:name w:val="正文+首行缩进2"/>
    <w:basedOn w:val="a0"/>
    <w:link w:val="2CharChar"/>
    <w:qFormat/>
    <w:pPr>
      <w:spacing w:line="480" w:lineRule="exact"/>
      <w:ind w:firstLineChars="200" w:firstLine="200"/>
    </w:pPr>
    <w:rPr>
      <w:rFonts w:asciiTheme="minorHAnsi" w:eastAsiaTheme="minorEastAsia" w:hAnsiTheme="minorHAnsi" w:cstheme="minorBidi"/>
      <w:kern w:val="2"/>
      <w:sz w:val="21"/>
      <w:szCs w:val="24"/>
    </w:rPr>
  </w:style>
  <w:style w:type="character" w:customStyle="1" w:styleId="27">
    <w:name w:val="正文文本 2 字符"/>
    <w:link w:val="26"/>
    <w:uiPriority w:val="99"/>
    <w:qFormat/>
    <w:rPr>
      <w:color w:val="FF0000"/>
      <w:szCs w:val="24"/>
    </w:rPr>
  </w:style>
  <w:style w:type="character" w:customStyle="1" w:styleId="font91">
    <w:name w:val="font91"/>
    <w:qFormat/>
    <w:rPr>
      <w:sz w:val="18"/>
      <w:szCs w:val="18"/>
    </w:rPr>
  </w:style>
  <w:style w:type="character" w:customStyle="1" w:styleId="HTML0">
    <w:name w:val="HTML 地址 字符"/>
    <w:link w:val="HTML"/>
    <w:uiPriority w:val="99"/>
    <w:qFormat/>
    <w:rPr>
      <w:i/>
      <w:iCs/>
    </w:rPr>
  </w:style>
  <w:style w:type="character" w:customStyle="1" w:styleId="2Char1">
    <w:name w:val="正文首行缩进 2 Char1"/>
    <w:basedOn w:val="afd"/>
    <w:qFormat/>
    <w:rPr>
      <w:sz w:val="28"/>
      <w:szCs w:val="24"/>
    </w:rPr>
  </w:style>
  <w:style w:type="character" w:customStyle="1" w:styleId="afd">
    <w:name w:val="正文文本缩进 字符"/>
    <w:link w:val="afc"/>
    <w:qFormat/>
    <w:rPr>
      <w:sz w:val="28"/>
      <w:szCs w:val="24"/>
    </w:rPr>
  </w:style>
  <w:style w:type="character" w:customStyle="1" w:styleId="WW8Num13z0">
    <w:name w:val="WW8Num13z0"/>
    <w:qFormat/>
    <w:rPr>
      <w:rFonts w:ascii="Wingdings" w:hAnsi="Wingdings"/>
    </w:rPr>
  </w:style>
  <w:style w:type="character" w:customStyle="1" w:styleId="a5">
    <w:name w:val="宏文本 字符"/>
    <w:link w:val="a4"/>
    <w:uiPriority w:val="99"/>
    <w:qFormat/>
    <w:rPr>
      <w:rFonts w:ascii="Courier New" w:hAnsi="Courier New" w:cs="Courier New"/>
      <w:sz w:val="24"/>
      <w:szCs w:val="24"/>
    </w:rPr>
  </w:style>
  <w:style w:type="character" w:customStyle="1" w:styleId="normalfont1">
    <w:name w:val="normalfont1"/>
    <w:qFormat/>
    <w:rPr>
      <w:rFonts w:ascii="ˎ̥" w:hAnsi="ˎ̥" w:hint="default"/>
      <w:color w:val="000472"/>
      <w:sz w:val="18"/>
      <w:szCs w:val="18"/>
    </w:rPr>
  </w:style>
  <w:style w:type="character" w:customStyle="1" w:styleId="affff7">
    <w:name w:val="样式 宋体 小四 红色 下划线"/>
    <w:qFormat/>
    <w:rPr>
      <w:color w:val="FF0000"/>
      <w:sz w:val="24"/>
      <w:u w:val="single"/>
    </w:rPr>
  </w:style>
  <w:style w:type="character" w:customStyle="1" w:styleId="WW8Num1z0">
    <w:name w:val="WW8Num1z0"/>
    <w:qFormat/>
    <w:rPr>
      <w:rFonts w:ascii="Wingdings" w:hAnsi="Wingdings"/>
    </w:rPr>
  </w:style>
  <w:style w:type="character" w:customStyle="1" w:styleId="HTMLChar1">
    <w:name w:val="HTML 预设格式 Char1"/>
    <w:qFormat/>
    <w:rPr>
      <w:rFonts w:ascii="Courier New" w:hAnsi="Courier New" w:cs="Courier New"/>
      <w:kern w:val="2"/>
    </w:rPr>
  </w:style>
  <w:style w:type="character" w:customStyle="1" w:styleId="2b">
    <w:name w:val="正文文本首行缩进 2 字符"/>
    <w:basedOn w:val="Char"/>
    <w:link w:val="2a"/>
    <w:qFormat/>
    <w:rPr>
      <w:kern w:val="2"/>
      <w:sz w:val="30"/>
    </w:rPr>
  </w:style>
  <w:style w:type="character" w:customStyle="1" w:styleId="Char">
    <w:name w:val="正文文本缩进 Char"/>
    <w:qFormat/>
    <w:rPr>
      <w:kern w:val="2"/>
      <w:sz w:val="30"/>
    </w:rPr>
  </w:style>
  <w:style w:type="character" w:customStyle="1" w:styleId="la1">
    <w:name w:val="la1"/>
    <w:qFormat/>
    <w:rPr>
      <w:sz w:val="21"/>
      <w:szCs w:val="21"/>
    </w:rPr>
  </w:style>
  <w:style w:type="character" w:customStyle="1" w:styleId="Char12">
    <w:name w:val="副标题 Char1"/>
    <w:qFormat/>
    <w:rPr>
      <w:rFonts w:ascii="Cambria" w:hAnsi="Cambria" w:cs="Times New Roman"/>
      <w:b/>
      <w:bCs/>
      <w:kern w:val="28"/>
      <w:sz w:val="32"/>
      <w:szCs w:val="32"/>
    </w:rPr>
  </w:style>
  <w:style w:type="character" w:customStyle="1" w:styleId="Char0">
    <w:name w:val="(符号)标书正文 Char"/>
    <w:qFormat/>
    <w:rPr>
      <w:rFonts w:ascii="黑体" w:eastAsia="黑体" w:hAnsi="宋体"/>
      <w:b/>
      <w:kern w:val="2"/>
      <w:sz w:val="24"/>
      <w:szCs w:val="24"/>
      <w:lang w:val="en-US" w:eastAsia="zh-CN" w:bidi="ar-SA"/>
    </w:rPr>
  </w:style>
  <w:style w:type="character" w:customStyle="1" w:styleId="font21">
    <w:name w:val="font21"/>
    <w:qFormat/>
    <w:rPr>
      <w:rFonts w:ascii="宋体" w:eastAsia="宋体" w:hAnsi="宋体" w:cs="宋体" w:hint="eastAsia"/>
      <w:color w:val="000000"/>
      <w:sz w:val="22"/>
      <w:szCs w:val="22"/>
      <w:u w:val="none"/>
    </w:rPr>
  </w:style>
  <w:style w:type="character" w:customStyle="1" w:styleId="afffa">
    <w:name w:val="标题 字符"/>
    <w:link w:val="afff9"/>
    <w:qFormat/>
    <w:rPr>
      <w:rFonts w:ascii="Cambria" w:hAnsi="Cambria"/>
      <w:b/>
      <w:bCs/>
      <w:sz w:val="32"/>
      <w:szCs w:val="32"/>
    </w:rPr>
  </w:style>
  <w:style w:type="character" w:customStyle="1" w:styleId="cn1">
    <w:name w:val="cn1"/>
    <w:qFormat/>
    <w:rPr>
      <w:sz w:val="18"/>
      <w:szCs w:val="18"/>
    </w:rPr>
  </w:style>
  <w:style w:type="character" w:customStyle="1" w:styleId="z9unnamed2">
    <w:name w:val="z9unnamed2"/>
    <w:basedOn w:val="a1"/>
    <w:qFormat/>
  </w:style>
  <w:style w:type="character" w:customStyle="1" w:styleId="aa">
    <w:name w:val="电子邮件签名 字符"/>
    <w:link w:val="a9"/>
    <w:uiPriority w:val="99"/>
    <w:qFormat/>
  </w:style>
  <w:style w:type="character" w:customStyle="1" w:styleId="WW8Num6z0">
    <w:name w:val="WW8Num6z0"/>
    <w:qFormat/>
    <w:rPr>
      <w:rFonts w:ascii="Wingdings" w:hAnsi="Wingdings"/>
    </w:rPr>
  </w:style>
  <w:style w:type="character" w:customStyle="1" w:styleId="Char13">
    <w:name w:val="电子邮件签名 Char1"/>
    <w:qFormat/>
    <w:rPr>
      <w:kern w:val="2"/>
      <w:sz w:val="21"/>
      <w:szCs w:val="24"/>
    </w:rPr>
  </w:style>
  <w:style w:type="character" w:customStyle="1" w:styleId="afffe">
    <w:name w:val="正文文本首行缩进 字符"/>
    <w:basedOn w:val="Char2"/>
    <w:link w:val="afffd"/>
    <w:qFormat/>
    <w:rPr>
      <w:kern w:val="2"/>
      <w:sz w:val="21"/>
    </w:rPr>
  </w:style>
  <w:style w:type="character" w:customStyle="1" w:styleId="Char2">
    <w:name w:val="正文文本 Char"/>
    <w:uiPriority w:val="99"/>
    <w:qFormat/>
    <w:rPr>
      <w:kern w:val="2"/>
      <w:sz w:val="21"/>
    </w:rPr>
  </w:style>
  <w:style w:type="character" w:customStyle="1" w:styleId="Char14">
    <w:name w:val="批注文字 Char1"/>
    <w:qFormat/>
    <w:rPr>
      <w:kern w:val="2"/>
      <w:sz w:val="21"/>
      <w:szCs w:val="24"/>
    </w:rPr>
  </w:style>
  <w:style w:type="character" w:customStyle="1" w:styleId="Char3">
    <w:name w:val="一般文字 字元 Char"/>
    <w:qFormat/>
    <w:rPr>
      <w:rFonts w:ascii="宋体" w:eastAsia="宋体" w:hAnsi="Courier New" w:cs="Courier New"/>
      <w:kern w:val="2"/>
      <w:sz w:val="21"/>
      <w:szCs w:val="21"/>
      <w:lang w:val="en-US" w:eastAsia="zh-CN" w:bidi="ar-SA"/>
    </w:rPr>
  </w:style>
  <w:style w:type="character" w:customStyle="1" w:styleId="zw">
    <w:name w:val="zw"/>
    <w:basedOn w:val="a1"/>
    <w:qFormat/>
  </w:style>
  <w:style w:type="character" w:customStyle="1" w:styleId="13">
    <w:name w:val="未处理的提及1"/>
    <w:uiPriority w:val="99"/>
    <w:unhideWhenUsed/>
    <w:qFormat/>
    <w:rPr>
      <w:color w:val="605E5C"/>
      <w:shd w:val="clear" w:color="auto" w:fill="E1DFDD"/>
    </w:rPr>
  </w:style>
  <w:style w:type="character" w:customStyle="1" w:styleId="clh15">
    <w:name w:val="c lh15"/>
    <w:basedOn w:val="a1"/>
    <w:qFormat/>
  </w:style>
  <w:style w:type="character" w:customStyle="1" w:styleId="afb">
    <w:name w:val="正文文本 字符"/>
    <w:link w:val="afa"/>
    <w:uiPriority w:val="99"/>
    <w:qFormat/>
    <w:rPr>
      <w:szCs w:val="24"/>
    </w:rPr>
  </w:style>
  <w:style w:type="character" w:customStyle="1" w:styleId="aff1">
    <w:name w:val="纯文本 字符"/>
    <w:link w:val="aff0"/>
    <w:qFormat/>
    <w:rPr>
      <w:rFonts w:ascii="宋体" w:eastAsia="宋体" w:hAnsi="Courier New"/>
    </w:rPr>
  </w:style>
  <w:style w:type="character" w:customStyle="1" w:styleId="ft-hanggao1">
    <w:name w:val="ft-hanggao1"/>
    <w:qFormat/>
    <w:rPr>
      <w:color w:val="000000"/>
      <w:sz w:val="21"/>
      <w:szCs w:val="21"/>
    </w:rPr>
  </w:style>
  <w:style w:type="character" w:customStyle="1" w:styleId="3Char1">
    <w:name w:val="正文文本 3 Char1"/>
    <w:qFormat/>
    <w:rPr>
      <w:kern w:val="2"/>
      <w:sz w:val="16"/>
      <w:szCs w:val="16"/>
    </w:rPr>
  </w:style>
  <w:style w:type="character" w:customStyle="1" w:styleId="a91">
    <w:name w:val="a91"/>
    <w:qFormat/>
    <w:rPr>
      <w:sz w:val="18"/>
      <w:szCs w:val="18"/>
    </w:rPr>
  </w:style>
  <w:style w:type="character" w:customStyle="1" w:styleId="unnamed11">
    <w:name w:val="unnamed11"/>
    <w:basedOn w:val="a1"/>
    <w:qFormat/>
  </w:style>
  <w:style w:type="character" w:customStyle="1" w:styleId="f1205321">
    <w:name w:val="f12_05321"/>
    <w:qFormat/>
    <w:rPr>
      <w:color w:val="053299"/>
      <w:sz w:val="20"/>
      <w:szCs w:val="20"/>
    </w:rPr>
  </w:style>
  <w:style w:type="character" w:customStyle="1" w:styleId="f111">
    <w:name w:val="f111"/>
    <w:qFormat/>
    <w:rPr>
      <w:sz w:val="22"/>
      <w:szCs w:val="22"/>
    </w:rPr>
  </w:style>
  <w:style w:type="character" w:customStyle="1" w:styleId="CharChar2">
    <w:name w:val="普通文字 Char Char2"/>
    <w:rPr>
      <w:rFonts w:ascii="宋体" w:eastAsia="宋体" w:hAnsi="Courier New"/>
      <w:kern w:val="2"/>
      <w:sz w:val="21"/>
      <w:lang w:val="en-US" w:eastAsia="zh-CN" w:bidi="ar-SA"/>
    </w:rPr>
  </w:style>
  <w:style w:type="character" w:customStyle="1" w:styleId="Char15">
    <w:name w:val="信息标题 Char1"/>
    <w:rPr>
      <w:rFonts w:ascii="Cambria" w:eastAsia="宋体" w:hAnsi="Cambria" w:cs="Times New Roman"/>
      <w:kern w:val="2"/>
      <w:sz w:val="24"/>
      <w:szCs w:val="24"/>
      <w:shd w:val="pct20" w:color="auto" w:fill="auto"/>
    </w:rPr>
  </w:style>
  <w:style w:type="character" w:customStyle="1" w:styleId="ac">
    <w:name w:val="正文缩进 字符"/>
    <w:link w:val="ab"/>
    <w:qFormat/>
    <w:rPr>
      <w:rFonts w:eastAsia="宋体"/>
    </w:rPr>
  </w:style>
  <w:style w:type="character" w:customStyle="1" w:styleId="WW8Num2z0">
    <w:name w:val="WW8Num2z0"/>
    <w:rPr>
      <w:rFonts w:ascii="Wingdings" w:hAnsi="Wingdings"/>
    </w:rPr>
  </w:style>
  <w:style w:type="character" w:customStyle="1" w:styleId="Char16">
    <w:name w:val="日期 Char1"/>
    <w:uiPriority w:val="99"/>
    <w:semiHidden/>
    <w:rPr>
      <w:rFonts w:ascii="Times New Roman" w:eastAsia="宋体" w:hAnsi="Times New Roman" w:cs="Times New Roman"/>
      <w:szCs w:val="24"/>
    </w:rPr>
  </w:style>
  <w:style w:type="character" w:customStyle="1" w:styleId="af7">
    <w:name w:val="称呼 字符"/>
    <w:link w:val="af6"/>
    <w:qFormat/>
  </w:style>
  <w:style w:type="character" w:customStyle="1" w:styleId="HTMLChar10">
    <w:name w:val="HTML 地址 Char1"/>
    <w:rPr>
      <w:i/>
      <w:iCs/>
      <w:kern w:val="2"/>
      <w:sz w:val="21"/>
      <w:szCs w:val="24"/>
    </w:rPr>
  </w:style>
  <w:style w:type="character" w:customStyle="1" w:styleId="z-">
    <w:name w:val="z-窗体底端 字符"/>
    <w:link w:val="z-1"/>
    <w:rPr>
      <w:rFonts w:ascii="Arial" w:hAnsi="Arial"/>
      <w:vanish/>
      <w:sz w:val="16"/>
    </w:rPr>
  </w:style>
  <w:style w:type="paragraph" w:customStyle="1" w:styleId="z-1">
    <w:name w:val="z-窗体底端1"/>
    <w:basedOn w:val="a0"/>
    <w:next w:val="a0"/>
    <w:link w:val="z-"/>
    <w:qFormat/>
    <w:pPr>
      <w:widowControl/>
      <w:pBdr>
        <w:top w:val="single" w:sz="6" w:space="1" w:color="auto"/>
      </w:pBdr>
      <w:jc w:val="center"/>
    </w:pPr>
    <w:rPr>
      <w:rFonts w:ascii="Arial" w:eastAsiaTheme="minorEastAsia" w:hAnsi="Arial" w:cstheme="minorBidi"/>
      <w:vanish/>
      <w:kern w:val="2"/>
      <w:sz w:val="16"/>
      <w:szCs w:val="22"/>
    </w:rPr>
  </w:style>
  <w:style w:type="character" w:customStyle="1" w:styleId="Char4">
    <w:name w:val="枣阳样式四 Char"/>
    <w:link w:val="affff8"/>
    <w:rPr>
      <w:sz w:val="28"/>
      <w:szCs w:val="24"/>
    </w:rPr>
  </w:style>
  <w:style w:type="paragraph" w:customStyle="1" w:styleId="affff8">
    <w:name w:val="枣阳样式四"/>
    <w:basedOn w:val="a0"/>
    <w:link w:val="Char4"/>
    <w:pPr>
      <w:spacing w:line="324" w:lineRule="auto"/>
      <w:ind w:firstLineChars="200" w:firstLine="527"/>
    </w:pPr>
    <w:rPr>
      <w:rFonts w:asciiTheme="minorHAnsi" w:eastAsiaTheme="minorEastAsia" w:hAnsiTheme="minorHAnsi" w:cstheme="minorBidi"/>
      <w:kern w:val="2"/>
      <w:sz w:val="28"/>
      <w:szCs w:val="24"/>
    </w:rPr>
  </w:style>
  <w:style w:type="character" w:customStyle="1" w:styleId="unnamed31">
    <w:name w:val="unnamed31"/>
    <w:rPr>
      <w:sz w:val="22"/>
      <w:szCs w:val="22"/>
    </w:rPr>
  </w:style>
  <w:style w:type="character" w:customStyle="1" w:styleId="Char17">
    <w:name w:val="签名 Char1"/>
    <w:rPr>
      <w:kern w:val="2"/>
      <w:sz w:val="21"/>
      <w:szCs w:val="24"/>
    </w:rPr>
  </w:style>
  <w:style w:type="character" w:customStyle="1" w:styleId="unnamed1">
    <w:name w:val="unnamed1"/>
    <w:basedOn w:val="a1"/>
  </w:style>
  <w:style w:type="character" w:customStyle="1" w:styleId="a71">
    <w:name w:val="a71"/>
    <w:rPr>
      <w:rFonts w:ascii="??" w:hAnsi="??" w:cs="??"/>
      <w:sz w:val="20"/>
      <w:szCs w:val="20"/>
    </w:rPr>
  </w:style>
  <w:style w:type="character" w:customStyle="1" w:styleId="Char18">
    <w:name w:val="宏文本 Char1"/>
    <w:rPr>
      <w:rFonts w:ascii="Courier New" w:hAnsi="Courier New" w:cs="Courier New"/>
      <w:kern w:val="2"/>
      <w:sz w:val="24"/>
      <w:szCs w:val="24"/>
    </w:rPr>
  </w:style>
  <w:style w:type="character" w:customStyle="1" w:styleId="apple-converted-space">
    <w:name w:val="apple-converted-space"/>
    <w:basedOn w:val="a1"/>
    <w:qFormat/>
  </w:style>
  <w:style w:type="character" w:customStyle="1" w:styleId="11CharChar">
    <w:name w:val="（符号）三标题1.1 Char Char"/>
    <w:link w:val="11Char"/>
    <w:qFormat/>
    <w:rPr>
      <w:rFonts w:ascii="宋体" w:eastAsia="宋体" w:hAnsi="宋体"/>
      <w:sz w:val="24"/>
      <w:szCs w:val="24"/>
    </w:rPr>
  </w:style>
  <w:style w:type="paragraph" w:customStyle="1" w:styleId="11Char">
    <w:name w:val="（符号）三标题1.1 Char"/>
    <w:basedOn w:val="a0"/>
    <w:link w:val="11CharChar"/>
    <w:qFormat/>
    <w:pPr>
      <w:tabs>
        <w:tab w:val="left" w:pos="700"/>
      </w:tabs>
      <w:spacing w:line="500" w:lineRule="exact"/>
      <w:ind w:left="700" w:hanging="700"/>
    </w:pPr>
    <w:rPr>
      <w:rFonts w:ascii="宋体" w:hAnsi="宋体" w:cstheme="minorBidi"/>
      <w:kern w:val="2"/>
      <w:sz w:val="24"/>
      <w:szCs w:val="24"/>
    </w:rPr>
  </w:style>
  <w:style w:type="character" w:customStyle="1" w:styleId="aff7">
    <w:name w:val="批注框文本 字符"/>
    <w:link w:val="aff6"/>
    <w:qFormat/>
    <w:locked/>
    <w:rPr>
      <w:sz w:val="18"/>
      <w:szCs w:val="18"/>
    </w:rPr>
  </w:style>
  <w:style w:type="character" w:customStyle="1" w:styleId="25">
    <w:name w:val="正文文本缩进 2 字符"/>
    <w:link w:val="24"/>
    <w:qFormat/>
    <w:rPr>
      <w:rFonts w:eastAsia="仿宋_GB2312"/>
      <w:sz w:val="24"/>
      <w:szCs w:val="24"/>
    </w:rPr>
  </w:style>
  <w:style w:type="character" w:customStyle="1" w:styleId="WW8Num8z1">
    <w:name w:val="WW8Num8z1"/>
    <w:qFormat/>
    <w:rPr>
      <w:rFonts w:ascii="Wingdings" w:hAnsi="Wingdings"/>
    </w:rPr>
  </w:style>
  <w:style w:type="character" w:customStyle="1" w:styleId="WW8Num3z0">
    <w:name w:val="WW8Num3z0"/>
    <w:qFormat/>
    <w:rPr>
      <w:rFonts w:ascii="Wingdings" w:hAnsi="Wingdings"/>
    </w:rPr>
  </w:style>
  <w:style w:type="character" w:customStyle="1" w:styleId="HTML2">
    <w:name w:val="HTML 预设格式 字符"/>
    <w:link w:val="HTML1"/>
    <w:uiPriority w:val="99"/>
    <w:qFormat/>
    <w:rPr>
      <w:rFonts w:ascii="Courier New" w:hAnsi="Courier New" w:cs="Courier New"/>
    </w:rPr>
  </w:style>
  <w:style w:type="character" w:customStyle="1" w:styleId="Char19">
    <w:name w:val="正文首行缩进 Char1"/>
    <w:basedOn w:val="afb"/>
    <w:uiPriority w:val="99"/>
    <w:qFormat/>
    <w:rPr>
      <w:szCs w:val="24"/>
    </w:rPr>
  </w:style>
  <w:style w:type="character" w:customStyle="1" w:styleId="Char1a">
    <w:name w:val="正文缩进 Char1"/>
    <w:qFormat/>
    <w:rPr>
      <w:color w:val="000000"/>
      <w:sz w:val="28"/>
    </w:rPr>
  </w:style>
  <w:style w:type="character" w:customStyle="1" w:styleId="BChar">
    <w:name w:val="B 条款一 Char"/>
    <w:link w:val="B"/>
    <w:rPr>
      <w:rFonts w:ascii="Arial" w:hAnsi="Arial" w:cs="Arial"/>
      <w:b/>
      <w:sz w:val="30"/>
      <w:szCs w:val="30"/>
    </w:rPr>
  </w:style>
  <w:style w:type="paragraph" w:customStyle="1" w:styleId="B">
    <w:name w:val="B 条款一"/>
    <w:basedOn w:val="2"/>
    <w:next w:val="a0"/>
    <w:link w:val="BChar"/>
    <w:qFormat/>
    <w:pPr>
      <w:tabs>
        <w:tab w:val="left" w:pos="720"/>
      </w:tabs>
      <w:adjustRightInd w:val="0"/>
      <w:spacing w:beforeLines="50" w:before="156" w:afterLines="50" w:after="156" w:line="240" w:lineRule="atLeast"/>
      <w:jc w:val="center"/>
    </w:pPr>
    <w:rPr>
      <w:rFonts w:eastAsiaTheme="minorEastAsia" w:cs="Arial"/>
      <w:bCs w:val="0"/>
      <w:sz w:val="30"/>
      <w:szCs w:val="30"/>
    </w:rPr>
  </w:style>
  <w:style w:type="character" w:customStyle="1" w:styleId="WW8Num15z0">
    <w:name w:val="WW8Num15z0"/>
    <w:qFormat/>
    <w:rPr>
      <w:rFonts w:ascii="Wingdings" w:hAnsi="Wingdings"/>
    </w:rPr>
  </w:style>
  <w:style w:type="character" w:customStyle="1" w:styleId="style4">
    <w:name w:val="style4"/>
    <w:basedOn w:val="a1"/>
    <w:qFormat/>
  </w:style>
  <w:style w:type="character" w:customStyle="1" w:styleId="aff3">
    <w:name w:val="日期 字符"/>
    <w:link w:val="aff2"/>
    <w:uiPriority w:val="99"/>
    <w:qFormat/>
  </w:style>
  <w:style w:type="character" w:customStyle="1" w:styleId="WW8Num16z0">
    <w:name w:val="WW8Num16z0"/>
    <w:rPr>
      <w:rFonts w:ascii="Wingdings" w:hAnsi="Wingdings"/>
    </w:rPr>
  </w:style>
  <w:style w:type="character" w:customStyle="1" w:styleId="affe">
    <w:name w:val="签名 字符"/>
    <w:link w:val="affd"/>
    <w:uiPriority w:val="99"/>
    <w:qFormat/>
  </w:style>
  <w:style w:type="character" w:customStyle="1" w:styleId="260">
    <w:name w:val="正文文本 (26)_"/>
    <w:link w:val="261"/>
    <w:locked/>
    <w:rPr>
      <w:rFonts w:ascii="黑体" w:eastAsia="黑体"/>
      <w:sz w:val="29"/>
      <w:szCs w:val="29"/>
      <w:shd w:val="clear" w:color="auto" w:fill="FFFFFF"/>
    </w:rPr>
  </w:style>
  <w:style w:type="paragraph" w:customStyle="1" w:styleId="261">
    <w:name w:val="正文文本 (26)"/>
    <w:basedOn w:val="a0"/>
    <w:link w:val="260"/>
    <w:qFormat/>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WW-Absatz-Standardschriftart">
    <w:name w:val="WW-Absatz-Standardschriftart"/>
  </w:style>
  <w:style w:type="character" w:customStyle="1" w:styleId="z-0">
    <w:name w:val="z-窗体顶端 字符"/>
    <w:link w:val="z-10"/>
    <w:qFormat/>
    <w:rPr>
      <w:rFonts w:ascii="Arial" w:hAnsi="Arial"/>
      <w:vanish/>
      <w:sz w:val="16"/>
    </w:rPr>
  </w:style>
  <w:style w:type="paragraph" w:customStyle="1" w:styleId="z-10">
    <w:name w:val="z-窗体顶端1"/>
    <w:basedOn w:val="a0"/>
    <w:next w:val="a0"/>
    <w:link w:val="z-0"/>
    <w:qFormat/>
    <w:pPr>
      <w:widowControl/>
      <w:pBdr>
        <w:bottom w:val="single" w:sz="6" w:space="1" w:color="auto"/>
      </w:pBdr>
      <w:jc w:val="center"/>
    </w:pPr>
    <w:rPr>
      <w:rFonts w:ascii="Arial" w:eastAsiaTheme="minorEastAsia" w:hAnsi="Arial" w:cstheme="minorBidi"/>
      <w:vanish/>
      <w:kern w:val="2"/>
      <w:sz w:val="16"/>
      <w:szCs w:val="22"/>
    </w:rPr>
  </w:style>
  <w:style w:type="character" w:customStyle="1" w:styleId="14">
    <w:name w:val="超链接1"/>
    <w:qFormat/>
    <w:rPr>
      <w:rFonts w:ascii="Arial" w:eastAsia="黑体" w:hAnsi="Arial"/>
      <w:color w:val="0000FF"/>
      <w:kern w:val="2"/>
      <w:sz w:val="21"/>
      <w:szCs w:val="21"/>
      <w:u w:val="single"/>
      <w:lang w:val="en-US" w:eastAsia="zh-CN" w:bidi="ar-SA"/>
    </w:rPr>
  </w:style>
  <w:style w:type="character" w:customStyle="1" w:styleId="Char1b">
    <w:name w:val="脚注文本 Char1"/>
    <w:rPr>
      <w:kern w:val="2"/>
      <w:sz w:val="18"/>
      <w:szCs w:val="18"/>
    </w:rPr>
  </w:style>
  <w:style w:type="character" w:customStyle="1" w:styleId="Absatz-Standardschriftart">
    <w:name w:val="Absatz-Standardschriftart"/>
    <w:qFormat/>
  </w:style>
  <w:style w:type="character" w:customStyle="1" w:styleId="Char1c">
    <w:name w:val="标题 Char1"/>
    <w:qFormat/>
    <w:rPr>
      <w:rFonts w:ascii="Cambria" w:hAnsi="Cambria" w:cs="Times New Roman"/>
      <w:b/>
      <w:bCs/>
      <w:kern w:val="2"/>
      <w:sz w:val="32"/>
      <w:szCs w:val="32"/>
    </w:rPr>
  </w:style>
  <w:style w:type="character" w:customStyle="1" w:styleId="affff9">
    <w:name w:val="引用 字符"/>
    <w:link w:val="affffa"/>
    <w:uiPriority w:val="29"/>
    <w:rPr>
      <w:i/>
      <w:iCs/>
      <w:color w:val="000000"/>
    </w:rPr>
  </w:style>
  <w:style w:type="paragraph" w:styleId="affffa">
    <w:name w:val="Quote"/>
    <w:basedOn w:val="a0"/>
    <w:next w:val="a0"/>
    <w:link w:val="affff9"/>
    <w:uiPriority w:val="29"/>
    <w:qFormat/>
    <w:rPr>
      <w:rFonts w:asciiTheme="minorHAnsi" w:eastAsiaTheme="minorEastAsia" w:hAnsiTheme="minorHAnsi" w:cstheme="minorBidi"/>
      <w:i/>
      <w:iCs/>
      <w:color w:val="000000"/>
      <w:kern w:val="2"/>
      <w:sz w:val="21"/>
      <w:szCs w:val="22"/>
    </w:rPr>
  </w:style>
  <w:style w:type="character" w:customStyle="1" w:styleId="affffb">
    <w:name w:val="明显引用 字符"/>
    <w:link w:val="affffc"/>
    <w:uiPriority w:val="30"/>
    <w:qFormat/>
    <w:rPr>
      <w:b/>
      <w:bCs/>
      <w:i/>
      <w:iCs/>
      <w:color w:val="4F81BD"/>
    </w:rPr>
  </w:style>
  <w:style w:type="paragraph" w:styleId="affffc">
    <w:name w:val="Intense Quote"/>
    <w:basedOn w:val="a0"/>
    <w:next w:val="a0"/>
    <w:link w:val="affffb"/>
    <w:uiPriority w:val="30"/>
    <w:qFormat/>
    <w:pPr>
      <w:pBdr>
        <w:bottom w:val="single" w:sz="4" w:space="4" w:color="4F81BD"/>
      </w:pBdr>
      <w:spacing w:before="200" w:after="280"/>
      <w:ind w:left="936" w:right="936"/>
    </w:pPr>
    <w:rPr>
      <w:rFonts w:asciiTheme="minorHAnsi" w:eastAsiaTheme="minorEastAsia" w:hAnsiTheme="minorHAnsi" w:cstheme="minorBidi"/>
      <w:b/>
      <w:bCs/>
      <w:i/>
      <w:iCs/>
      <w:color w:val="4F81BD"/>
      <w:kern w:val="2"/>
      <w:sz w:val="21"/>
      <w:szCs w:val="22"/>
    </w:rPr>
  </w:style>
  <w:style w:type="character" w:customStyle="1" w:styleId="16">
    <w:name w:val="16"/>
    <w:rPr>
      <w:rFonts w:ascii="Times New Roman" w:hAnsi="Times New Roman" w:cs="Times New Roman" w:hint="default"/>
      <w:color w:val="0000FF"/>
      <w:u w:val="single"/>
    </w:rPr>
  </w:style>
  <w:style w:type="character" w:customStyle="1" w:styleId="2Char10">
    <w:name w:val="标题 2 Char1"/>
    <w:uiPriority w:val="99"/>
    <w:qFormat/>
    <w:locked/>
    <w:rPr>
      <w:rFonts w:ascii="Arial" w:eastAsia="黑体" w:hAnsi="Arial" w:cs="Arial"/>
      <w:b/>
      <w:bCs/>
      <w:sz w:val="32"/>
      <w:szCs w:val="32"/>
    </w:rPr>
  </w:style>
  <w:style w:type="character" w:customStyle="1" w:styleId="lineitems1">
    <w:name w:val="lineitems1"/>
    <w:qFormat/>
    <w:rPr>
      <w:sz w:val="17"/>
      <w:szCs w:val="17"/>
    </w:rPr>
  </w:style>
  <w:style w:type="character" w:customStyle="1" w:styleId="affffd">
    <w:name w:val="项目符号"/>
    <w:rPr>
      <w:rFonts w:ascii="StarSymbol" w:eastAsia="StarSymbol" w:hAnsi="StarSymbol" w:cs="StarSymbol"/>
      <w:sz w:val="18"/>
      <w:szCs w:val="18"/>
    </w:rPr>
  </w:style>
  <w:style w:type="character" w:customStyle="1" w:styleId="WW8Num5z0">
    <w:name w:val="WW8Num5z0"/>
    <w:rPr>
      <w:rFonts w:ascii="Wingdings" w:hAnsi="Wingdings"/>
    </w:rPr>
  </w:style>
  <w:style w:type="character" w:customStyle="1" w:styleId="afff1">
    <w:name w:val="副标题 字符"/>
    <w:link w:val="afff0"/>
    <w:qFormat/>
    <w:rPr>
      <w:rFonts w:ascii="Cambria" w:hAnsi="Cambria"/>
      <w:b/>
      <w:bCs/>
      <w:kern w:val="28"/>
      <w:sz w:val="32"/>
      <w:szCs w:val="32"/>
    </w:rPr>
  </w:style>
  <w:style w:type="character" w:customStyle="1" w:styleId="f101">
    <w:name w:val="f101"/>
    <w:rPr>
      <w:sz w:val="21"/>
      <w:szCs w:val="21"/>
    </w:rPr>
  </w:style>
  <w:style w:type="character" w:customStyle="1" w:styleId="WW-Absatz-Standardschriftart1">
    <w:name w:val="WW-Absatz-Standardschriftart1"/>
  </w:style>
  <w:style w:type="character" w:customStyle="1" w:styleId="font01">
    <w:name w:val="font01"/>
    <w:qFormat/>
    <w:rPr>
      <w:rFonts w:ascii="Times New Roman" w:hAnsi="Times New Roman" w:cs="Times New Roman" w:hint="default"/>
      <w:color w:val="000000"/>
      <w:sz w:val="22"/>
      <w:szCs w:val="22"/>
      <w:u w:val="none"/>
    </w:rPr>
  </w:style>
  <w:style w:type="character" w:customStyle="1" w:styleId="type1">
    <w:name w:val="type1"/>
    <w:qFormat/>
    <w:rPr>
      <w:rFonts w:ascii="Arial" w:hAnsi="Arial" w:cs="Arial" w:hint="default"/>
      <w:color w:val="666666"/>
      <w:sz w:val="18"/>
      <w:szCs w:val="18"/>
    </w:rPr>
  </w:style>
  <w:style w:type="character" w:customStyle="1" w:styleId="high1">
    <w:name w:val="high1"/>
    <w:basedOn w:val="a1"/>
  </w:style>
  <w:style w:type="character" w:customStyle="1" w:styleId="WW8Num10z0">
    <w:name w:val="WW8Num10z0"/>
    <w:rPr>
      <w:rFonts w:ascii="Wingdings" w:hAnsi="Wingdings"/>
    </w:rPr>
  </w:style>
  <w:style w:type="character" w:customStyle="1" w:styleId="linkun1">
    <w:name w:val="linkun1"/>
    <w:qFormat/>
    <w:rPr>
      <w:sz w:val="18"/>
      <w:szCs w:val="18"/>
    </w:rPr>
  </w:style>
  <w:style w:type="character" w:customStyle="1" w:styleId="HTMLMarkup">
    <w:name w:val="HTML Markup"/>
    <w:rPr>
      <w:vanish/>
      <w:color w:val="FF0000"/>
    </w:rPr>
  </w:style>
  <w:style w:type="character" w:customStyle="1" w:styleId="WW8Num14z0">
    <w:name w:val="WW8Num14z0"/>
    <w:rPr>
      <w:rFonts w:ascii="Wingdings" w:hAnsi="Wingdings"/>
    </w:rPr>
  </w:style>
  <w:style w:type="character" w:customStyle="1" w:styleId="unnamed21">
    <w:name w:val="unnamed21"/>
    <w:basedOn w:val="a1"/>
    <w:qFormat/>
  </w:style>
  <w:style w:type="character" w:customStyle="1" w:styleId="38">
    <w:name w:val="正文文本缩进 3 字符"/>
    <w:link w:val="37"/>
    <w:qFormat/>
    <w:rPr>
      <w:color w:val="FF0000"/>
      <w:sz w:val="30"/>
    </w:rPr>
  </w:style>
  <w:style w:type="character" w:customStyle="1" w:styleId="affffe">
    <w:name w:val="（符号）邀请函中一、"/>
    <w:rPr>
      <w:rFonts w:ascii="黑体" w:eastAsia="黑体" w:hAnsi="黑体"/>
      <w:b/>
      <w:bCs/>
      <w:sz w:val="24"/>
    </w:rPr>
  </w:style>
  <w:style w:type="character" w:customStyle="1" w:styleId="defaultbold1">
    <w:name w:val="defaultbold1"/>
    <w:rPr>
      <w:rFonts w:ascii="ˎ̥" w:hAnsi="ˎ̥" w:hint="default"/>
      <w:b/>
      <w:bCs/>
      <w:color w:val="000000"/>
      <w:sz w:val="15"/>
      <w:szCs w:val="15"/>
      <w:u w:val="none"/>
    </w:rPr>
  </w:style>
  <w:style w:type="character" w:customStyle="1" w:styleId="Char1d">
    <w:name w:val="引用 Char1"/>
    <w:uiPriority w:val="29"/>
    <w:qFormat/>
    <w:rPr>
      <w:i/>
      <w:iCs/>
      <w:color w:val="000000"/>
      <w:kern w:val="2"/>
      <w:sz w:val="21"/>
      <w:szCs w:val="24"/>
    </w:rPr>
  </w:style>
  <w:style w:type="character" w:customStyle="1" w:styleId="WW8Num4z0">
    <w:name w:val="WW8Num4z0"/>
    <w:rPr>
      <w:rFonts w:ascii="Wingdings" w:hAnsi="Wingdings"/>
    </w:rPr>
  </w:style>
  <w:style w:type="character" w:customStyle="1" w:styleId="af5">
    <w:name w:val="批注文字 字符"/>
    <w:link w:val="af4"/>
    <w:qFormat/>
    <w:locked/>
    <w:rPr>
      <w:szCs w:val="24"/>
    </w:rPr>
  </w:style>
  <w:style w:type="character" w:customStyle="1" w:styleId="15">
    <w:name w:val="默认段落字体1"/>
    <w:qFormat/>
  </w:style>
  <w:style w:type="character" w:customStyle="1" w:styleId="af2">
    <w:name w:val="文档结构图 字符"/>
    <w:link w:val="af1"/>
    <w:uiPriority w:val="99"/>
    <w:qFormat/>
    <w:rPr>
      <w:szCs w:val="24"/>
      <w:shd w:val="clear" w:color="auto" w:fill="000080"/>
    </w:rPr>
  </w:style>
  <w:style w:type="character" w:customStyle="1" w:styleId="afff7">
    <w:name w:val="信息标题 字符"/>
    <w:link w:val="afff6"/>
    <w:uiPriority w:val="99"/>
    <w:rPr>
      <w:rFonts w:ascii="Cambria" w:hAnsi="Cambria"/>
      <w:sz w:val="24"/>
      <w:szCs w:val="24"/>
      <w:shd w:val="pct20" w:color="auto" w:fill="auto"/>
    </w:rPr>
  </w:style>
  <w:style w:type="character" w:customStyle="1" w:styleId="at1">
    <w:name w:val="at_1"/>
    <w:basedOn w:val="a1"/>
    <w:qFormat/>
  </w:style>
  <w:style w:type="character" w:customStyle="1" w:styleId="afffc">
    <w:name w:val="批注主题 字符"/>
    <w:link w:val="afffb"/>
    <w:qFormat/>
    <w:locked/>
    <w:rPr>
      <w:b/>
      <w:bCs/>
      <w:szCs w:val="24"/>
    </w:rPr>
  </w:style>
  <w:style w:type="character" w:customStyle="1" w:styleId="150">
    <w:name w:val="15"/>
    <w:qFormat/>
    <w:rPr>
      <w:rFonts w:ascii="Times New Roman" w:hAnsi="Times New Roman" w:cs="Times New Roman" w:hint="default"/>
      <w:color w:val="0000FF"/>
      <w:u w:val="single"/>
    </w:rPr>
  </w:style>
  <w:style w:type="character" w:customStyle="1" w:styleId="afffff">
    <w:name w:val="样式 宋体 小四"/>
    <w:qFormat/>
    <w:rPr>
      <w:sz w:val="24"/>
    </w:rPr>
  </w:style>
  <w:style w:type="character" w:customStyle="1" w:styleId="a21">
    <w:name w:val="a21"/>
    <w:rPr>
      <w:rFonts w:ascii="??" w:hAnsi="??" w:cs="??"/>
      <w:sz w:val="18"/>
      <w:szCs w:val="18"/>
    </w:rPr>
  </w:style>
  <w:style w:type="character" w:customStyle="1" w:styleId="17">
    <w:name w:val="称呼 字符1"/>
    <w:basedOn w:val="a1"/>
    <w:uiPriority w:val="99"/>
    <w:semiHidden/>
    <w:qFormat/>
    <w:rPr>
      <w:rFonts w:ascii="Times New Roman" w:eastAsia="宋体" w:hAnsi="Times New Roman" w:cs="Times New Roman"/>
      <w:kern w:val="0"/>
      <w:sz w:val="20"/>
      <w:szCs w:val="20"/>
    </w:rPr>
  </w:style>
  <w:style w:type="character" w:customStyle="1" w:styleId="HTML10">
    <w:name w:val="HTML 预设格式 字符1"/>
    <w:basedOn w:val="a1"/>
    <w:uiPriority w:val="99"/>
    <w:semiHidden/>
    <w:rPr>
      <w:rFonts w:ascii="Courier New" w:eastAsia="宋体" w:hAnsi="Courier New" w:cs="Courier New"/>
      <w:kern w:val="0"/>
      <w:sz w:val="20"/>
      <w:szCs w:val="20"/>
    </w:rPr>
  </w:style>
  <w:style w:type="character" w:customStyle="1" w:styleId="18">
    <w:name w:val="批注文字 字符1"/>
    <w:basedOn w:val="a1"/>
    <w:qFormat/>
    <w:rPr>
      <w:rFonts w:ascii="Times New Roman" w:eastAsia="宋体" w:hAnsi="Times New Roman" w:cs="Times New Roman"/>
      <w:kern w:val="0"/>
      <w:sz w:val="20"/>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Pa4">
    <w:name w:val="Pa4"/>
    <w:basedOn w:val="a0"/>
    <w:next w:val="a0"/>
    <w:qFormat/>
    <w:pPr>
      <w:autoSpaceDE w:val="0"/>
      <w:autoSpaceDN w:val="0"/>
      <w:adjustRightInd w:val="0"/>
      <w:spacing w:before="80" w:line="136" w:lineRule="auto"/>
      <w:jc w:val="left"/>
    </w:pPr>
    <w:rPr>
      <w:rFonts w:ascii="Helvetica-Condensed-Bold" w:eastAsia="Helvetica-Condensed-Bold" w:hint="eastAsia"/>
    </w:rPr>
  </w:style>
  <w:style w:type="paragraph" w:styleId="afffff0">
    <w:name w:val="No Spacing"/>
    <w:link w:val="afffff1"/>
    <w:uiPriority w:val="1"/>
    <w:qFormat/>
    <w:pPr>
      <w:widowControl w:val="0"/>
      <w:jc w:val="both"/>
    </w:pPr>
    <w:rPr>
      <w:rFonts w:ascii="Times New Roman" w:eastAsia="宋体" w:hAnsi="Times New Roman" w:cs="Times New Roman"/>
      <w:kern w:val="2"/>
      <w:sz w:val="21"/>
    </w:rPr>
  </w:style>
  <w:style w:type="character" w:customStyle="1" w:styleId="19">
    <w:name w:val="正文文本 字符1"/>
    <w:basedOn w:val="a1"/>
    <w:qFormat/>
    <w:rPr>
      <w:rFonts w:ascii="Times New Roman" w:eastAsia="宋体" w:hAnsi="Times New Roman" w:cs="Times New Roman"/>
      <w:kern w:val="0"/>
      <w:sz w:val="20"/>
      <w:szCs w:val="20"/>
    </w:rPr>
  </w:style>
  <w:style w:type="character" w:customStyle="1" w:styleId="1a">
    <w:name w:val="电子邮件签名 字符1"/>
    <w:basedOn w:val="a1"/>
    <w:uiPriority w:val="99"/>
    <w:semiHidden/>
    <w:qFormat/>
    <w:rPr>
      <w:rFonts w:ascii="Times New Roman" w:eastAsia="宋体" w:hAnsi="Times New Roman" w:cs="Times New Roman"/>
      <w:kern w:val="0"/>
      <w:sz w:val="20"/>
      <w:szCs w:val="20"/>
    </w:rPr>
  </w:style>
  <w:style w:type="character" w:customStyle="1" w:styleId="1b">
    <w:name w:val="标题 字符1"/>
    <w:basedOn w:val="a1"/>
    <w:qFormat/>
    <w:rPr>
      <w:rFonts w:asciiTheme="majorHAnsi" w:eastAsiaTheme="majorEastAsia" w:hAnsiTheme="majorHAnsi" w:cstheme="majorBidi"/>
      <w:b/>
      <w:bCs/>
      <w:kern w:val="0"/>
      <w:sz w:val="32"/>
      <w:szCs w:val="32"/>
    </w:rPr>
  </w:style>
  <w:style w:type="character" w:customStyle="1" w:styleId="1c">
    <w:name w:val="签名 字符1"/>
    <w:basedOn w:val="a1"/>
    <w:uiPriority w:val="99"/>
    <w:semiHidden/>
    <w:rPr>
      <w:rFonts w:ascii="Times New Roman" w:eastAsia="宋体" w:hAnsi="Times New Roman" w:cs="Times New Roman"/>
      <w:kern w:val="0"/>
      <w:sz w:val="20"/>
      <w:szCs w:val="20"/>
    </w:rPr>
  </w:style>
  <w:style w:type="paragraph" w:customStyle="1" w:styleId="xl40">
    <w:name w:val="xl40"/>
    <w:basedOn w:val="a0"/>
    <w:qFormat/>
    <w:pPr>
      <w:widowControl/>
      <w:spacing w:before="100" w:beforeAutospacing="1" w:after="100" w:afterAutospacing="1"/>
      <w:jc w:val="center"/>
    </w:pPr>
    <w:rPr>
      <w:szCs w:val="21"/>
    </w:rPr>
  </w:style>
  <w:style w:type="paragraph" w:customStyle="1" w:styleId="30018">
    <w:name w:val="样式 标题 3 + 段前: 0 磅 段后: 0 磅 行距: 固定值 18 磅"/>
    <w:basedOn w:val="3"/>
    <w:qFormat/>
    <w:pPr>
      <w:spacing w:before="0" w:after="0" w:line="500" w:lineRule="exact"/>
      <w:jc w:val="both"/>
    </w:pPr>
    <w:rPr>
      <w:bCs/>
      <w:sz w:val="24"/>
    </w:rPr>
  </w:style>
  <w:style w:type="character" w:customStyle="1" w:styleId="1d">
    <w:name w:val="结束语 字符1"/>
    <w:basedOn w:val="a1"/>
    <w:uiPriority w:val="99"/>
    <w:semiHidden/>
    <w:rPr>
      <w:rFonts w:ascii="Times New Roman" w:eastAsia="宋体" w:hAnsi="Times New Roman" w:cs="Times New Roman"/>
      <w:kern w:val="0"/>
      <w:sz w:val="20"/>
      <w:szCs w:val="20"/>
    </w:rPr>
  </w:style>
  <w:style w:type="character" w:customStyle="1" w:styleId="1e">
    <w:name w:val="信息标题 字符1"/>
    <w:basedOn w:val="a1"/>
    <w:uiPriority w:val="99"/>
    <w:semiHidden/>
    <w:rPr>
      <w:rFonts w:asciiTheme="majorHAnsi" w:eastAsiaTheme="majorEastAsia" w:hAnsiTheme="majorHAnsi" w:cstheme="majorBidi"/>
      <w:kern w:val="0"/>
      <w:sz w:val="24"/>
      <w:szCs w:val="24"/>
      <w:shd w:val="pct20" w:color="auto" w:fill="auto"/>
    </w:rPr>
  </w:style>
  <w:style w:type="character" w:customStyle="1" w:styleId="HTML11">
    <w:name w:val="HTML 地址 字符1"/>
    <w:basedOn w:val="a1"/>
    <w:uiPriority w:val="99"/>
    <w:semiHidden/>
    <w:qFormat/>
    <w:rPr>
      <w:rFonts w:ascii="Times New Roman" w:eastAsia="宋体" w:hAnsi="Times New Roman" w:cs="Times New Roman"/>
      <w:i/>
      <w:iCs/>
      <w:kern w:val="0"/>
      <w:sz w:val="20"/>
      <w:szCs w:val="20"/>
    </w:rPr>
  </w:style>
  <w:style w:type="character" w:customStyle="1" w:styleId="1f">
    <w:name w:val="注释标题 字符1"/>
    <w:basedOn w:val="a1"/>
    <w:uiPriority w:val="99"/>
    <w:semiHidden/>
    <w:qFormat/>
    <w:rPr>
      <w:rFonts w:ascii="Times New Roman" w:eastAsia="宋体" w:hAnsi="Times New Roman" w:cs="Times New Roman"/>
      <w:kern w:val="0"/>
      <w:sz w:val="20"/>
      <w:szCs w:val="20"/>
    </w:rPr>
  </w:style>
  <w:style w:type="paragraph" w:customStyle="1" w:styleId="Char1e">
    <w:name w:val="Char1"/>
    <w:basedOn w:val="a0"/>
    <w:qFormat/>
    <w:pPr>
      <w:widowControl/>
      <w:spacing w:after="160" w:line="240" w:lineRule="exact"/>
      <w:jc w:val="left"/>
    </w:pPr>
    <w:rPr>
      <w:rFonts w:ascii="Verdana" w:hAnsi="Verdana"/>
      <w:lang w:eastAsia="en-US"/>
    </w:rPr>
  </w:style>
  <w:style w:type="paragraph" w:customStyle="1" w:styleId="1f0">
    <w:name w:val="1"/>
    <w:basedOn w:val="a0"/>
    <w:next w:val="3a"/>
    <w:uiPriority w:val="99"/>
    <w:qFormat/>
    <w:pPr>
      <w:suppressAutoHyphens/>
      <w:spacing w:line="360" w:lineRule="auto"/>
      <w:ind w:firstLine="480"/>
    </w:pPr>
    <w:rPr>
      <w:kern w:val="1"/>
      <w:sz w:val="24"/>
      <w:lang w:eastAsia="ar-SA"/>
    </w:rPr>
  </w:style>
  <w:style w:type="paragraph" w:customStyle="1" w:styleId="3a">
    <w:name w:val="正文文字缩进 3"/>
    <w:basedOn w:val="a0"/>
    <w:qFormat/>
    <w:pPr>
      <w:suppressAutoHyphens/>
      <w:spacing w:after="120"/>
      <w:ind w:left="420"/>
    </w:pPr>
    <w:rPr>
      <w:kern w:val="1"/>
      <w:sz w:val="16"/>
      <w:szCs w:val="16"/>
      <w:lang w:eastAsia="ar-SA"/>
    </w:rPr>
  </w:style>
  <w:style w:type="character" w:customStyle="1" w:styleId="1f1">
    <w:name w:val="宏文本 字符1"/>
    <w:basedOn w:val="a1"/>
    <w:uiPriority w:val="99"/>
    <w:semiHidden/>
    <w:rPr>
      <w:rFonts w:ascii="Courier New" w:eastAsia="宋体" w:hAnsi="Courier New" w:cs="Courier New"/>
      <w:kern w:val="0"/>
      <w:sz w:val="24"/>
      <w:szCs w:val="24"/>
    </w:rPr>
  </w:style>
  <w:style w:type="character" w:customStyle="1" w:styleId="210">
    <w:name w:val="正文文本缩进 2 字符1"/>
    <w:basedOn w:val="a1"/>
    <w:qFormat/>
    <w:rPr>
      <w:rFonts w:ascii="Times New Roman" w:eastAsia="宋体" w:hAnsi="Times New Roman" w:cs="Times New Roman"/>
      <w:kern w:val="0"/>
      <w:sz w:val="20"/>
      <w:szCs w:val="20"/>
    </w:rPr>
  </w:style>
  <w:style w:type="character" w:customStyle="1" w:styleId="1f2">
    <w:name w:val="纯文本 字符1"/>
    <w:basedOn w:val="a1"/>
    <w:qFormat/>
    <w:rPr>
      <w:rFonts w:asciiTheme="minorEastAsia" w:hAnsi="Courier New" w:cs="Courier New"/>
      <w:kern w:val="0"/>
      <w:sz w:val="20"/>
      <w:szCs w:val="20"/>
    </w:rPr>
  </w:style>
  <w:style w:type="paragraph" w:customStyle="1" w:styleId="MMTopic1">
    <w:name w:val="MM Topic 1"/>
    <w:basedOn w:val="1"/>
    <w:uiPriority w:val="99"/>
    <w:pPr>
      <w:autoSpaceDE/>
      <w:autoSpaceDN/>
      <w:adjustRightInd/>
      <w:spacing w:line="576" w:lineRule="auto"/>
      <w:jc w:val="both"/>
    </w:pPr>
    <w:rPr>
      <w:rFonts w:ascii="Times New Roman" w:eastAsia="仿宋_GB2312" w:hint="default"/>
      <w:b w:val="0"/>
      <w:kern w:val="44"/>
      <w:sz w:val="32"/>
      <w:szCs w:val="32"/>
    </w:rPr>
  </w:style>
  <w:style w:type="character" w:customStyle="1" w:styleId="1f3">
    <w:name w:val="正文文本缩进 字符1"/>
    <w:basedOn w:val="a1"/>
    <w:qFormat/>
    <w:rPr>
      <w:rFonts w:ascii="Times New Roman" w:eastAsia="宋体" w:hAnsi="Times New Roman" w:cs="Times New Roman"/>
      <w:kern w:val="0"/>
      <w:sz w:val="20"/>
      <w:szCs w:val="20"/>
    </w:rPr>
  </w:style>
  <w:style w:type="character" w:customStyle="1" w:styleId="211">
    <w:name w:val="正文文本 2 字符1"/>
    <w:basedOn w:val="a1"/>
    <w:uiPriority w:val="99"/>
    <w:semiHidden/>
    <w:rPr>
      <w:rFonts w:ascii="Times New Roman" w:eastAsia="宋体" w:hAnsi="Times New Roman" w:cs="Times New Roman"/>
      <w:kern w:val="0"/>
      <w:sz w:val="20"/>
      <w:szCs w:val="20"/>
    </w:rPr>
  </w:style>
  <w:style w:type="paragraph" w:customStyle="1" w:styleId="085">
    <w:name w:val="样式 首行缩进:  0.85 厘米"/>
    <w:basedOn w:val="a0"/>
    <w:qFormat/>
    <w:pPr>
      <w:spacing w:line="360" w:lineRule="auto"/>
      <w:ind w:firstLineChars="200" w:firstLine="200"/>
    </w:pPr>
    <w:rPr>
      <w:sz w:val="24"/>
    </w:rPr>
  </w:style>
  <w:style w:type="character" w:customStyle="1" w:styleId="310">
    <w:name w:val="正文文本缩进 3 字符1"/>
    <w:basedOn w:val="a1"/>
    <w:qFormat/>
    <w:rPr>
      <w:rFonts w:ascii="Times New Roman" w:eastAsia="宋体" w:hAnsi="Times New Roman" w:cs="Times New Roman"/>
      <w:kern w:val="0"/>
      <w:sz w:val="16"/>
      <w:szCs w:val="16"/>
    </w:rPr>
  </w:style>
  <w:style w:type="character" w:customStyle="1" w:styleId="1f4">
    <w:name w:val="副标题 字符1"/>
    <w:basedOn w:val="a1"/>
    <w:uiPriority w:val="11"/>
    <w:qFormat/>
    <w:rPr>
      <w:b/>
      <w:bCs/>
      <w:kern w:val="28"/>
      <w:sz w:val="32"/>
      <w:szCs w:val="32"/>
    </w:rPr>
  </w:style>
  <w:style w:type="paragraph" w:customStyle="1" w:styleId="1111">
    <w:name w:val="(符号)内容1五标题1.1.1"/>
    <w:basedOn w:val="a0"/>
    <w:qFormat/>
  </w:style>
  <w:style w:type="character" w:customStyle="1" w:styleId="1f5">
    <w:name w:val="批注框文本 字符1"/>
    <w:basedOn w:val="a1"/>
    <w:qFormat/>
    <w:rPr>
      <w:rFonts w:ascii="Times New Roman" w:eastAsia="宋体" w:hAnsi="Times New Roman" w:cs="Times New Roman"/>
      <w:kern w:val="0"/>
      <w:sz w:val="18"/>
      <w:szCs w:val="18"/>
    </w:rPr>
  </w:style>
  <w:style w:type="character" w:customStyle="1" w:styleId="1f6">
    <w:name w:val="批注主题 字符1"/>
    <w:basedOn w:val="18"/>
    <w:uiPriority w:val="99"/>
    <w:semiHidden/>
    <w:qFormat/>
    <w:rPr>
      <w:rFonts w:ascii="Times New Roman" w:eastAsia="宋体" w:hAnsi="Times New Roman" w:cs="Times New Roman"/>
      <w:b/>
      <w:bCs/>
      <w:kern w:val="0"/>
      <w:sz w:val="20"/>
      <w:szCs w:val="20"/>
    </w:rPr>
  </w:style>
  <w:style w:type="character" w:customStyle="1" w:styleId="1f7">
    <w:name w:val="文档结构图 字符1"/>
    <w:basedOn w:val="a1"/>
    <w:qFormat/>
    <w:rPr>
      <w:rFonts w:ascii="Microsoft YaHei UI" w:eastAsia="Microsoft YaHei UI" w:hAnsi="Times New Roman" w:cs="Times New Roman"/>
      <w:kern w:val="0"/>
      <w:sz w:val="18"/>
      <w:szCs w:val="18"/>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8">
    <w:name w:val="正文文本首行缩进 字符1"/>
    <w:basedOn w:val="19"/>
    <w:uiPriority w:val="99"/>
    <w:semiHidden/>
    <w:qFormat/>
    <w:rPr>
      <w:rFonts w:ascii="Times New Roman" w:eastAsia="宋体" w:hAnsi="Times New Roman" w:cs="Times New Roman"/>
      <w:kern w:val="0"/>
      <w:sz w:val="20"/>
      <w:szCs w:val="20"/>
    </w:rPr>
  </w:style>
  <w:style w:type="character" w:customStyle="1" w:styleId="1f9">
    <w:name w:val="尾注文本 字符1"/>
    <w:basedOn w:val="a1"/>
    <w:uiPriority w:val="99"/>
    <w:semiHidden/>
    <w:rPr>
      <w:rFonts w:ascii="Times New Roman" w:eastAsia="宋体" w:hAnsi="Times New Roman" w:cs="Times New Roman"/>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character" w:customStyle="1" w:styleId="1fa">
    <w:name w:val="脚注文本 字符1"/>
    <w:basedOn w:val="a1"/>
    <w:uiPriority w:val="99"/>
    <w:semiHidden/>
    <w:qFormat/>
    <w:rPr>
      <w:rFonts w:ascii="Times New Roman" w:eastAsia="宋体" w:hAnsi="Times New Roman" w:cs="Times New Roman"/>
      <w:kern w:val="0"/>
      <w:sz w:val="18"/>
      <w:szCs w:val="1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character" w:customStyle="1" w:styleId="1fb">
    <w:name w:val="日期 字符1"/>
    <w:basedOn w:val="a1"/>
    <w:uiPriority w:val="99"/>
    <w:semiHidden/>
    <w:qFormat/>
    <w:rPr>
      <w:rFonts w:ascii="Times New Roman" w:eastAsia="宋体" w:hAnsi="Times New Roman" w:cs="Times New Roman"/>
      <w:kern w:val="0"/>
      <w:sz w:val="20"/>
      <w:szCs w:val="20"/>
    </w:rPr>
  </w:style>
  <w:style w:type="paragraph" w:customStyle="1" w:styleId="xl33">
    <w:name w:val="xl33"/>
    <w:basedOn w:val="a0"/>
    <w:qFormat/>
    <w:pPr>
      <w:widowControl/>
      <w:spacing w:before="100" w:beforeAutospacing="1" w:after="100" w:afterAutospacing="1"/>
      <w:jc w:val="center"/>
    </w:pPr>
    <w:rPr>
      <w:rFonts w:ascii="宋体" w:hAnsi="宋体"/>
      <w:sz w:val="24"/>
    </w:rPr>
  </w:style>
  <w:style w:type="character" w:customStyle="1" w:styleId="1fc">
    <w:name w:val="引用 字符1"/>
    <w:basedOn w:val="a1"/>
    <w:uiPriority w:val="29"/>
    <w:qFormat/>
    <w:rPr>
      <w:rFonts w:ascii="Times New Roman" w:eastAsia="宋体" w:hAnsi="Times New Roman" w:cs="Times New Roman"/>
      <w:i/>
      <w:iCs/>
      <w:color w:val="404040" w:themeColor="text1" w:themeTint="BF"/>
      <w:kern w:val="0"/>
      <w:sz w:val="20"/>
      <w:szCs w:val="20"/>
    </w:rPr>
  </w:style>
  <w:style w:type="character" w:customStyle="1" w:styleId="311">
    <w:name w:val="正文文本 3 字符1"/>
    <w:basedOn w:val="a1"/>
    <w:uiPriority w:val="99"/>
    <w:semiHidden/>
    <w:qFormat/>
    <w:rPr>
      <w:rFonts w:ascii="Times New Roman" w:eastAsia="宋体" w:hAnsi="Times New Roman" w:cs="Times New Roman"/>
      <w:kern w:val="0"/>
      <w:sz w:val="16"/>
      <w:szCs w:val="16"/>
    </w:rPr>
  </w:style>
  <w:style w:type="character" w:customStyle="1" w:styleId="212">
    <w:name w:val="正文文本首行缩进 2 字符1"/>
    <w:basedOn w:val="1f3"/>
    <w:uiPriority w:val="99"/>
    <w:semiHidden/>
    <w:qFormat/>
    <w:rPr>
      <w:rFonts w:ascii="Times New Roman" w:eastAsia="宋体" w:hAnsi="Times New Roman" w:cs="Times New Roman"/>
      <w:kern w:val="0"/>
      <w:sz w:val="20"/>
      <w:szCs w:val="20"/>
    </w:rPr>
  </w:style>
  <w:style w:type="paragraph" w:customStyle="1" w:styleId="afffff2">
    <w:name w:val="规范正文"/>
    <w:basedOn w:val="a0"/>
    <w:qFormat/>
    <w:pPr>
      <w:suppressAutoHyphens/>
      <w:spacing w:line="360" w:lineRule="auto"/>
      <w:ind w:left="480"/>
      <w:textAlignment w:val="baseline"/>
    </w:pPr>
    <w:rPr>
      <w:kern w:val="1"/>
      <w:sz w:val="24"/>
      <w:lang w:eastAsia="ar-SA"/>
    </w:rPr>
  </w:style>
  <w:style w:type="paragraph" w:customStyle="1" w:styleId="p16">
    <w:name w:val="p16"/>
    <w:basedOn w:val="a0"/>
    <w:qFormat/>
    <w:pPr>
      <w:widowControl/>
    </w:pPr>
    <w:rPr>
      <w:szCs w:val="21"/>
    </w:rPr>
  </w:style>
  <w:style w:type="paragraph" w:customStyle="1" w:styleId="afffff3">
    <w:name w:val="表格"/>
    <w:basedOn w:val="a0"/>
    <w:next w:val="a0"/>
    <w:link w:val="Char5"/>
    <w:qFormat/>
    <w:pPr>
      <w:keepLines/>
      <w:topLinePunct/>
      <w:adjustRightInd w:val="0"/>
      <w:spacing w:line="240" w:lineRule="atLeast"/>
      <w:jc w:val="center"/>
    </w:pPr>
    <w:rPr>
      <w:sz w:val="24"/>
    </w:rPr>
  </w:style>
  <w:style w:type="paragraph" w:customStyle="1" w:styleId="2d">
    <w:name w:val="列出段落2"/>
    <w:basedOn w:val="a0"/>
    <w:qFormat/>
    <w:pPr>
      <w:ind w:firstLineChars="200" w:firstLine="420"/>
    </w:pPr>
  </w:style>
  <w:style w:type="paragraph" w:customStyle="1" w:styleId="afffff4">
    <w:name w:val="四级条标题"/>
    <w:basedOn w:val="afffff5"/>
    <w:next w:val="afffff6"/>
    <w:qFormat/>
    <w:pPr>
      <w:tabs>
        <w:tab w:val="left" w:pos="3000"/>
      </w:tabs>
      <w:ind w:left="3000"/>
      <w:outlineLvl w:val="5"/>
    </w:pPr>
  </w:style>
  <w:style w:type="paragraph" w:customStyle="1" w:styleId="afffff5">
    <w:name w:val="三级条标题"/>
    <w:basedOn w:val="afffff7"/>
    <w:next w:val="afffff6"/>
    <w:pPr>
      <w:tabs>
        <w:tab w:val="left" w:pos="2580"/>
      </w:tabs>
      <w:ind w:left="2580"/>
      <w:outlineLvl w:val="4"/>
    </w:pPr>
  </w:style>
  <w:style w:type="paragraph" w:customStyle="1" w:styleId="afffff7">
    <w:name w:val="二级条标题"/>
    <w:basedOn w:val="afffff8"/>
    <w:next w:val="afffff6"/>
    <w:qFormat/>
    <w:pPr>
      <w:tabs>
        <w:tab w:val="left" w:pos="2160"/>
      </w:tabs>
      <w:ind w:left="0"/>
      <w:outlineLvl w:val="3"/>
    </w:pPr>
  </w:style>
  <w:style w:type="paragraph" w:customStyle="1" w:styleId="afffff8">
    <w:name w:val="一级条标题"/>
    <w:basedOn w:val="afffff9"/>
    <w:next w:val="afffff6"/>
    <w:pPr>
      <w:tabs>
        <w:tab w:val="left" w:pos="1740"/>
      </w:tabs>
      <w:spacing w:beforeLines="0" w:before="0" w:afterLines="0" w:after="0"/>
      <w:ind w:left="1740" w:hanging="420"/>
      <w:outlineLvl w:val="2"/>
    </w:pPr>
  </w:style>
  <w:style w:type="paragraph" w:customStyle="1" w:styleId="afffff9">
    <w:name w:val="章标题"/>
    <w:next w:val="afffff6"/>
    <w:qFormat/>
    <w:pPr>
      <w:tabs>
        <w:tab w:val="left" w:pos="360"/>
      </w:tabs>
      <w:spacing w:beforeLines="50" w:before="156" w:afterLines="50" w:after="156"/>
      <w:jc w:val="both"/>
      <w:outlineLvl w:val="1"/>
    </w:pPr>
    <w:rPr>
      <w:rFonts w:ascii="黑体" w:eastAsia="黑体" w:hAnsi="Times New Roman" w:cs="Times New Roman"/>
      <w:sz w:val="21"/>
    </w:rPr>
  </w:style>
  <w:style w:type="paragraph" w:customStyle="1" w:styleId="afffff6">
    <w:name w:val="段"/>
    <w:qFormat/>
    <w:pPr>
      <w:autoSpaceDE w:val="0"/>
      <w:autoSpaceDN w:val="0"/>
      <w:ind w:firstLineChars="200" w:firstLine="200"/>
      <w:jc w:val="both"/>
    </w:pPr>
    <w:rPr>
      <w:rFonts w:ascii="宋体" w:eastAsia="宋体" w:hAnsi="Times New Roman" w:cs="Times New Roman"/>
      <w:sz w:val="21"/>
    </w:rPr>
  </w:style>
  <w:style w:type="paragraph" w:customStyle="1" w:styleId="1112">
    <w:name w:val="（符号）内容四标题1.1.12"/>
    <w:basedOn w:val="a0"/>
    <w:pPr>
      <w:tabs>
        <w:tab w:val="left" w:pos="1000"/>
      </w:tabs>
      <w:spacing w:line="500" w:lineRule="exact"/>
      <w:ind w:left="1000" w:hanging="1000"/>
    </w:pPr>
    <w:rPr>
      <w:sz w:val="24"/>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2600">
    <w:name w:val="样式 样式 样式 样式 标题 2 + 宋体 五号 非加粗 黑色 + 段前: 6 磅 段后: 0 磅 行距: 单倍行距 + 段前:..."/>
    <w:basedOn w:val="a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afffffa">
    <w:name w:val="前言、引言标题"/>
    <w:next w:val="a0"/>
    <w:qFormat/>
    <w:pPr>
      <w:shd w:val="clear" w:color="FFFFFF" w:fill="FFFFFF"/>
      <w:tabs>
        <w:tab w:val="left" w:pos="360"/>
      </w:tabs>
      <w:spacing w:before="640" w:after="560"/>
      <w:jc w:val="center"/>
      <w:outlineLvl w:val="0"/>
    </w:pPr>
    <w:rPr>
      <w:rFonts w:ascii="黑体" w:eastAsia="黑体" w:hAnsi="Times New Roman" w:cs="Times New Roman"/>
      <w:sz w:val="32"/>
    </w:rPr>
  </w:style>
  <w:style w:type="character" w:customStyle="1" w:styleId="z-11">
    <w:name w:val="z-窗体底端 字符1"/>
    <w:basedOn w:val="a1"/>
    <w:uiPriority w:val="99"/>
    <w:semiHidden/>
    <w:qFormat/>
    <w:rPr>
      <w:rFonts w:ascii="Arial" w:eastAsia="宋体" w:hAnsi="Arial" w:cs="Arial"/>
      <w:vanish/>
      <w:kern w:val="0"/>
      <w:sz w:val="16"/>
      <w:szCs w:val="16"/>
    </w:rPr>
  </w:style>
  <w:style w:type="paragraph" w:customStyle="1" w:styleId="ListParagraph1">
    <w:name w:val="List Paragraph1"/>
    <w:basedOn w:val="a0"/>
    <w:qFormat/>
    <w:pPr>
      <w:ind w:firstLineChars="200" w:firstLine="420"/>
    </w:pPr>
  </w:style>
  <w:style w:type="paragraph" w:customStyle="1" w:styleId="1fd">
    <w:name w:val="（符号）内容三标题1."/>
    <w:basedOn w:val="a0"/>
    <w:qFormat/>
    <w:pPr>
      <w:tabs>
        <w:tab w:val="left" w:pos="420"/>
      </w:tabs>
      <w:spacing w:before="140" w:after="140" w:line="500" w:lineRule="exact"/>
      <w:ind w:left="430" w:hanging="430"/>
      <w:outlineLvl w:val="1"/>
    </w:pPr>
    <w:rPr>
      <w:rFonts w:eastAsia="楷体_GB2312"/>
      <w:b/>
      <w:sz w:val="28"/>
    </w:rPr>
  </w:style>
  <w:style w:type="paragraph" w:customStyle="1" w:styleId="2e">
    <w:name w:val="（符号）目录2"/>
    <w:basedOn w:val="a0"/>
    <w:qFormat/>
    <w:pPr>
      <w:spacing w:line="500" w:lineRule="exact"/>
      <w:ind w:left="480"/>
    </w:pPr>
    <w:rPr>
      <w:rFonts w:cs="宋体"/>
      <w:sz w:val="24"/>
    </w:rPr>
  </w:style>
  <w:style w:type="paragraph" w:customStyle="1" w:styleId="56">
    <w:name w:val="样式5"/>
    <w:basedOn w:val="a0"/>
    <w:qFormat/>
    <w:pPr>
      <w:adjustRightInd w:val="0"/>
      <w:snapToGrid w:val="0"/>
      <w:spacing w:line="520" w:lineRule="exact"/>
      <w:ind w:firstLineChars="200" w:firstLine="480"/>
    </w:pPr>
    <w:rPr>
      <w:rFonts w:ascii="仿宋_GB2312" w:eastAsia="仿宋_GB2312"/>
      <w:sz w:val="24"/>
    </w:rPr>
  </w:style>
  <w:style w:type="paragraph" w:customStyle="1" w:styleId="afffffb">
    <w:name w:val="文档正文首行缩进"/>
    <w:basedOn w:val="a0"/>
    <w:pPr>
      <w:spacing w:line="360" w:lineRule="auto"/>
      <w:ind w:firstLine="420"/>
    </w:pPr>
    <w:rPr>
      <w:rFonts w:cs="宋体"/>
      <w:sz w:val="24"/>
    </w:rPr>
  </w:style>
  <w:style w:type="paragraph" w:customStyle="1" w:styleId="p0">
    <w:name w:val="p0"/>
    <w:basedOn w:val="a0"/>
    <w:qFormat/>
    <w:pPr>
      <w:widowControl/>
    </w:pPr>
    <w:rPr>
      <w:szCs w:val="21"/>
    </w:rPr>
  </w:style>
  <w:style w:type="paragraph" w:customStyle="1" w:styleId="TOC10">
    <w:name w:val="TOC 标题1"/>
    <w:basedOn w:val="1"/>
    <w:next w:val="a0"/>
    <w:uiPriority w:val="39"/>
    <w:qFormat/>
    <w:pPr>
      <w:widowControl/>
      <w:autoSpaceDE/>
      <w:autoSpaceDN/>
      <w:adjustRightInd/>
      <w:spacing w:before="480" w:after="0" w:line="276" w:lineRule="auto"/>
      <w:jc w:val="left"/>
      <w:outlineLvl w:val="9"/>
    </w:pPr>
    <w:rPr>
      <w:rFonts w:ascii="Cambria" w:hAnsi="Cambria" w:cs="Cambria" w:hint="default"/>
      <w:bCs/>
      <w:color w:val="365F91"/>
      <w:sz w:val="28"/>
      <w:szCs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font0">
    <w:name w:val="font0"/>
    <w:basedOn w:val="a0"/>
    <w:qFormat/>
    <w:pPr>
      <w:widowControl/>
      <w:spacing w:before="100" w:beforeAutospacing="1" w:after="100" w:afterAutospacing="1"/>
      <w:jc w:val="left"/>
    </w:pPr>
    <w:rPr>
      <w:rFonts w:ascii="宋体" w:hAnsi="宋体" w:cs="宋体"/>
      <w:sz w:val="24"/>
    </w:rPr>
  </w:style>
  <w:style w:type="paragraph" w:customStyle="1" w:styleId="1fe">
    <w:name w:val="列表段落1"/>
    <w:basedOn w:val="a0"/>
    <w:uiPriority w:val="99"/>
    <w:qFormat/>
    <w:pPr>
      <w:ind w:firstLineChars="200" w:firstLine="420"/>
    </w:pPr>
  </w:style>
  <w:style w:type="paragraph" w:customStyle="1" w:styleId="xiaob">
    <w:name w:val="xiao b"/>
    <w:basedOn w:val="a0"/>
    <w:qFormat/>
    <w:pPr>
      <w:jc w:val="center"/>
    </w:pPr>
    <w:rPr>
      <w:rFonts w:eastAsia="黑体"/>
      <w:sz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font5">
    <w:name w:val="font5"/>
    <w:basedOn w:val="a0"/>
    <w:qFormat/>
    <w:pPr>
      <w:widowControl/>
      <w:spacing w:before="100" w:beforeAutospacing="1" w:after="100" w:afterAutospacing="1"/>
      <w:jc w:val="left"/>
    </w:pPr>
    <w:rPr>
      <w:rFonts w:ascii="宋体" w:hAnsi="宋体" w:cs="宋体"/>
      <w:sz w:val="24"/>
    </w:rPr>
  </w:style>
  <w:style w:type="paragraph" w:customStyle="1" w:styleId="CharChar1CharCharCharChar">
    <w:name w:val="Char Char1 Char Char Char Char"/>
    <w:basedOn w:val="a0"/>
    <w:qFormat/>
    <w:pPr>
      <w:widowControl/>
      <w:spacing w:after="160" w:line="240" w:lineRule="exact"/>
      <w:jc w:val="left"/>
    </w:p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Char6">
    <w:name w:val="Char"/>
    <w:basedOn w:val="a0"/>
    <w:qFormat/>
    <w:pPr>
      <w:snapToGrid w:val="0"/>
      <w:spacing w:line="360" w:lineRule="auto"/>
      <w:ind w:firstLineChars="200" w:firstLine="200"/>
    </w:pPr>
  </w:style>
  <w:style w:type="paragraph" w:customStyle="1" w:styleId="font8">
    <w:name w:val="font8"/>
    <w:basedOn w:val="a0"/>
    <w:qFormat/>
    <w:pPr>
      <w:widowControl/>
      <w:spacing w:before="100" w:beforeAutospacing="1" w:after="100" w:afterAutospacing="1"/>
      <w:jc w:val="left"/>
    </w:pPr>
    <w:rPr>
      <w:rFonts w:ascii="宋体" w:hAnsi="宋体" w:cs="宋体"/>
      <w:sz w:val="24"/>
    </w:rPr>
  </w:style>
  <w:style w:type="paragraph" w:customStyle="1" w:styleId="afffffc">
    <w:name w:val="菱形标号"/>
    <w:basedOn w:val="a0"/>
    <w:qFormat/>
    <w:pPr>
      <w:tabs>
        <w:tab w:val="left" w:pos="1125"/>
      </w:tabs>
      <w:spacing w:line="360" w:lineRule="auto"/>
      <w:ind w:left="902" w:hanging="390"/>
    </w:pPr>
    <w:rPr>
      <w:sz w:val="24"/>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1ff">
    <w:name w:val="标题1"/>
    <w:basedOn w:val="a0"/>
    <w:next w:val="afa"/>
    <w:qFormat/>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afffffd">
    <w:name w:val="文"/>
    <w:basedOn w:val="aff0"/>
    <w:qFormat/>
    <w:pPr>
      <w:spacing w:line="360" w:lineRule="auto"/>
      <w:ind w:firstLineChars="200" w:firstLine="480"/>
    </w:pPr>
    <w:rPr>
      <w:rFonts w:ascii="黑体" w:eastAsia="黑体" w:hAnsi="Times New Roman" w:hint="eastAsia"/>
      <w:bCs/>
      <w:sz w:val="24"/>
    </w:rPr>
  </w:style>
  <w:style w:type="paragraph" w:customStyle="1" w:styleId="afffffe">
    <w:name w:val="表格内容"/>
    <w:basedOn w:val="a0"/>
    <w:qFormat/>
    <w:pPr>
      <w:suppressLineNumbers/>
      <w:suppressAutoHyphens/>
    </w:pPr>
    <w:rPr>
      <w:kern w:val="1"/>
      <w:lang w:eastAsia="ar-SA"/>
    </w:rPr>
  </w:style>
  <w:style w:type="paragraph" w:customStyle="1" w:styleId="2f">
    <w:name w:val="2"/>
    <w:basedOn w:val="a0"/>
    <w:next w:val="aff0"/>
    <w:qFormat/>
    <w:rPr>
      <w:rFonts w:ascii="宋体" w:hAnsi="Courier New" w:hint="eastAsia"/>
    </w:rPr>
  </w:style>
  <w:style w:type="paragraph" w:customStyle="1" w:styleId="affffff">
    <w:name w:val="(符号)一标题第一部分"/>
    <w:basedOn w:val="a0"/>
    <w:qFormat/>
    <w:pPr>
      <w:spacing w:beforeLines="100" w:before="312" w:afterLines="100" w:after="312" w:line="500" w:lineRule="exact"/>
      <w:jc w:val="center"/>
      <w:outlineLvl w:val="1"/>
    </w:pPr>
    <w:rPr>
      <w:rFonts w:ascii="黑体" w:eastAsia="黑体" w:cs="宋体"/>
      <w:b/>
      <w:bCs/>
      <w:sz w:val="32"/>
      <w:szCs w:val="32"/>
    </w:rPr>
  </w:style>
  <w:style w:type="paragraph" w:customStyle="1" w:styleId="250">
    <w:name w:val="样式 宋体 小四 行距: 固定值 25 磅"/>
    <w:basedOn w:val="a0"/>
    <w:qFormat/>
    <w:pPr>
      <w:spacing w:line="500" w:lineRule="exact"/>
    </w:pPr>
    <w:rPr>
      <w:rFonts w:ascii="宋体" w:hAnsi="宋体" w:cs="宋体"/>
      <w:sz w:val="24"/>
    </w:rPr>
  </w:style>
  <w:style w:type="paragraph" w:customStyle="1" w:styleId="affffff0">
    <w:name w:val="普通文字"/>
    <w:basedOn w:val="a0"/>
    <w:qFormat/>
    <w:pPr>
      <w:suppressAutoHyphens/>
    </w:pPr>
    <w:rPr>
      <w:rFonts w:ascii="宋体" w:hAnsi="宋体" w:cs="Courier New"/>
      <w:kern w:val="1"/>
      <w:szCs w:val="21"/>
      <w:lang w:eastAsia="ar-SA"/>
    </w:rPr>
  </w:style>
  <w:style w:type="paragraph" w:customStyle="1" w:styleId="11212">
    <w:name w:val="样式 标题 1 + 四号 居中 段前: 12 磅 段后: 12 磅 行距: 单倍行距"/>
    <w:basedOn w:val="1"/>
    <w:qFormat/>
    <w:pPr>
      <w:tabs>
        <w:tab w:val="left" w:pos="810"/>
      </w:tabs>
      <w:autoSpaceDE/>
      <w:autoSpaceDN/>
      <w:spacing w:before="240" w:after="240" w:line="240" w:lineRule="auto"/>
      <w:ind w:left="810" w:hanging="390"/>
      <w:textAlignment w:val="baseline"/>
    </w:pPr>
    <w:rPr>
      <w:rFonts w:ascii="Times New Roman" w:cs="黑体" w:hint="default"/>
      <w:bCs/>
      <w:kern w:val="44"/>
      <w:sz w:val="28"/>
    </w:rPr>
  </w:style>
  <w:style w:type="paragraph" w:customStyle="1" w:styleId="1ff0">
    <w:name w:val="列出段落1"/>
    <w:basedOn w:val="a0"/>
    <w:uiPriority w:val="99"/>
    <w:qFormat/>
    <w:pPr>
      <w:spacing w:line="360" w:lineRule="auto"/>
      <w:ind w:firstLineChars="200" w:firstLine="420"/>
    </w:pPr>
    <w:rPr>
      <w:rFonts w:ascii="宋体" w:hAnsi="华文细黑"/>
      <w:color w:val="000000"/>
    </w:rPr>
  </w:style>
  <w:style w:type="paragraph" w:customStyle="1" w:styleId="affffff1">
    <w:name w:val="表格标题"/>
    <w:basedOn w:val="afffffe"/>
    <w:qFormat/>
    <w:pPr>
      <w:jc w:val="center"/>
    </w:pPr>
    <w:rPr>
      <w:b/>
      <w:bCs/>
      <w:i/>
      <w:iCs/>
    </w:rPr>
  </w:style>
  <w:style w:type="paragraph" w:customStyle="1" w:styleId="110">
    <w:name w:val="（符号）内容四标题1.1"/>
    <w:basedOn w:val="a0"/>
    <w:qFormat/>
    <w:pPr>
      <w:tabs>
        <w:tab w:val="left" w:pos="420"/>
      </w:tabs>
      <w:spacing w:line="500" w:lineRule="exact"/>
      <w:ind w:left="430" w:hanging="430"/>
    </w:pPr>
    <w:rPr>
      <w:rFonts w:ascii="黑体"/>
      <w:sz w:val="24"/>
      <w:szCs w:val="21"/>
    </w:rPr>
  </w:style>
  <w:style w:type="paragraph" w:customStyle="1" w:styleId="11">
    <w:name w:val="(符号)三标题1.1"/>
    <w:basedOn w:val="a0"/>
    <w:pPr>
      <w:numPr>
        <w:numId w:val="2"/>
      </w:numPr>
      <w:spacing w:before="140" w:after="140" w:line="500" w:lineRule="exact"/>
      <w:outlineLvl w:val="2"/>
    </w:pPr>
    <w:rPr>
      <w:rFonts w:ascii="楷体_GB2312" w:eastAsia="楷体_GB2312" w:hAnsi="宋体" w:cs="宋体"/>
      <w:b/>
      <w:bCs/>
      <w:sz w:val="28"/>
    </w:rPr>
  </w:style>
  <w:style w:type="paragraph" w:customStyle="1" w:styleId="2f0">
    <w:name w:val="样式2"/>
    <w:basedOn w:val="a0"/>
    <w:qFormat/>
    <w:pPr>
      <w:tabs>
        <w:tab w:val="left" w:pos="420"/>
      </w:tabs>
      <w:spacing w:line="500" w:lineRule="exact"/>
      <w:ind w:left="430" w:hanging="430"/>
    </w:pPr>
    <w:rPr>
      <w:sz w:val="24"/>
    </w:rPr>
  </w:style>
  <w:style w:type="paragraph" w:customStyle="1" w:styleId="affffff2">
    <w:name w:val="(符号)标书正文"/>
    <w:basedOn w:val="a0"/>
    <w:qFormat/>
    <w:pPr>
      <w:spacing w:line="500" w:lineRule="exact"/>
      <w:ind w:left="420"/>
    </w:pPr>
    <w:rPr>
      <w:rFonts w:ascii="宋体" w:hAnsi="宋体" w:cs="宋体"/>
      <w:sz w:val="24"/>
    </w:rPr>
  </w:style>
  <w:style w:type="paragraph" w:customStyle="1" w:styleId="affffff3">
    <w:name w:val="目次、标准名称标题"/>
    <w:basedOn w:val="afffffa"/>
    <w:next w:val="afffff6"/>
    <w:qFormat/>
    <w:pPr>
      <w:spacing w:line="460" w:lineRule="exact"/>
    </w:pPr>
  </w:style>
  <w:style w:type="paragraph" w:customStyle="1" w:styleId="affffff4">
    <w:name w:val="五级条标题"/>
    <w:basedOn w:val="afffff4"/>
    <w:next w:val="afffff6"/>
    <w:qFormat/>
    <w:pPr>
      <w:tabs>
        <w:tab w:val="clear" w:pos="3000"/>
        <w:tab w:val="left" w:pos="3420"/>
      </w:tabs>
      <w:ind w:left="3420"/>
      <w:outlineLvl w:val="6"/>
    </w:pPr>
  </w:style>
  <w:style w:type="paragraph" w:customStyle="1" w:styleId="100">
    <w:name w:val="内容目录 10"/>
    <w:basedOn w:val="affffff5"/>
    <w:qFormat/>
    <w:pPr>
      <w:tabs>
        <w:tab w:val="right" w:leader="dot" w:pos="9637"/>
      </w:tabs>
      <w:ind w:left="2547"/>
    </w:pPr>
  </w:style>
  <w:style w:type="paragraph" w:customStyle="1" w:styleId="affffff5">
    <w:name w:val="目录"/>
    <w:basedOn w:val="a0"/>
    <w:qFormat/>
    <w:pPr>
      <w:suppressLineNumbers/>
      <w:suppressAutoHyphens/>
    </w:pPr>
    <w:rPr>
      <w:kern w:val="1"/>
      <w:lang w:eastAsia="ar-SA"/>
    </w:rPr>
  </w:style>
  <w:style w:type="paragraph" w:customStyle="1" w:styleId="858D7CFB-ED40-4347-BF05-701D383B685F858D7CFB-ED40-4347-BF05-701D383B685F">
    <w:name w:val="列出段落{858D7CFB-ED40-4347-BF05-701D383B685F}{858D7CFB-ED40-4347-BF05-701D383B685F}"/>
    <w:basedOn w:val="a0"/>
    <w:qFormat/>
    <w:pPr>
      <w:ind w:firstLineChars="200" w:firstLine="420"/>
    </w:p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affffff6">
    <w:name w:val="重点"/>
    <w:basedOn w:val="a0"/>
    <w:qFormat/>
    <w:pPr>
      <w:spacing w:line="360" w:lineRule="auto"/>
      <w:ind w:left="284"/>
    </w:pPr>
    <w:rPr>
      <w:rFonts w:ascii="Arial Black" w:eastAsia="楷体_GB2312" w:hAnsi="Arial Black" w:cs="Arial Black"/>
      <w:b/>
      <w:bCs/>
      <w:sz w:val="28"/>
      <w:szCs w:val="28"/>
    </w:rPr>
  </w:style>
  <w:style w:type="paragraph" w:customStyle="1" w:styleId="1ff1">
    <w:name w:val="正文缩进1"/>
    <w:basedOn w:val="a0"/>
    <w:qFormat/>
    <w:pPr>
      <w:ind w:firstLine="420"/>
    </w:pPr>
  </w:style>
  <w:style w:type="paragraph" w:customStyle="1" w:styleId="1ff2">
    <w:name w:val="（符号）二标题1."/>
    <w:basedOn w:val="a0"/>
    <w:qFormat/>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rPr>
  </w:style>
  <w:style w:type="paragraph" w:customStyle="1" w:styleId="affffff7">
    <w:name w:val="表格文本"/>
    <w:basedOn w:val="a0"/>
    <w:qFormat/>
    <w:pPr>
      <w:tabs>
        <w:tab w:val="decimal" w:pos="0"/>
      </w:tabs>
      <w:autoSpaceDE w:val="0"/>
      <w:autoSpaceDN w:val="0"/>
      <w:adjustRightInd w:val="0"/>
      <w:jc w:val="left"/>
    </w:pPr>
    <w:rPr>
      <w:rFonts w:ascii="Arial" w:hAnsi="Arial"/>
      <w:szCs w:val="21"/>
    </w:rPr>
  </w:style>
  <w:style w:type="paragraph" w:customStyle="1" w:styleId="affffff8">
    <w:name w:val="（符号）投标一、"/>
    <w:basedOn w:val="a0"/>
    <w:qFormat/>
    <w:pPr>
      <w:tabs>
        <w:tab w:val="left" w:pos="980"/>
      </w:tabs>
      <w:spacing w:line="460" w:lineRule="exact"/>
      <w:ind w:left="980" w:hanging="498"/>
    </w:pPr>
  </w:style>
  <w:style w:type="paragraph" w:customStyle="1" w:styleId="affffff9">
    <w:name w:val="（符号）二标题总则"/>
    <w:basedOn w:val="affffff"/>
    <w:qFormat/>
    <w:pPr>
      <w:spacing w:beforeLines="50" w:before="156" w:afterLines="50" w:after="156" w:line="440" w:lineRule="atLeast"/>
    </w:pPr>
  </w:style>
  <w:style w:type="paragraph" w:customStyle="1" w:styleId="1ff3">
    <w:name w:val="正文1"/>
    <w:qFormat/>
    <w:pPr>
      <w:widowControl w:val="0"/>
      <w:adjustRightInd w:val="0"/>
      <w:spacing w:line="360" w:lineRule="atLeast"/>
    </w:pPr>
    <w:rPr>
      <w:rFonts w:ascii="宋体" w:eastAsia="宋体" w:hAnsi="Times New Roman" w:cs="Times New Roman" w:hint="eastAsia"/>
      <w:sz w:val="34"/>
    </w:rPr>
  </w:style>
  <w:style w:type="paragraph" w:customStyle="1" w:styleId="3b">
    <w:name w:val="正文文字 3"/>
    <w:basedOn w:val="a0"/>
    <w:qFormat/>
    <w:pPr>
      <w:suppressAutoHyphens/>
      <w:spacing w:after="120"/>
    </w:pPr>
    <w:rPr>
      <w:kern w:val="1"/>
      <w:sz w:val="16"/>
      <w:szCs w:val="16"/>
      <w:lang w:eastAsia="ar-SA"/>
    </w:rPr>
  </w:style>
  <w:style w:type="paragraph" w:customStyle="1" w:styleId="1110">
    <w:name w:val="（符号）内容四标题1.1.1"/>
    <w:basedOn w:val="a0"/>
    <w:qFormat/>
    <w:pPr>
      <w:tabs>
        <w:tab w:val="left" w:pos="1000"/>
      </w:tabs>
      <w:spacing w:line="500" w:lineRule="exact"/>
      <w:ind w:left="1000" w:hanging="1000"/>
    </w:pPr>
    <w:rPr>
      <w:rFonts w:ascii="宋体" w:hAnsi="宋体"/>
      <w:sz w:val="24"/>
    </w:rPr>
  </w:style>
  <w:style w:type="paragraph" w:customStyle="1" w:styleId="font7">
    <w:name w:val="font7"/>
    <w:basedOn w:val="a0"/>
    <w:qFormat/>
    <w:pPr>
      <w:widowControl/>
      <w:spacing w:before="100" w:beforeAutospacing="1" w:after="100" w:afterAutospacing="1"/>
      <w:jc w:val="left"/>
    </w:pPr>
    <w:rPr>
      <w:b/>
      <w:bCs/>
      <w:sz w:val="22"/>
      <w:szCs w:val="22"/>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CharChar">
    <w:name w:val="Char Char Char"/>
    <w:basedOn w:val="a0"/>
    <w:qFormat/>
    <w:rPr>
      <w:rFonts w:ascii="Tahoma" w:hAnsi="Tahoma"/>
      <w:sz w:val="24"/>
    </w:rPr>
  </w:style>
  <w:style w:type="paragraph" w:customStyle="1" w:styleId="1ff4">
    <w:name w:val="书目1"/>
    <w:basedOn w:val="a0"/>
    <w:next w:val="a0"/>
    <w:uiPriority w:val="37"/>
    <w:unhideWhenUsed/>
    <w:qFormat/>
  </w:style>
  <w:style w:type="paragraph" w:customStyle="1" w:styleId="p17">
    <w:name w:val="p17"/>
    <w:basedOn w:val="a0"/>
    <w:qFormat/>
    <w:pPr>
      <w:widowControl/>
      <w:ind w:firstLine="630"/>
    </w:pPr>
    <w:rPr>
      <w:rFonts w:ascii="宋体" w:hAnsi="宋体" w:cs="宋体"/>
      <w:sz w:val="32"/>
      <w:szCs w:val="32"/>
    </w:rPr>
  </w:style>
  <w:style w:type="paragraph" w:customStyle="1" w:styleId="affffffa">
    <w:name w:val="论文正文(教授"/>
    <w:basedOn w:val="a0"/>
    <w:qFormat/>
    <w:pPr>
      <w:snapToGrid w:val="0"/>
      <w:spacing w:line="320" w:lineRule="atLeast"/>
      <w:ind w:firstLineChars="200" w:firstLine="200"/>
    </w:pPr>
    <w:rPr>
      <w:rFonts w:ascii="仿宋_GB2312" w:hAnsi="仿宋_GB2312"/>
      <w:spacing w:val="12"/>
    </w:rPr>
  </w:style>
  <w:style w:type="paragraph" w:customStyle="1" w:styleId="xl54">
    <w:name w:val="xl5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ff5">
    <w:name w:val="日期1"/>
    <w:basedOn w:val="a0"/>
    <w:next w:val="a0"/>
    <w:qFormat/>
    <w:pPr>
      <w:suppressAutoHyphens/>
      <w:ind w:left="100"/>
    </w:pPr>
    <w:rPr>
      <w:rFonts w:eastAsia="楷体_GB2312"/>
      <w:b/>
      <w:kern w:val="1"/>
      <w:sz w:val="36"/>
      <w:szCs w:val="30"/>
      <w:lang w:eastAsia="ar-SA"/>
    </w:rPr>
  </w:style>
  <w:style w:type="paragraph" w:customStyle="1" w:styleId="3c">
    <w:name w:val="（符号）目录3"/>
    <w:basedOn w:val="a0"/>
    <w:qFormat/>
    <w:pPr>
      <w:spacing w:line="500" w:lineRule="exact"/>
      <w:ind w:left="1000"/>
    </w:pPr>
    <w:rPr>
      <w:rFonts w:cs="宋体"/>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affffffb">
    <w:name w:val="框内容"/>
    <w:basedOn w:val="afa"/>
    <w:qFormat/>
    <w:pPr>
      <w:suppressAutoHyphens/>
    </w:pPr>
    <w:rPr>
      <w:kern w:val="1"/>
      <w:lang w:eastAsia="ar-SA"/>
    </w:rPr>
  </w:style>
  <w:style w:type="paragraph" w:customStyle="1" w:styleId="251">
    <w:name w:val="样式 小四 行距: 固定值 25 磅"/>
    <w:basedOn w:val="a0"/>
    <w:next w:val="1ff6"/>
    <w:qFormat/>
    <w:pPr>
      <w:spacing w:line="500" w:lineRule="exact"/>
    </w:pPr>
    <w:rPr>
      <w:rFonts w:cs="宋体"/>
      <w:sz w:val="24"/>
    </w:rPr>
  </w:style>
  <w:style w:type="paragraph" w:customStyle="1" w:styleId="1ff6">
    <w:name w:val="（符号）目录1"/>
    <w:basedOn w:val="a0"/>
    <w:qFormat/>
    <w:pPr>
      <w:spacing w:line="500" w:lineRule="exact"/>
    </w:pPr>
    <w:rPr>
      <w:rFonts w:cs="宋体"/>
      <w:sz w:val="24"/>
    </w:rPr>
  </w:style>
  <w:style w:type="paragraph" w:customStyle="1" w:styleId="2f1">
    <w:name w:val="正文2"/>
    <w:qFormat/>
    <w:pPr>
      <w:widowControl w:val="0"/>
      <w:adjustRightInd w:val="0"/>
      <w:spacing w:line="360" w:lineRule="atLeast"/>
    </w:pPr>
    <w:rPr>
      <w:rFonts w:ascii="宋体" w:eastAsia="宋体" w:hAnsi="Times New Roman" w:cs="Times New Roman" w:hint="eastAsia"/>
      <w:sz w:val="34"/>
    </w:rPr>
  </w:style>
  <w:style w:type="paragraph" w:customStyle="1" w:styleId="112">
    <w:name w:val="(符号)四标题1.1"/>
    <w:basedOn w:val="a0"/>
    <w:qFormat/>
    <w:pPr>
      <w:tabs>
        <w:tab w:val="left" w:pos="567"/>
      </w:tabs>
      <w:spacing w:line="500" w:lineRule="exact"/>
      <w:ind w:left="567" w:hanging="567"/>
    </w:pPr>
    <w:rPr>
      <w:rFonts w:ascii="宋体" w:hAnsi="宋体" w:cs="宋体"/>
      <w:color w:val="000000"/>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sz w:val="24"/>
    </w:rPr>
  </w:style>
  <w:style w:type="paragraph" w:customStyle="1" w:styleId="Char1CharCharChar">
    <w:name w:val="Char1 Char Char Char"/>
    <w:basedOn w:val="a0"/>
    <w:qFormat/>
    <w:pPr>
      <w:adjustRightInd w:val="0"/>
      <w:spacing w:line="360" w:lineRule="auto"/>
    </w:pPr>
    <w:rPr>
      <w:sz w:val="24"/>
    </w:rPr>
  </w:style>
  <w:style w:type="paragraph" w:customStyle="1" w:styleId="CharChar1CharCharCharCharCharCharCharCharCharCharCharCharCharCharChar">
    <w:name w:val="Char Char1 Char Char Char Char Char Char Char Char Char Char Char Char Char Char Char"/>
    <w:basedOn w:val="a0"/>
    <w:qFormat/>
    <w:pPr>
      <w:widowControl/>
      <w:spacing w:after="160" w:line="240" w:lineRule="exact"/>
      <w:jc w:val="left"/>
    </w:pPr>
    <w:rPr>
      <w:sz w:val="28"/>
    </w:rPr>
  </w:style>
  <w:style w:type="paragraph" w:customStyle="1" w:styleId="xl43">
    <w:name w:val="xl43"/>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sz w:val="24"/>
    </w:rPr>
  </w:style>
  <w:style w:type="paragraph" w:customStyle="1" w:styleId="Default">
    <w:name w:val="Default"/>
    <w:link w:val="DefaultCharChar"/>
    <w:qFormat/>
    <w:pPr>
      <w:widowControl w:val="0"/>
      <w:autoSpaceDE w:val="0"/>
      <w:autoSpaceDN w:val="0"/>
      <w:adjustRightInd w:val="0"/>
    </w:pPr>
    <w:rPr>
      <w:rFonts w:ascii=".." w:eastAsia=".." w:hAnsi="Times New Roman" w:cs="Times New Roman"/>
      <w:color w:val="000000"/>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sz w:val="24"/>
    </w:rPr>
  </w:style>
  <w:style w:type="paragraph" w:customStyle="1" w:styleId="4157">
    <w:name w:val="样式 标题 4 + 行距: 多倍行距 1.57 字行"/>
    <w:basedOn w:val="4"/>
    <w:qFormat/>
    <w:pPr>
      <w:widowControl/>
      <w:adjustRightInd/>
      <w:snapToGrid/>
      <w:spacing w:line="377" w:lineRule="auto"/>
      <w:ind w:leftChars="50" w:left="150" w:firstLine="0"/>
      <w:jc w:val="left"/>
    </w:pPr>
    <w:rPr>
      <w:rFonts w:ascii="Arial" w:eastAsia="仿宋_GB2312" w:hAnsi="Arial" w:cs="Arial"/>
      <w:snapToGrid/>
      <w:kern w:val="2"/>
      <w:sz w:val="30"/>
      <w:szCs w:val="30"/>
    </w:rPr>
  </w:style>
  <w:style w:type="paragraph" w:customStyle="1" w:styleId="affffffc">
    <w:name w:val="圆点标号"/>
    <w:basedOn w:val="a0"/>
    <w:qFormat/>
    <w:pPr>
      <w:tabs>
        <w:tab w:val="left" w:pos="1440"/>
      </w:tabs>
      <w:spacing w:line="360" w:lineRule="auto"/>
      <w:ind w:left="839" w:hanging="357"/>
    </w:pPr>
    <w:rPr>
      <w:sz w:val="24"/>
    </w:rPr>
  </w:style>
  <w:style w:type="paragraph" w:customStyle="1" w:styleId="1ff7">
    <w:name w:val="（符号）二标题1"/>
    <w:basedOn w:val="a0"/>
    <w:qFormat/>
    <w:pPr>
      <w:spacing w:before="140" w:after="140" w:line="500" w:lineRule="exact"/>
      <w:outlineLvl w:val="1"/>
    </w:pPr>
    <w:rPr>
      <w:rFonts w:ascii="楷体_GB2312" w:eastAsia="楷体_GB2312" w:cs="宋体"/>
      <w:b/>
      <w:bCs/>
      <w:sz w:val="28"/>
    </w:rPr>
  </w:style>
  <w:style w:type="paragraph" w:customStyle="1" w:styleId="378020">
    <w:name w:val="样式 标题 3 + (中文) 黑体 小四 非加粗 段前: 7.8 磅 段后: 0 磅 行距: 固定值 20 磅"/>
    <w:basedOn w:val="3"/>
    <w:qFormat/>
    <w:pPr>
      <w:spacing w:before="0" w:after="0" w:line="400" w:lineRule="exact"/>
      <w:jc w:val="both"/>
    </w:pPr>
    <w:rPr>
      <w:rFonts w:eastAsia="黑体" w:cs="宋体"/>
      <w:b w:val="0"/>
      <w:sz w:val="24"/>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4111">
    <w:name w:val="样式 标题 4 + 左侧:  1.11 厘米"/>
    <w:basedOn w:val="4"/>
    <w:qFormat/>
    <w:pPr>
      <w:widowControl/>
      <w:adjustRightInd/>
      <w:snapToGrid/>
      <w:spacing w:line="377" w:lineRule="auto"/>
      <w:ind w:left="0" w:firstLine="0"/>
      <w:jc w:val="left"/>
    </w:pPr>
    <w:rPr>
      <w:rFonts w:ascii="Arial" w:eastAsia="黑体" w:hAnsi="Arial" w:cs="Arial"/>
      <w:snapToGrid/>
      <w:kern w:val="2"/>
      <w:sz w:val="30"/>
      <w:szCs w:val="30"/>
    </w:rPr>
  </w:style>
  <w:style w:type="character" w:customStyle="1" w:styleId="1ff8">
    <w:name w:val="明显引用 字符1"/>
    <w:basedOn w:val="a1"/>
    <w:uiPriority w:val="30"/>
    <w:qFormat/>
    <w:rPr>
      <w:rFonts w:ascii="Times New Roman" w:eastAsia="宋体" w:hAnsi="Times New Roman" w:cs="Times New Roman"/>
      <w:i/>
      <w:iCs/>
      <w:color w:val="4472C4" w:themeColor="accent1"/>
      <w:kern w:val="0"/>
      <w:sz w:val="20"/>
      <w:szCs w:val="20"/>
    </w:rPr>
  </w:style>
  <w:style w:type="paragraph" w:customStyle="1" w:styleId="CharCharCharChar">
    <w:name w:val="Char Char Char Char"/>
    <w:basedOn w:val="a0"/>
    <w:qFormat/>
    <w:pPr>
      <w:widowControl/>
      <w:spacing w:after="160" w:line="240" w:lineRule="exact"/>
      <w:jc w:val="left"/>
    </w:pPr>
    <w:rPr>
      <w:rFonts w:ascii="Verdana" w:hAnsi="Verdana"/>
      <w:lang w:eastAsia="en-US"/>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rPr>
      <w:rFonts w:ascii="Verdana" w:hAnsi="Verdana"/>
      <w:lang w:eastAsia="en-US"/>
    </w:rPr>
  </w:style>
  <w:style w:type="paragraph" w:customStyle="1" w:styleId="1ff9">
    <w:name w:val="样式1"/>
    <w:basedOn w:val="a0"/>
    <w:qFormat/>
    <w:pPr>
      <w:tabs>
        <w:tab w:val="left" w:pos="709"/>
      </w:tabs>
      <w:adjustRightInd w:val="0"/>
      <w:ind w:left="709" w:hanging="709"/>
      <w:textAlignment w:val="baseline"/>
    </w:pPr>
    <w:rPr>
      <w:rFonts w:ascii="宋体" w:hAnsi="宋体"/>
      <w:szCs w:val="21"/>
    </w:rPr>
  </w:style>
  <w:style w:type="paragraph" w:customStyle="1" w:styleId="3d">
    <w:name w:val="纯文本3"/>
    <w:basedOn w:val="a0"/>
    <w:qFormat/>
    <w:rPr>
      <w:rFonts w:ascii="宋体" w:hAnsi="Courier New"/>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5">
    <w:name w:val="xl5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d">
    <w:name w:val="È±Ê¡ÎÄ±¾"/>
    <w:basedOn w:val="a0"/>
    <w:qFormat/>
    <w:pPr>
      <w:widowControl/>
      <w:overflowPunct w:val="0"/>
      <w:autoSpaceDE w:val="0"/>
      <w:autoSpaceDN w:val="0"/>
      <w:adjustRightInd w:val="0"/>
      <w:jc w:val="left"/>
    </w:pPr>
    <w:rPr>
      <w:sz w:val="24"/>
    </w:rPr>
  </w:style>
  <w:style w:type="paragraph" w:customStyle="1" w:styleId="Style24">
    <w:name w:val="_Style 24"/>
    <w:basedOn w:val="a0"/>
    <w:next w:val="afff8"/>
    <w:qFormat/>
    <w:pPr>
      <w:widowControl/>
      <w:spacing w:before="100" w:beforeAutospacing="1" w:after="100" w:afterAutospacing="1"/>
      <w:jc w:val="left"/>
    </w:pPr>
    <w:rPr>
      <w:rFonts w:ascii="宋体" w:hAnsi="宋体"/>
      <w:sz w:val="24"/>
    </w:rPr>
  </w:style>
  <w:style w:type="paragraph" w:customStyle="1" w:styleId="1ffa">
    <w:name w:val="部分1"/>
    <w:basedOn w:val="a0"/>
    <w:qFormat/>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xl48">
    <w:name w:val="xl4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sz w:val="24"/>
    </w:rPr>
  </w:style>
  <w:style w:type="paragraph" w:customStyle="1" w:styleId="72">
    <w:name w:val="样式7"/>
    <w:basedOn w:val="a0"/>
    <w:qFormat/>
    <w:pPr>
      <w:suppressAutoHyphens/>
      <w:autoSpaceDE w:val="0"/>
      <w:spacing w:line="440" w:lineRule="atLeast"/>
      <w:ind w:firstLine="601"/>
      <w:textAlignment w:val="baseline"/>
    </w:pPr>
    <w:rPr>
      <w:rFonts w:ascii="宋体" w:hAnsi="宋体"/>
      <w:kern w:val="1"/>
      <w:sz w:val="24"/>
      <w:lang w:eastAsia="ar-SA"/>
    </w:rPr>
  </w:style>
  <w:style w:type="paragraph" w:customStyle="1" w:styleId="Mao">
    <w:name w:val="Mao正文(五号)"/>
    <w:basedOn w:val="a0"/>
    <w:uiPriority w:val="99"/>
    <w:qFormat/>
    <w:pPr>
      <w:spacing w:line="300" w:lineRule="auto"/>
      <w:ind w:firstLineChars="200" w:firstLine="200"/>
    </w:pPr>
    <w:rPr>
      <w:color w:val="000000"/>
      <w:szCs w:val="21"/>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0"/>
    <w:qFormat/>
    <w:rPr>
      <w:rFonts w:ascii="Tahoma" w:hAnsi="Tahoma"/>
      <w:sz w:val="24"/>
    </w:rPr>
  </w:style>
  <w:style w:type="paragraph" w:customStyle="1" w:styleId="font6">
    <w:name w:val="font6"/>
    <w:basedOn w:val="a0"/>
    <w:qFormat/>
    <w:pPr>
      <w:widowControl/>
      <w:spacing w:before="100" w:beforeAutospacing="1" w:after="100" w:afterAutospacing="1"/>
      <w:jc w:val="left"/>
    </w:pPr>
    <w:rPr>
      <w:rFonts w:ascii="宋体" w:hAnsi="宋体" w:cs="宋体"/>
      <w:sz w:val="18"/>
      <w:szCs w:val="18"/>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Char1CharCharCharCharCharChar">
    <w:name w:val="Char1 Char Char Char Char Char Char"/>
    <w:basedOn w:val="a0"/>
    <w:qFormat/>
    <w:rPr>
      <w:rFonts w:ascii="Tahoma" w:hAnsi="Tahoma"/>
      <w:kern w:val="2"/>
      <w:sz w:val="24"/>
    </w:rPr>
  </w:style>
  <w:style w:type="paragraph" w:customStyle="1" w:styleId="1ffb">
    <w:name w:val="(符号)三标题1."/>
    <w:basedOn w:val="a0"/>
    <w:qFormat/>
    <w:pPr>
      <w:tabs>
        <w:tab w:val="left" w:pos="420"/>
      </w:tabs>
      <w:spacing w:before="140" w:after="140" w:line="500" w:lineRule="exact"/>
      <w:ind w:left="430" w:hanging="430"/>
      <w:outlineLvl w:val="2"/>
    </w:pPr>
    <w:rPr>
      <w:rFonts w:ascii="楷体_GB2312" w:eastAsia="楷体_GB2312" w:hAnsi="宋体" w:cs="宋体"/>
      <w:b/>
      <w:bCs/>
      <w:sz w:val="28"/>
    </w:rPr>
  </w:style>
  <w:style w:type="paragraph" w:customStyle="1" w:styleId="affffffe">
    <w:name w:val="样式"/>
    <w:basedOn w:val="a0"/>
    <w:qFormat/>
    <w:pPr>
      <w:autoSpaceDE w:val="0"/>
      <w:autoSpaceDN w:val="0"/>
      <w:snapToGrid w:val="0"/>
      <w:spacing w:before="120" w:after="120" w:line="360" w:lineRule="auto"/>
    </w:pPr>
    <w:rPr>
      <w:rFonts w:ascii="宋体"/>
      <w:sz w:val="24"/>
    </w:rPr>
  </w:style>
  <w:style w:type="paragraph" w:customStyle="1" w:styleId="113">
    <w:name w:val="（符号）内容三标题1.1"/>
    <w:basedOn w:val="a0"/>
    <w:qFormat/>
    <w:pPr>
      <w:spacing w:line="500" w:lineRule="exact"/>
    </w:pPr>
    <w:rPr>
      <w:rFonts w:ascii="黑体" w:eastAsia="黑体" w:hAnsi="宋体"/>
      <w:b/>
      <w:bCs/>
      <w:sz w:val="24"/>
    </w:rPr>
  </w:style>
  <w:style w:type="paragraph" w:customStyle="1" w:styleId="afffffff">
    <w:name w:val="标签"/>
    <w:basedOn w:val="a0"/>
    <w:qFormat/>
    <w:pPr>
      <w:suppressLineNumbers/>
      <w:suppressAutoHyphens/>
      <w:spacing w:before="120" w:after="120"/>
    </w:pPr>
    <w:rPr>
      <w:i/>
      <w:iCs/>
      <w:kern w:val="1"/>
      <w:sz w:val="24"/>
      <w:lang w:eastAsia="ar-SA"/>
    </w:rPr>
  </w:style>
  <w:style w:type="character" w:customStyle="1" w:styleId="z-12">
    <w:name w:val="z-窗体顶端 字符1"/>
    <w:basedOn w:val="a1"/>
    <w:uiPriority w:val="99"/>
    <w:semiHidden/>
    <w:qFormat/>
    <w:rPr>
      <w:rFonts w:ascii="Arial" w:eastAsia="宋体" w:hAnsi="Arial" w:cs="Arial"/>
      <w:vanish/>
      <w:kern w:val="0"/>
      <w:sz w:val="16"/>
      <w:szCs w:val="16"/>
    </w:rPr>
  </w:style>
  <w:style w:type="paragraph" w:styleId="afffffff0">
    <w:name w:val="List Paragraph"/>
    <w:basedOn w:val="a0"/>
    <w:link w:val="1ffc"/>
    <w:qFormat/>
    <w:pPr>
      <w:ind w:firstLineChars="200" w:firstLine="420"/>
    </w:p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sz w:val="24"/>
    </w:rPr>
  </w:style>
  <w:style w:type="paragraph" w:customStyle="1" w:styleId="afffffff1">
    <w:name w:val="样式章节"/>
    <w:basedOn w:val="1"/>
    <w:uiPriority w:val="99"/>
    <w:qFormat/>
    <w:pPr>
      <w:keepLines w:val="0"/>
      <w:tabs>
        <w:tab w:val="left" w:pos="432"/>
      </w:tabs>
      <w:spacing w:before="0" w:after="0" w:line="240" w:lineRule="auto"/>
      <w:ind w:left="432" w:hanging="432"/>
    </w:pPr>
    <w:rPr>
      <w:rFonts w:ascii="Times New Roman" w:hint="default"/>
      <w:b w:val="0"/>
      <w:kern w:val="2"/>
      <w:sz w:val="32"/>
      <w:szCs w:val="32"/>
      <w:lang w:val="zh-CN"/>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2TimesNewRoman">
    <w:name w:val="样式 标题 2 + (西文) Times New Roman (中文) 宋体 小四"/>
    <w:basedOn w:val="2"/>
    <w:pPr>
      <w:spacing w:beforeLines="100" w:before="312" w:after="0" w:line="500" w:lineRule="exact"/>
    </w:pPr>
    <w:rPr>
      <w:rFonts w:ascii="Times New Roman" w:eastAsia="宋体" w:hAnsi="Times New Roman"/>
      <w:b w:val="0"/>
      <w:sz w:val="24"/>
    </w:rPr>
  </w:style>
  <w:style w:type="paragraph" w:customStyle="1" w:styleId="zw1">
    <w:name w:val="zw1"/>
    <w:basedOn w:val="a0"/>
    <w:qFormat/>
    <w:pPr>
      <w:widowControl/>
      <w:spacing w:before="100" w:beforeAutospacing="1" w:after="100" w:afterAutospacing="1"/>
      <w:jc w:val="left"/>
    </w:pPr>
    <w:rPr>
      <w:rFonts w:ascii="宋体" w:hAnsi="宋体"/>
      <w:sz w:val="24"/>
    </w:rPr>
  </w:style>
  <w:style w:type="paragraph" w:customStyle="1" w:styleId="afffffff2">
    <w:name w:val="我的重点"/>
    <w:basedOn w:val="affffff6"/>
    <w:qFormat/>
    <w:pPr>
      <w:ind w:left="0"/>
    </w:pPr>
    <w:rPr>
      <w:rFonts w:eastAsia="华文楷体"/>
      <w:i/>
      <w:iCs/>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sz w:val="24"/>
    </w:rPr>
  </w:style>
  <w:style w:type="paragraph" w:customStyle="1" w:styleId="xl53">
    <w:name w:val="xl5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rPr>
  </w:style>
  <w:style w:type="paragraph" w:customStyle="1" w:styleId="afffffff3">
    <w:name w:val="（符号）普通正文"/>
    <w:basedOn w:val="a0"/>
    <w:qFormat/>
    <w:pPr>
      <w:spacing w:line="460" w:lineRule="exact"/>
      <w:ind w:firstLineChars="200" w:firstLine="480"/>
    </w:pPr>
    <w:rPr>
      <w:rFonts w:ascii="宋体" w:hAnsi="宋体" w:cs="宋体"/>
      <w:sz w:val="24"/>
    </w:rPr>
  </w:style>
  <w:style w:type="paragraph" w:customStyle="1" w:styleId="1ffd">
    <w:name w:val="文档结构图1"/>
    <w:basedOn w:val="a0"/>
    <w:qFormat/>
    <w:pPr>
      <w:shd w:val="clear" w:color="auto" w:fill="000080"/>
      <w:suppressAutoHyphens/>
    </w:pPr>
    <w:rPr>
      <w:kern w:val="1"/>
      <w:lang w:eastAsia="ar-SA"/>
    </w:rPr>
  </w:style>
  <w:style w:type="paragraph" w:customStyle="1" w:styleId="afffffff4">
    <w:name w:val="列表－视讯"/>
    <w:basedOn w:val="a"/>
    <w:qFormat/>
  </w:style>
  <w:style w:type="paragraph" w:customStyle="1" w:styleId="1ffe">
    <w:name w:val="（符号）内容二标题1"/>
    <w:basedOn w:val="a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sz w:val="24"/>
    </w:rPr>
  </w:style>
  <w:style w:type="paragraph" w:customStyle="1" w:styleId="xl52">
    <w:name w:val="xl5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rPr>
  </w:style>
  <w:style w:type="paragraph" w:customStyle="1" w:styleId="111">
    <w:name w:val="(符号)五标题1.1.1"/>
    <w:basedOn w:val="a0"/>
    <w:qFormat/>
    <w:pPr>
      <w:numPr>
        <w:ilvl w:val="2"/>
        <w:numId w:val="2"/>
      </w:numPr>
      <w:spacing w:line="500" w:lineRule="exact"/>
    </w:pPr>
    <w:rPr>
      <w:rFonts w:ascii="宋体" w:hAnsi="宋体" w:cs="宋体"/>
      <w:color w:val="000000"/>
      <w:sz w:val="24"/>
    </w:rPr>
  </w:style>
  <w:style w:type="paragraph" w:customStyle="1" w:styleId="CharCharCharCharCharCharCharCharCharChar">
    <w:name w:val="Char Char Char Char Char Char Char Char Char Char"/>
    <w:basedOn w:val="a0"/>
    <w:qFormat/>
    <w:pPr>
      <w:widowControl/>
      <w:spacing w:after="160" w:line="240" w:lineRule="exact"/>
      <w:jc w:val="left"/>
    </w:pPr>
  </w:style>
  <w:style w:type="paragraph" w:customStyle="1" w:styleId="Style36">
    <w:name w:val="_Style 36"/>
    <w:basedOn w:val="a0"/>
    <w:qFormat/>
    <w:pPr>
      <w:widowControl/>
      <w:spacing w:after="160" w:line="240" w:lineRule="exact"/>
      <w:jc w:val="left"/>
    </w:pPr>
  </w:style>
  <w:style w:type="paragraph" w:customStyle="1" w:styleId="CharChar">
    <w:name w:val="Char Char"/>
    <w:basedOn w:val="a0"/>
    <w:qFormat/>
    <w:rPr>
      <w:rFonts w:ascii="Tahoma" w:hAnsi="Tahoma"/>
      <w:sz w:val="24"/>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sz w:val="24"/>
    </w:rPr>
  </w:style>
  <w:style w:type="paragraph" w:customStyle="1" w:styleId="afffffff5">
    <w:name w:val="表"/>
    <w:basedOn w:val="a0"/>
    <w:qFormat/>
    <w:pPr>
      <w:adjustRightInd w:val="0"/>
      <w:snapToGrid w:val="0"/>
    </w:pPr>
    <w:rPr>
      <w:color w:val="000000"/>
      <w:szCs w:val="21"/>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1ffc">
    <w:name w:val="列表段落 字符1"/>
    <w:link w:val="afffffff0"/>
    <w:uiPriority w:val="34"/>
    <w:qFormat/>
    <w:rPr>
      <w:rFonts w:ascii="Times New Roman" w:eastAsia="宋体" w:hAnsi="Times New Roman" w:cs="Times New Roman"/>
      <w:kern w:val="0"/>
      <w:sz w:val="20"/>
      <w:szCs w:val="20"/>
    </w:rPr>
  </w:style>
  <w:style w:type="paragraph" w:customStyle="1" w:styleId="TableParagraph">
    <w:name w:val="Table Paragraph"/>
    <w:basedOn w:val="a0"/>
    <w:uiPriority w:val="1"/>
    <w:qFormat/>
    <w:pPr>
      <w:widowControl/>
      <w:autoSpaceDE w:val="0"/>
      <w:autoSpaceDN w:val="0"/>
      <w:jc w:val="left"/>
    </w:pPr>
    <w:rPr>
      <w:rFonts w:ascii="宋体" w:hAnsi="宋体" w:cs="宋体"/>
      <w:sz w:val="22"/>
      <w:szCs w:val="22"/>
      <w:lang w:val="zh-CN" w:bidi="zh-CN"/>
    </w:rPr>
  </w:style>
  <w:style w:type="character" w:customStyle="1" w:styleId="DefaultCharChar">
    <w:name w:val="Default Char Char"/>
    <w:link w:val="Default"/>
    <w:qFormat/>
    <w:rPr>
      <w:rFonts w:ascii=".." w:eastAsia=".." w:hAnsi="Times New Roman" w:cs="Times New Roman"/>
      <w:color w:val="000000"/>
      <w:kern w:val="0"/>
      <w:sz w:val="24"/>
      <w:szCs w:val="24"/>
    </w:rPr>
  </w:style>
  <w:style w:type="character" w:customStyle="1" w:styleId="1CharChar">
    <w:name w:val="正文缩进[1] Char Char"/>
    <w:link w:val="1Char"/>
    <w:qFormat/>
  </w:style>
  <w:style w:type="paragraph" w:customStyle="1" w:styleId="1Char">
    <w:name w:val="正文缩进[1] Char"/>
    <w:basedOn w:val="a0"/>
    <w:link w:val="1CharChar"/>
    <w:qFormat/>
    <w:pPr>
      <w:spacing w:beforeLines="20" w:afterLines="20" w:line="300" w:lineRule="auto"/>
      <w:ind w:firstLine="420"/>
    </w:pPr>
    <w:rPr>
      <w:rFonts w:asciiTheme="minorHAnsi" w:eastAsiaTheme="minorEastAsia" w:hAnsiTheme="minorHAnsi" w:cstheme="minorBidi"/>
      <w:kern w:val="2"/>
      <w:sz w:val="21"/>
      <w:szCs w:val="22"/>
    </w:rPr>
  </w:style>
  <w:style w:type="table" w:customStyle="1" w:styleId="TableGrid">
    <w:name w:val="TableGrid"/>
    <w:qFormat/>
    <w:rPr>
      <w:rFonts w:ascii="等线" w:eastAsia="等线" w:hAnsi="等线" w:cs="Times New Roman"/>
    </w:rPr>
    <w:tblPr>
      <w:tblCellMar>
        <w:top w:w="0" w:type="dxa"/>
        <w:left w:w="0" w:type="dxa"/>
        <w:bottom w:w="0" w:type="dxa"/>
        <w:right w:w="0" w:type="dxa"/>
      </w:tblCellMar>
    </w:tblPr>
  </w:style>
  <w:style w:type="table" w:customStyle="1" w:styleId="TableGrid1">
    <w:name w:val="TableGrid1"/>
    <w:qFormat/>
    <w:rPr>
      <w:rFonts w:ascii="等线" w:eastAsia="等线" w:hAnsi="等线" w:cs="Times New Roman"/>
    </w:rPr>
    <w:tblPr>
      <w:tblCellMar>
        <w:top w:w="0" w:type="dxa"/>
        <w:left w:w="0" w:type="dxa"/>
        <w:bottom w:w="0" w:type="dxa"/>
        <w:right w:w="0" w:type="dxa"/>
      </w:tblCellMar>
    </w:tblPr>
  </w:style>
  <w:style w:type="character" w:customStyle="1" w:styleId="fontstyle01">
    <w:name w:val="fontstyle01"/>
    <w:qFormat/>
    <w:rPr>
      <w:rFonts w:ascii="Calibri" w:hAnsi="Calibri" w:cs="Calibri" w:hint="default"/>
      <w:color w:val="000000"/>
      <w:sz w:val="22"/>
      <w:szCs w:val="22"/>
    </w:rPr>
  </w:style>
  <w:style w:type="character" w:customStyle="1" w:styleId="fontstyle21">
    <w:name w:val="fontstyle21"/>
    <w:qFormat/>
    <w:rPr>
      <w:rFonts w:ascii="宋体" w:eastAsia="宋体" w:hAnsi="宋体" w:hint="eastAsia"/>
      <w:color w:val="000000"/>
      <w:sz w:val="22"/>
      <w:szCs w:val="22"/>
    </w:rPr>
  </w:style>
  <w:style w:type="character" w:customStyle="1" w:styleId="afffffff6">
    <w:name w:val="列表段落 字符"/>
    <w:uiPriority w:val="34"/>
    <w:qFormat/>
  </w:style>
  <w:style w:type="table" w:customStyle="1" w:styleId="TableGrid2">
    <w:name w:val="TableGrid2"/>
    <w:rPr>
      <w:rFonts w:ascii="等线" w:eastAsia="等线" w:hAnsi="等线" w:cs="Times New Roman"/>
    </w:rPr>
    <w:tblPr>
      <w:tblCellMar>
        <w:top w:w="0" w:type="dxa"/>
        <w:left w:w="0" w:type="dxa"/>
        <w:bottom w:w="0" w:type="dxa"/>
        <w:right w:w="0" w:type="dxa"/>
      </w:tblCellMar>
    </w:tblPr>
  </w:style>
  <w:style w:type="table" w:customStyle="1" w:styleId="TableGrid3">
    <w:name w:val="TableGrid3"/>
    <w:qFormat/>
    <w:rPr>
      <w:rFonts w:ascii="等线" w:eastAsia="等线" w:hAnsi="等线" w:cs="Times New Roman"/>
    </w:rPr>
    <w:tblPr>
      <w:tblCellMar>
        <w:top w:w="0" w:type="dxa"/>
        <w:left w:w="0" w:type="dxa"/>
        <w:bottom w:w="0" w:type="dxa"/>
        <w:right w:w="0" w:type="dxa"/>
      </w:tblCellMar>
    </w:tblPr>
  </w:style>
  <w:style w:type="paragraph" w:customStyle="1" w:styleId="1fff">
    <w:name w:val="修订1"/>
    <w:hidden/>
    <w:uiPriority w:val="99"/>
    <w:semiHidden/>
    <w:qFormat/>
    <w:rPr>
      <w:rFonts w:ascii="等线" w:eastAsia="等线" w:hAnsi="等线" w:cs="Times New Roman"/>
      <w:kern w:val="2"/>
      <w:sz w:val="21"/>
      <w:szCs w:val="22"/>
    </w:rPr>
  </w:style>
  <w:style w:type="character" w:customStyle="1" w:styleId="afffff1">
    <w:name w:val="无间隔 字符"/>
    <w:link w:val="afffff0"/>
    <w:uiPriority w:val="1"/>
    <w:qFormat/>
    <w:rPr>
      <w:rFonts w:ascii="Times New Roman" w:eastAsia="宋体" w:hAnsi="Times New Roman" w:cs="Times New Roman"/>
      <w:szCs w:val="20"/>
    </w:rPr>
  </w:style>
  <w:style w:type="table" w:customStyle="1" w:styleId="1fff0">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qFormat/>
    <w:rPr>
      <w:rFonts w:ascii="等线" w:eastAsia="等线" w:hAnsi="等线" w:cs="Times New Roman"/>
    </w:rPr>
    <w:tblPr>
      <w:tblCellMar>
        <w:top w:w="0" w:type="dxa"/>
        <w:left w:w="0" w:type="dxa"/>
        <w:bottom w:w="0" w:type="dxa"/>
        <w:right w:w="0" w:type="dxa"/>
      </w:tblCellMar>
    </w:tblPr>
  </w:style>
  <w:style w:type="table" w:customStyle="1" w:styleId="TableGrid5">
    <w:name w:val="TableGrid5"/>
    <w:qFormat/>
    <w:rPr>
      <w:rFonts w:ascii="等线" w:eastAsia="等线" w:hAnsi="等线" w:cs="Times New Roman"/>
    </w:rPr>
    <w:tblPr>
      <w:tblCellMar>
        <w:top w:w="0" w:type="dxa"/>
        <w:left w:w="0" w:type="dxa"/>
        <w:bottom w:w="0" w:type="dxa"/>
        <w:right w:w="0" w:type="dxa"/>
      </w:tblCellMar>
    </w:tblPr>
  </w:style>
  <w:style w:type="paragraph" w:customStyle="1" w:styleId="ZB1-ArrowedList">
    <w:name w:val="ZB1 - Arrowed List"/>
    <w:basedOn w:val="a0"/>
    <w:qFormat/>
    <w:locked/>
    <w:pPr>
      <w:widowControl/>
      <w:numPr>
        <w:numId w:val="3"/>
      </w:numPr>
      <w:tabs>
        <w:tab w:val="left" w:pos="840"/>
      </w:tabs>
      <w:spacing w:before="60" w:after="60" w:line="360" w:lineRule="auto"/>
      <w:jc w:val="left"/>
    </w:pPr>
    <w:rPr>
      <w:rFonts w:ascii="Arial" w:hAnsi="Arial"/>
      <w:sz w:val="21"/>
      <w:szCs w:val="24"/>
    </w:rPr>
  </w:style>
  <w:style w:type="paragraph" w:customStyle="1" w:styleId="ZB1-Components">
    <w:name w:val="ZB1 - Components"/>
    <w:basedOn w:val="a0"/>
    <w:qFormat/>
    <w:locked/>
    <w:pPr>
      <w:widowControl/>
      <w:numPr>
        <w:numId w:val="4"/>
      </w:numPr>
      <w:tabs>
        <w:tab w:val="left" w:pos="210"/>
      </w:tabs>
      <w:spacing w:line="360" w:lineRule="auto"/>
      <w:jc w:val="left"/>
    </w:pPr>
    <w:rPr>
      <w:rFonts w:ascii="Arial" w:hAnsi="Arial"/>
      <w:position w:val="4"/>
      <w:sz w:val="21"/>
      <w:szCs w:val="24"/>
    </w:rPr>
  </w:style>
  <w:style w:type="paragraph" w:customStyle="1" w:styleId="ZB1-BulletedList">
    <w:name w:val="ZB1 - Bulleted List"/>
    <w:basedOn w:val="ZB1-Components"/>
    <w:locked/>
    <w:pPr>
      <w:numPr>
        <w:numId w:val="5"/>
      </w:numPr>
      <w:tabs>
        <w:tab w:val="clear" w:pos="210"/>
        <w:tab w:val="left" w:pos="861"/>
      </w:tabs>
      <w:spacing w:before="60" w:after="60"/>
    </w:pPr>
    <w:rPr>
      <w:position w:val="0"/>
    </w:rPr>
  </w:style>
  <w:style w:type="paragraph" w:customStyle="1" w:styleId="ZB1-Heading1">
    <w:name w:val="ZB1 - Heading 1"/>
    <w:next w:val="ZB1-Heading1BodyText"/>
    <w:qFormat/>
    <w:locked/>
    <w:pPr>
      <w:numPr>
        <w:numId w:val="6"/>
      </w:numPr>
      <w:tabs>
        <w:tab w:val="left" w:pos="462"/>
      </w:tabs>
      <w:spacing w:beforeLines="30" w:before="72" w:afterLines="30" w:after="72" w:line="264" w:lineRule="auto"/>
      <w:outlineLvl w:val="0"/>
    </w:pPr>
    <w:rPr>
      <w:rFonts w:ascii="Arial" w:eastAsia="宋体" w:hAnsi="Arial" w:cs="Arial"/>
      <w:b/>
      <w:bCs/>
      <w:caps/>
      <w:kern w:val="32"/>
      <w:sz w:val="24"/>
      <w:szCs w:val="32"/>
      <w:lang w:eastAsia="en-US"/>
    </w:rPr>
  </w:style>
  <w:style w:type="paragraph" w:customStyle="1" w:styleId="ZB1-Heading1BodyText">
    <w:name w:val="ZB1 - Heading 1 Body Text"/>
    <w:basedOn w:val="a0"/>
    <w:qFormat/>
    <w:locked/>
    <w:pPr>
      <w:widowControl/>
      <w:spacing w:afterLines="30" w:after="30" w:line="360" w:lineRule="auto"/>
      <w:ind w:firstLineChars="200" w:firstLine="200"/>
    </w:pPr>
    <w:rPr>
      <w:rFonts w:ascii="Arial" w:hAnsi="Arial"/>
      <w:sz w:val="21"/>
      <w:szCs w:val="24"/>
    </w:rPr>
  </w:style>
  <w:style w:type="paragraph" w:customStyle="1" w:styleId="ZB1-Heading2">
    <w:name w:val="ZB1 - Heading 2"/>
    <w:basedOn w:val="ZB1-Heading1"/>
    <w:next w:val="ZB1-Heading2BodyText"/>
    <w:locked/>
    <w:pPr>
      <w:numPr>
        <w:ilvl w:val="1"/>
      </w:numPr>
      <w:tabs>
        <w:tab w:val="clear" w:pos="462"/>
        <w:tab w:val="left" w:pos="882"/>
      </w:tabs>
      <w:outlineLvl w:val="1"/>
    </w:pPr>
    <w:rPr>
      <w:bCs w:val="0"/>
      <w:caps w:val="0"/>
    </w:rPr>
  </w:style>
  <w:style w:type="paragraph" w:customStyle="1" w:styleId="ZB1-Heading2BodyText">
    <w:name w:val="ZB1 - Heading 2 Body Text"/>
    <w:basedOn w:val="a0"/>
    <w:qFormat/>
    <w:locked/>
    <w:pPr>
      <w:widowControl/>
      <w:spacing w:afterLines="30" w:after="30" w:line="360" w:lineRule="auto"/>
      <w:ind w:leftChars="100" w:left="100" w:firstLineChars="200" w:firstLine="200"/>
    </w:pPr>
    <w:rPr>
      <w:rFonts w:ascii="Arial" w:hAnsi="Arial"/>
      <w:sz w:val="21"/>
      <w:szCs w:val="24"/>
    </w:rPr>
  </w:style>
  <w:style w:type="paragraph" w:customStyle="1" w:styleId="ZB1-Heading3">
    <w:name w:val="ZB1 - Heading 3"/>
    <w:basedOn w:val="ZB1-Heading2"/>
    <w:next w:val="ZB1-Heading3BodyText"/>
    <w:qFormat/>
    <w:locked/>
    <w:pPr>
      <w:numPr>
        <w:ilvl w:val="0"/>
        <w:numId w:val="0"/>
      </w:numPr>
      <w:tabs>
        <w:tab w:val="left" w:pos="840"/>
      </w:tabs>
      <w:outlineLvl w:val="2"/>
    </w:pPr>
    <w:rPr>
      <w:b w:val="0"/>
      <w:bCs/>
    </w:rPr>
  </w:style>
  <w:style w:type="paragraph" w:customStyle="1" w:styleId="ZB1-Heading3BodyText">
    <w:name w:val="ZB1 - Heading 3 Body Text"/>
    <w:basedOn w:val="ZB1-Heading2BodyText"/>
    <w:link w:val="ZB1-Heading3BodyText0"/>
    <w:qFormat/>
    <w:locked/>
  </w:style>
  <w:style w:type="character" w:customStyle="1" w:styleId="ZB1-Heading3BodyText0">
    <w:name w:val="ZB1 - Heading 3 Body Text 字符"/>
    <w:link w:val="ZB1-Heading3BodyText"/>
    <w:rPr>
      <w:rFonts w:ascii="Arial" w:eastAsia="宋体" w:hAnsi="Arial" w:cs="Times New Roman"/>
      <w:kern w:val="0"/>
      <w:szCs w:val="24"/>
    </w:rPr>
  </w:style>
  <w:style w:type="paragraph" w:customStyle="1" w:styleId="ZB1-Heading4">
    <w:name w:val="ZB1 - Heading 4"/>
    <w:basedOn w:val="ZB1-Heading3"/>
    <w:next w:val="a0"/>
    <w:qFormat/>
    <w:locked/>
    <w:pPr>
      <w:numPr>
        <w:ilvl w:val="3"/>
        <w:numId w:val="6"/>
      </w:numPr>
      <w:tabs>
        <w:tab w:val="clear" w:pos="840"/>
        <w:tab w:val="clear" w:pos="882"/>
        <w:tab w:val="left" w:pos="1050"/>
      </w:tabs>
      <w:outlineLvl w:val="3"/>
    </w:pPr>
    <w:rPr>
      <w:bCs w:val="0"/>
    </w:rPr>
  </w:style>
  <w:style w:type="paragraph" w:customStyle="1" w:styleId="ZB1-Heading5">
    <w:name w:val="ZB1 - Heading 5"/>
    <w:basedOn w:val="ZB1-Heading4"/>
    <w:next w:val="a0"/>
    <w:locked/>
    <w:pPr>
      <w:numPr>
        <w:ilvl w:val="4"/>
      </w:numPr>
      <w:tabs>
        <w:tab w:val="clear" w:pos="1050"/>
        <w:tab w:val="left" w:pos="1260"/>
      </w:tabs>
      <w:outlineLvl w:val="4"/>
    </w:pPr>
    <w:rPr>
      <w:bCs/>
    </w:rPr>
  </w:style>
  <w:style w:type="paragraph" w:customStyle="1" w:styleId="ETSC-Arrowedlist2nd">
    <w:name w:val="ETSC- Arrowed list 2nd"/>
    <w:basedOn w:val="a0"/>
    <w:link w:val="ETSC-Arrowedlist2ndChar"/>
    <w:qFormat/>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ETSC-Arrowedlist2ndChar">
    <w:name w:val="ETSC- Arrowed list 2nd Char"/>
    <w:link w:val="ETSC-Arrowedlist2nd"/>
    <w:rPr>
      <w:rFonts w:ascii="Times New Roman" w:eastAsia="宋体" w:hAnsi="Times New Roman" w:cs="Times New Roman"/>
      <w:kern w:val="0"/>
      <w:sz w:val="24"/>
      <w:szCs w:val="24"/>
      <w:lang w:val="en-GB" w:bidi="en-US"/>
    </w:rPr>
  </w:style>
  <w:style w:type="paragraph" w:customStyle="1" w:styleId="ETSC-Paratitle">
    <w:name w:val="ETSC- Para title"/>
    <w:link w:val="ETSC-ParatitleChar"/>
    <w:qFormat/>
    <w:pPr>
      <w:spacing w:afterLines="50" w:after="120" w:line="0" w:lineRule="atLeast"/>
      <w:ind w:leftChars="-1" w:left="-2" w:firstLine="2"/>
    </w:pPr>
    <w:rPr>
      <w:rFonts w:ascii="Times New Roman" w:eastAsia="宋体" w:hAnsi="Times New Roman" w:cs="Times New Roman"/>
      <w:b/>
      <w:kern w:val="2"/>
      <w:sz w:val="24"/>
      <w:szCs w:val="24"/>
      <w:u w:val="single"/>
      <w:lang w:val="en-GB"/>
    </w:rPr>
  </w:style>
  <w:style w:type="character" w:customStyle="1" w:styleId="ETSC-ParatitleChar">
    <w:name w:val="ETSC- Para title Char"/>
    <w:link w:val="ETSC-Paratitle"/>
    <w:qFormat/>
    <w:rPr>
      <w:rFonts w:ascii="Times New Roman" w:eastAsia="宋体" w:hAnsi="Times New Roman" w:cs="Times New Roman"/>
      <w:b/>
      <w:sz w:val="24"/>
      <w:szCs w:val="24"/>
      <w:u w:val="single"/>
      <w:lang w:val="en-GB"/>
    </w:rPr>
  </w:style>
  <w:style w:type="table" w:customStyle="1" w:styleId="TableGrid6">
    <w:name w:val="TableGrid6"/>
    <w:qFormat/>
    <w:rPr>
      <w:rFonts w:ascii="等线" w:eastAsia="等线" w:hAnsi="等线" w:cs="Times New Roman"/>
    </w:rPr>
    <w:tblPr>
      <w:tblCellMar>
        <w:top w:w="0" w:type="dxa"/>
        <w:left w:w="0" w:type="dxa"/>
        <w:bottom w:w="0" w:type="dxa"/>
        <w:right w:w="0" w:type="dxa"/>
      </w:tblCellMar>
    </w:tblPr>
  </w:style>
  <w:style w:type="table" w:customStyle="1" w:styleId="TableGrid7">
    <w:name w:val="TableGrid7"/>
    <w:qFormat/>
    <w:rPr>
      <w:rFonts w:ascii="等线" w:eastAsia="等线" w:hAnsi="等线" w:cs="Times New Roman"/>
    </w:rPr>
    <w:tblPr>
      <w:tblCellMar>
        <w:top w:w="0" w:type="dxa"/>
        <w:left w:w="0" w:type="dxa"/>
        <w:bottom w:w="0" w:type="dxa"/>
        <w:right w:w="0" w:type="dxa"/>
      </w:tblCellMar>
    </w:tblPr>
  </w:style>
  <w:style w:type="character" w:customStyle="1" w:styleId="afffffff7">
    <w:name w:val="列出段落 字符"/>
    <w:uiPriority w:val="34"/>
    <w:qFormat/>
  </w:style>
  <w:style w:type="character" w:customStyle="1" w:styleId="style41">
    <w:name w:val="style41"/>
    <w:uiPriority w:val="99"/>
    <w:qFormat/>
    <w:rPr>
      <w:color w:val="666666"/>
      <w:sz w:val="18"/>
      <w:szCs w:val="18"/>
    </w:rPr>
  </w:style>
  <w:style w:type="character" w:customStyle="1" w:styleId="141">
    <w:name w:val="141"/>
    <w:uiPriority w:val="99"/>
    <w:qFormat/>
    <w:rPr>
      <w:sz w:val="28"/>
      <w:szCs w:val="28"/>
    </w:rPr>
  </w:style>
  <w:style w:type="character" w:customStyle="1" w:styleId="style741">
    <w:name w:val="style741"/>
    <w:uiPriority w:val="99"/>
    <w:qFormat/>
    <w:rPr>
      <w:rFonts w:cs="Times New Roman"/>
      <w:color w:val="666666"/>
    </w:rPr>
  </w:style>
  <w:style w:type="character" w:customStyle="1" w:styleId="d1">
    <w:name w:val="d1"/>
    <w:uiPriority w:val="99"/>
    <w:qFormat/>
    <w:rPr>
      <w:color w:val="000000"/>
      <w:sz w:val="21"/>
      <w:szCs w:val="21"/>
      <w:u w:val="none"/>
    </w:rPr>
  </w:style>
  <w:style w:type="paragraph" w:customStyle="1" w:styleId="CharChar6">
    <w:name w:val="Char Char6"/>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
    <w:name w:val="Char Char Char Char Char Char Char Char Char Char Char Char Char Char Char Char"/>
    <w:basedOn w:val="a0"/>
    <w:uiPriority w:val="99"/>
    <w:qFormat/>
    <w:rPr>
      <w:rFonts w:ascii="Tahoma" w:hAnsi="Tahoma"/>
      <w:kern w:val="2"/>
      <w:sz w:val="24"/>
    </w:rPr>
  </w:style>
  <w:style w:type="paragraph" w:customStyle="1" w:styleId="indent2em1">
    <w:name w:val="indent_2em1"/>
    <w:basedOn w:val="a0"/>
    <w:uiPriority w:val="99"/>
    <w:qFormat/>
    <w:pPr>
      <w:widowControl/>
      <w:spacing w:line="300" w:lineRule="atLeast"/>
      <w:ind w:firstLine="480"/>
      <w:jc w:val="left"/>
    </w:pPr>
    <w:rPr>
      <w:rFonts w:ascii="宋体" w:hAnsi="宋体" w:cs="宋体"/>
      <w:spacing w:val="15"/>
      <w:sz w:val="24"/>
      <w:szCs w:val="24"/>
    </w:rPr>
  </w:style>
  <w:style w:type="paragraph" w:customStyle="1" w:styleId="CharCharCharCharCharCharCharCharChar">
    <w:name w:val="Char Char Char Char Char Char Char Char Char"/>
    <w:basedOn w:val="a0"/>
    <w:uiPriority w:val="99"/>
    <w:qFormat/>
    <w:pPr>
      <w:widowControl/>
      <w:spacing w:after="160" w:line="240" w:lineRule="exact"/>
      <w:jc w:val="left"/>
    </w:pPr>
    <w:rPr>
      <w:rFonts w:ascii="Verdana" w:eastAsia="仿宋_GB2312" w:hAnsi="Verdana" w:cs="Verdana"/>
      <w:sz w:val="24"/>
      <w:szCs w:val="24"/>
      <w:lang w:eastAsia="en-US"/>
    </w:rPr>
  </w:style>
  <w:style w:type="paragraph" w:customStyle="1" w:styleId="indent2em">
    <w:name w:val="indent_2em"/>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CharChar1CharCharCharCharCharChar">
    <w:name w:val="Char Char1 Char Char Char Char Char Char"/>
    <w:basedOn w:val="a0"/>
    <w:uiPriority w:val="99"/>
    <w:qFormat/>
    <w:pPr>
      <w:widowControl/>
      <w:spacing w:after="160" w:line="240" w:lineRule="exact"/>
      <w:jc w:val="left"/>
    </w:pPr>
    <w:rPr>
      <w:rFonts w:ascii="Verdana" w:eastAsia="仿宋_GB2312" w:hAnsi="Verdana"/>
      <w:sz w:val="24"/>
      <w:lang w:eastAsia="en-US"/>
    </w:rPr>
  </w:style>
  <w:style w:type="paragraph" w:customStyle="1" w:styleId="Style32">
    <w:name w:val="_Style 32"/>
    <w:basedOn w:val="a0"/>
    <w:next w:val="26"/>
    <w:uiPriority w:val="99"/>
    <w:qFormat/>
    <w:pPr>
      <w:spacing w:after="120" w:line="480" w:lineRule="auto"/>
    </w:pPr>
    <w:rPr>
      <w:kern w:val="2"/>
      <w:sz w:val="21"/>
    </w:rPr>
  </w:style>
  <w:style w:type="paragraph" w:customStyle="1" w:styleId="afffffff8">
    <w:name w:val="表内文字"/>
    <w:basedOn w:val="a0"/>
    <w:uiPriority w:val="99"/>
    <w:qFormat/>
    <w:pPr>
      <w:tabs>
        <w:tab w:val="left" w:pos="1418"/>
      </w:tabs>
      <w:spacing w:line="360" w:lineRule="auto"/>
      <w:jc w:val="center"/>
    </w:pPr>
    <w:rPr>
      <w:rFonts w:ascii="仿宋_GB2312" w:eastAsia="仿宋_GB2312" w:cs="仿宋_GB2312"/>
      <w:spacing w:val="-20"/>
      <w:sz w:val="24"/>
      <w:szCs w:val="24"/>
    </w:rPr>
  </w:style>
  <w:style w:type="paragraph" w:customStyle="1" w:styleId="CharCharCharCharCharChar">
    <w:name w:val="Char Char Char Char Char Char"/>
    <w:basedOn w:val="a0"/>
    <w:uiPriority w:val="99"/>
    <w:qFormat/>
    <w:rPr>
      <w:kern w:val="2"/>
      <w:sz w:val="21"/>
      <w:szCs w:val="24"/>
    </w:rPr>
  </w:style>
  <w:style w:type="paragraph" w:customStyle="1" w:styleId="style75">
    <w:name w:val="style75"/>
    <w:basedOn w:val="a0"/>
    <w:uiPriority w:val="99"/>
    <w:qFormat/>
    <w:pPr>
      <w:widowControl/>
      <w:spacing w:before="100" w:beforeAutospacing="1" w:after="100" w:afterAutospacing="1"/>
      <w:jc w:val="left"/>
    </w:pPr>
    <w:rPr>
      <w:rFonts w:ascii="宋体" w:hAnsi="宋体" w:cs="宋体"/>
      <w:color w:val="666666"/>
      <w:sz w:val="15"/>
      <w:szCs w:val="15"/>
    </w:rPr>
  </w:style>
  <w:style w:type="paragraph" w:customStyle="1" w:styleId="Char7">
    <w:name w:val="编写建议 Char"/>
    <w:basedOn w:val="a0"/>
    <w:link w:val="CharChar0"/>
    <w:uiPriority w:val="99"/>
    <w:qFormat/>
    <w:pPr>
      <w:autoSpaceDE w:val="0"/>
      <w:autoSpaceDN w:val="0"/>
      <w:adjustRightInd w:val="0"/>
      <w:spacing w:line="360" w:lineRule="auto"/>
      <w:ind w:firstLineChars="200" w:firstLine="420"/>
      <w:jc w:val="left"/>
    </w:pPr>
    <w:rPr>
      <w:rFonts w:ascii="Arial" w:hAnsi="Arial"/>
      <w:i/>
      <w:color w:val="0000FF"/>
      <w:szCs w:val="21"/>
    </w:rPr>
  </w:style>
  <w:style w:type="character" w:customStyle="1" w:styleId="CharChar0">
    <w:name w:val="编写建议 Char Char"/>
    <w:link w:val="Char7"/>
    <w:uiPriority w:val="99"/>
    <w:qFormat/>
    <w:rPr>
      <w:rFonts w:ascii="Arial" w:eastAsia="宋体" w:hAnsi="Arial" w:cs="Times New Roman"/>
      <w:i/>
      <w:color w:val="0000FF"/>
      <w:kern w:val="0"/>
      <w:sz w:val="20"/>
      <w:szCs w:val="21"/>
    </w:rPr>
  </w:style>
  <w:style w:type="paragraph" w:customStyle="1" w:styleId="114">
    <w:name w:val="修订11"/>
    <w:hidden/>
    <w:uiPriority w:val="99"/>
    <w:semiHidden/>
    <w:qFormat/>
    <w:rPr>
      <w:rFonts w:ascii="Times New Roman" w:eastAsia="宋体" w:hAnsi="Times New Roman" w:cs="Times New Roman"/>
      <w:kern w:val="2"/>
      <w:sz w:val="21"/>
      <w:szCs w:val="24"/>
    </w:rPr>
  </w:style>
  <w:style w:type="character" w:customStyle="1" w:styleId="small18">
    <w:name w:val="small18"/>
    <w:uiPriority w:val="99"/>
    <w:qFormat/>
  </w:style>
  <w:style w:type="character" w:customStyle="1" w:styleId="ae">
    <w:name w:val="题注 字符"/>
    <w:link w:val="ad"/>
    <w:qFormat/>
    <w:locked/>
    <w:rPr>
      <w:rFonts w:ascii="Times New Roman" w:eastAsia="宋体" w:hAnsi="Times New Roman" w:cs="Times New Roman"/>
      <w:kern w:val="0"/>
      <w:sz w:val="18"/>
      <w:szCs w:val="18"/>
    </w:rPr>
  </w:style>
  <w:style w:type="paragraph" w:customStyle="1" w:styleId="1fff1">
    <w:name w:val="普通(网站)1"/>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115">
    <w:name w:val="列出段落11"/>
    <w:basedOn w:val="a0"/>
    <w:uiPriority w:val="99"/>
    <w:qFormat/>
    <w:pPr>
      <w:ind w:firstLineChars="200" w:firstLine="420"/>
    </w:pPr>
    <w:rPr>
      <w:rFonts w:ascii="Calibri" w:hAnsi="Calibri" w:cs="黑体"/>
      <w:kern w:val="2"/>
      <w:sz w:val="21"/>
      <w:szCs w:val="22"/>
    </w:rPr>
  </w:style>
  <w:style w:type="character" w:customStyle="1" w:styleId="CharChar1">
    <w:name w:val="普通文字 Char Char1"/>
    <w:uiPriority w:val="99"/>
    <w:qFormat/>
    <w:locked/>
    <w:rPr>
      <w:rFonts w:ascii="宋体" w:eastAsia="宋体" w:hAnsi="Courier New"/>
      <w:kern w:val="10"/>
      <w:sz w:val="21"/>
      <w:szCs w:val="21"/>
      <w:lang w:val="en-US" w:eastAsia="zh-CN" w:bidi="ar-SA"/>
    </w:rPr>
  </w:style>
  <w:style w:type="paragraph" w:customStyle="1" w:styleId="Web">
    <w:name w:val="普通 (Web)"/>
    <w:basedOn w:val="a0"/>
    <w:uiPriority w:val="99"/>
    <w:qFormat/>
    <w:pPr>
      <w:widowControl/>
      <w:spacing w:before="100" w:after="100"/>
      <w:jc w:val="left"/>
    </w:pPr>
    <w:rPr>
      <w:rFonts w:ascii="宋体" w:hAnsi="宋体"/>
      <w:sz w:val="24"/>
    </w:rPr>
  </w:style>
  <w:style w:type="paragraph" w:customStyle="1" w:styleId="DefaultParagraphFontParaChar">
    <w:name w:val="Default Paragraph Font Para Char"/>
    <w:basedOn w:val="a0"/>
    <w:uiPriority w:val="99"/>
    <w:qFormat/>
    <w:pPr>
      <w:widowControl/>
      <w:spacing w:after="160" w:line="240" w:lineRule="exact"/>
      <w:jc w:val="left"/>
    </w:pPr>
    <w:rPr>
      <w:rFonts w:ascii="Verdana" w:hAnsi="Verdana"/>
      <w:lang w:eastAsia="en-US"/>
    </w:rPr>
  </w:style>
  <w:style w:type="paragraph" w:customStyle="1" w:styleId="style40">
    <w:name w:val="style40"/>
    <w:basedOn w:val="a0"/>
    <w:uiPriority w:val="99"/>
    <w:qFormat/>
    <w:pPr>
      <w:widowControl/>
      <w:spacing w:before="100" w:beforeAutospacing="1" w:after="100" w:afterAutospacing="1"/>
      <w:jc w:val="left"/>
    </w:pPr>
    <w:rPr>
      <w:rFonts w:ascii="宋体" w:hAnsi="宋体" w:cs="宋体"/>
      <w:sz w:val="18"/>
      <w:szCs w:val="18"/>
    </w:rPr>
  </w:style>
  <w:style w:type="paragraph" w:customStyle="1" w:styleId="21212">
    <w:name w:val="样式 样式 样式 左侧:  2 字符1 + 首行缩进:  2 字符1 + 首行缩进:  2 字符"/>
    <w:basedOn w:val="a0"/>
    <w:uiPriority w:val="99"/>
    <w:qFormat/>
    <w:pPr>
      <w:widowControl/>
      <w:adjustRightInd w:val="0"/>
      <w:spacing w:before="60" w:after="120" w:line="440" w:lineRule="atLeast"/>
      <w:ind w:firstLine="480"/>
      <w:textAlignment w:val="baseline"/>
    </w:pPr>
    <w:rPr>
      <w:kern w:val="2"/>
      <w:sz w:val="24"/>
    </w:rPr>
  </w:style>
  <w:style w:type="paragraph" w:customStyle="1" w:styleId="Pa6">
    <w:name w:val="Pa6"/>
    <w:basedOn w:val="a0"/>
    <w:next w:val="a0"/>
    <w:uiPriority w:val="99"/>
    <w:qFormat/>
    <w:pPr>
      <w:autoSpaceDE w:val="0"/>
      <w:autoSpaceDN w:val="0"/>
      <w:adjustRightInd w:val="0"/>
      <w:spacing w:line="181" w:lineRule="atLeast"/>
      <w:jc w:val="left"/>
    </w:pPr>
    <w:rPr>
      <w:rFonts w:ascii="Futura Bk" w:hAnsi="Futura Bk"/>
      <w:sz w:val="24"/>
      <w:szCs w:val="24"/>
    </w:rPr>
  </w:style>
  <w:style w:type="character" w:customStyle="1" w:styleId="title01">
    <w:name w:val="title01"/>
    <w:basedOn w:val="a1"/>
    <w:uiPriority w:val="99"/>
    <w:qFormat/>
  </w:style>
  <w:style w:type="paragraph" w:customStyle="1" w:styleId="CM30">
    <w:name w:val="CM30"/>
    <w:basedOn w:val="a0"/>
    <w:next w:val="a0"/>
    <w:uiPriority w:val="99"/>
    <w:qFormat/>
    <w:pPr>
      <w:autoSpaceDE w:val="0"/>
      <w:autoSpaceDN w:val="0"/>
      <w:adjustRightInd w:val="0"/>
      <w:spacing w:after="200"/>
      <w:jc w:val="left"/>
    </w:pPr>
    <w:rPr>
      <w:rFonts w:ascii="宋体"/>
      <w:sz w:val="24"/>
      <w:szCs w:val="24"/>
    </w:rPr>
  </w:style>
  <w:style w:type="paragraph" w:customStyle="1" w:styleId="CharCharCharCharCharCharCharCharCharCharCharCharCharCharCharChar1">
    <w:name w:val="Char Char Char Char Char Char Char Char Char Char Char Char Char Char Char Char1"/>
    <w:basedOn w:val="a0"/>
    <w:uiPriority w:val="99"/>
    <w:qFormat/>
    <w:pPr>
      <w:spacing w:line="500" w:lineRule="exact"/>
    </w:pPr>
    <w:rPr>
      <w:kern w:val="2"/>
      <w:sz w:val="24"/>
      <w:szCs w:val="24"/>
    </w:rPr>
  </w:style>
  <w:style w:type="paragraph" w:customStyle="1" w:styleId="CM27">
    <w:name w:val="CM27"/>
    <w:basedOn w:val="Default"/>
    <w:next w:val="Default"/>
    <w:uiPriority w:val="99"/>
    <w:qFormat/>
    <w:pPr>
      <w:spacing w:after="513"/>
    </w:pPr>
    <w:rPr>
      <w:rFonts w:ascii="宋体" w:eastAsia="宋体"/>
      <w:color w:val="auto"/>
    </w:rPr>
  </w:style>
  <w:style w:type="paragraph" w:customStyle="1" w:styleId="CM5">
    <w:name w:val="CM5"/>
    <w:basedOn w:val="Default"/>
    <w:next w:val="Default"/>
    <w:uiPriority w:val="99"/>
    <w:qFormat/>
    <w:pPr>
      <w:spacing w:line="491" w:lineRule="atLeast"/>
    </w:pPr>
    <w:rPr>
      <w:rFonts w:ascii="宋体" w:eastAsia="宋体"/>
      <w:color w:val="auto"/>
    </w:rPr>
  </w:style>
  <w:style w:type="paragraph" w:customStyle="1" w:styleId="CM7">
    <w:name w:val="CM7"/>
    <w:basedOn w:val="Default"/>
    <w:next w:val="Default"/>
    <w:uiPriority w:val="99"/>
    <w:qFormat/>
    <w:pPr>
      <w:spacing w:line="491" w:lineRule="atLeast"/>
    </w:pPr>
    <w:rPr>
      <w:rFonts w:ascii="宋体" w:eastAsia="宋体"/>
      <w:color w:val="auto"/>
    </w:rPr>
  </w:style>
  <w:style w:type="paragraph" w:customStyle="1" w:styleId="CM4">
    <w:name w:val="CM4"/>
    <w:basedOn w:val="Default"/>
    <w:next w:val="Default"/>
    <w:uiPriority w:val="99"/>
    <w:qFormat/>
    <w:pPr>
      <w:spacing w:line="491" w:lineRule="atLeast"/>
    </w:pPr>
    <w:rPr>
      <w:rFonts w:ascii="宋体" w:eastAsia="宋体"/>
      <w:color w:val="auto"/>
    </w:rPr>
  </w:style>
  <w:style w:type="paragraph" w:customStyle="1" w:styleId="CM8">
    <w:name w:val="CM8"/>
    <w:basedOn w:val="Default"/>
    <w:next w:val="Default"/>
    <w:uiPriority w:val="99"/>
    <w:qFormat/>
    <w:pPr>
      <w:spacing w:line="491" w:lineRule="atLeast"/>
    </w:pPr>
    <w:rPr>
      <w:rFonts w:ascii="宋体" w:eastAsia="宋体"/>
      <w:color w:val="auto"/>
    </w:rPr>
  </w:style>
  <w:style w:type="paragraph" w:customStyle="1" w:styleId="CM6">
    <w:name w:val="CM6"/>
    <w:basedOn w:val="Default"/>
    <w:next w:val="Default"/>
    <w:uiPriority w:val="99"/>
    <w:qFormat/>
    <w:pPr>
      <w:spacing w:line="491" w:lineRule="atLeast"/>
    </w:pPr>
    <w:rPr>
      <w:rFonts w:ascii="宋体" w:eastAsia="宋体"/>
      <w:color w:val="auto"/>
    </w:rPr>
  </w:style>
  <w:style w:type="paragraph" w:customStyle="1" w:styleId="CM13">
    <w:name w:val="CM13"/>
    <w:basedOn w:val="Default"/>
    <w:next w:val="Default"/>
    <w:uiPriority w:val="99"/>
    <w:qFormat/>
    <w:pPr>
      <w:spacing w:line="491" w:lineRule="atLeast"/>
    </w:pPr>
    <w:rPr>
      <w:rFonts w:ascii="宋体" w:eastAsia="宋体"/>
      <w:color w:val="auto"/>
    </w:rPr>
  </w:style>
  <w:style w:type="paragraph" w:customStyle="1" w:styleId="20505">
    <w:name w:val="样式 首行缩进:  2 字符 段前: 0.5 行 段后: 0.5 行"/>
    <w:basedOn w:val="a0"/>
    <w:next w:val="a0"/>
    <w:uiPriority w:val="99"/>
    <w:qFormat/>
    <w:pPr>
      <w:adjustRightInd w:val="0"/>
      <w:snapToGrid w:val="0"/>
      <w:spacing w:before="156" w:after="156" w:line="312" w:lineRule="auto"/>
      <w:ind w:firstLineChars="200" w:firstLine="480"/>
    </w:pPr>
    <w:rPr>
      <w:rFonts w:eastAsia="楷体_GB2312"/>
      <w:kern w:val="2"/>
      <w:sz w:val="24"/>
    </w:rPr>
  </w:style>
  <w:style w:type="paragraph" w:customStyle="1" w:styleId="CharCharCharCharCharChar1Char">
    <w:name w:val="Char Char Char Char Char Char1 Char"/>
    <w:basedOn w:val="a0"/>
    <w:uiPriority w:val="99"/>
    <w:qFormat/>
    <w:rPr>
      <w:kern w:val="2"/>
      <w:sz w:val="21"/>
      <w:szCs w:val="24"/>
    </w:rPr>
  </w:style>
  <w:style w:type="paragraph" w:customStyle="1" w:styleId="Char20">
    <w:name w:val="Char2"/>
    <w:basedOn w:val="a0"/>
    <w:uiPriority w:val="99"/>
    <w:qFormat/>
    <w:rPr>
      <w:kern w:val="2"/>
      <w:sz w:val="21"/>
      <w:szCs w:val="24"/>
    </w:rPr>
  </w:style>
  <w:style w:type="paragraph" w:customStyle="1" w:styleId="xl65">
    <w:name w:val="xl6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68">
    <w:name w:val="xl6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xl69">
    <w:name w:val="xl6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0">
    <w:name w:val="xl7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1">
    <w:name w:val="xl71"/>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sz w:val="24"/>
      <w:szCs w:val="24"/>
    </w:rPr>
  </w:style>
  <w:style w:type="paragraph" w:customStyle="1" w:styleId="xl73">
    <w:name w:val="xl73"/>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4">
    <w:name w:val="xl74"/>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xl75">
    <w:name w:val="xl75"/>
    <w:basedOn w:val="a0"/>
    <w:uiPriority w:val="99"/>
    <w:qFormat/>
    <w:pPr>
      <w:widowControl/>
      <w:spacing w:before="100" w:beforeAutospacing="1" w:after="100" w:afterAutospacing="1"/>
      <w:jc w:val="center"/>
    </w:pPr>
    <w:rPr>
      <w:rFonts w:ascii="宋体" w:hAnsi="宋体" w:cs="宋体"/>
      <w:sz w:val="24"/>
      <w:szCs w:val="24"/>
    </w:rPr>
  </w:style>
  <w:style w:type="paragraph" w:customStyle="1" w:styleId="xl76">
    <w:name w:val="xl7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7">
    <w:name w:val="xl77"/>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24"/>
      <w:szCs w:val="24"/>
    </w:rPr>
  </w:style>
  <w:style w:type="paragraph" w:customStyle="1" w:styleId="TOC11">
    <w:name w:val="TOC 标题11"/>
    <w:basedOn w:val="1"/>
    <w:next w:val="a0"/>
    <w:uiPriority w:val="99"/>
    <w:qFormat/>
    <w:pPr>
      <w:widowControl/>
      <w:autoSpaceDE/>
      <w:autoSpaceDN/>
      <w:adjustRightInd/>
      <w:spacing w:before="240" w:after="0" w:line="259" w:lineRule="auto"/>
      <w:jc w:val="left"/>
      <w:outlineLvl w:val="9"/>
    </w:pPr>
    <w:rPr>
      <w:rFonts w:ascii="Cambria" w:hAnsi="Cambria" w:hint="default"/>
      <w:b w:val="0"/>
      <w:color w:val="365F91"/>
      <w:sz w:val="32"/>
      <w:szCs w:val="32"/>
    </w:rPr>
  </w:style>
  <w:style w:type="paragraph" w:customStyle="1" w:styleId="xl78">
    <w:name w:val="xl78"/>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79">
    <w:name w:val="xl79"/>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0">
    <w:name w:val="xl80"/>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1">
    <w:name w:val="xl81"/>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82">
    <w:name w:val="xl82"/>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sz w:val="18"/>
      <w:szCs w:val="18"/>
    </w:rPr>
  </w:style>
  <w:style w:type="paragraph" w:customStyle="1" w:styleId="xl83">
    <w:name w:val="xl83"/>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Style28">
    <w:name w:val="_Style 28"/>
    <w:basedOn w:val="a0"/>
    <w:uiPriority w:val="99"/>
    <w:qFormat/>
    <w:rPr>
      <w:rFonts w:ascii="Tahoma" w:hAnsi="Tahoma"/>
      <w:kern w:val="2"/>
      <w:sz w:val="24"/>
      <w:szCs w:val="24"/>
    </w:rPr>
  </w:style>
  <w:style w:type="character" w:customStyle="1" w:styleId="Char8">
    <w:name w:val="标准文本 Char"/>
    <w:link w:val="afffffff9"/>
    <w:uiPriority w:val="99"/>
    <w:qFormat/>
    <w:locked/>
  </w:style>
  <w:style w:type="paragraph" w:customStyle="1" w:styleId="afffffff9">
    <w:name w:val="标准文本"/>
    <w:basedOn w:val="a0"/>
    <w:link w:val="Char8"/>
    <w:uiPriority w:val="99"/>
    <w:qFormat/>
    <w:pPr>
      <w:spacing w:line="360" w:lineRule="auto"/>
      <w:ind w:firstLineChars="200" w:firstLine="480"/>
    </w:pPr>
    <w:rPr>
      <w:rFonts w:asciiTheme="minorHAnsi" w:eastAsiaTheme="minorEastAsia" w:hAnsiTheme="minorHAnsi" w:cstheme="minorBidi"/>
      <w:kern w:val="2"/>
      <w:sz w:val="21"/>
      <w:szCs w:val="22"/>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eastAsia="宋体" w:hAnsi="宋体" w:cs="Times New Roman"/>
      <w:sz w:val="24"/>
      <w:szCs w:val="24"/>
    </w:rPr>
  </w:style>
  <w:style w:type="paragraph" w:customStyle="1" w:styleId="afffffffa">
    <w:name w:val="报告正文"/>
    <w:basedOn w:val="a0"/>
    <w:uiPriority w:val="99"/>
    <w:qFormat/>
    <w:pPr>
      <w:adjustRightInd w:val="0"/>
      <w:snapToGrid w:val="0"/>
      <w:spacing w:line="288" w:lineRule="auto"/>
      <w:ind w:leftChars="1700" w:left="3060"/>
    </w:pPr>
    <w:rPr>
      <w:rFonts w:ascii="华文细黑" w:eastAsia="华文细黑" w:hAnsi="华文细黑" w:cs="宋体"/>
      <w:kern w:val="2"/>
      <w:sz w:val="21"/>
    </w:rPr>
  </w:style>
  <w:style w:type="paragraph" w:customStyle="1" w:styleId="Style1">
    <w:name w:val="_Style 1"/>
    <w:basedOn w:val="a0"/>
    <w:uiPriority w:val="99"/>
    <w:qFormat/>
    <w:pPr>
      <w:ind w:firstLineChars="200" w:firstLine="420"/>
    </w:pPr>
    <w:rPr>
      <w:kern w:val="2"/>
      <w:sz w:val="21"/>
      <w:szCs w:val="24"/>
    </w:rPr>
  </w:style>
  <w:style w:type="paragraph" w:customStyle="1" w:styleId="CharCharChar1Char">
    <w:name w:val="Char Char Char1 Char"/>
    <w:basedOn w:val="af1"/>
    <w:qFormat/>
    <w:rPr>
      <w:rFonts w:ascii="Tahoma" w:eastAsia="宋体" w:hAnsi="Tahoma" w:cs="Tahoma"/>
      <w:kern w:val="0"/>
      <w:sz w:val="18"/>
    </w:rPr>
  </w:style>
  <w:style w:type="paragraph" w:customStyle="1" w:styleId="txt14">
    <w:name w:val="txt14"/>
    <w:basedOn w:val="a0"/>
    <w:qFormat/>
    <w:pPr>
      <w:widowControl/>
      <w:spacing w:before="100" w:beforeAutospacing="1" w:after="100" w:afterAutospacing="1"/>
      <w:jc w:val="left"/>
    </w:pPr>
    <w:rPr>
      <w:rFonts w:ascii="宋体" w:hAnsi="宋体" w:cs="宋体"/>
      <w:color w:val="000000"/>
      <w:sz w:val="21"/>
      <w:szCs w:val="21"/>
    </w:rPr>
  </w:style>
  <w:style w:type="character" w:customStyle="1" w:styleId="1113">
    <w:name w:val="未处理的提及111"/>
    <w:basedOn w:val="a1"/>
    <w:uiPriority w:val="99"/>
    <w:unhideWhenUsed/>
    <w:qFormat/>
    <w:rPr>
      <w:color w:val="605E5C"/>
      <w:shd w:val="clear" w:color="auto" w:fill="E1DFDD"/>
    </w:rPr>
  </w:style>
  <w:style w:type="character" w:customStyle="1" w:styleId="116">
    <w:name w:val="标题 1 字符1"/>
    <w:uiPriority w:val="99"/>
    <w:qFormat/>
    <w:rPr>
      <w:b/>
      <w:bCs/>
      <w:kern w:val="44"/>
      <w:sz w:val="32"/>
      <w:szCs w:val="44"/>
    </w:rPr>
  </w:style>
  <w:style w:type="character" w:customStyle="1" w:styleId="213">
    <w:name w:val="标题 2 字符1"/>
    <w:uiPriority w:val="99"/>
    <w:qFormat/>
    <w:rPr>
      <w:rFonts w:ascii="Arial" w:eastAsia="黑体" w:hAnsi="Arial"/>
      <w:bCs/>
      <w:kern w:val="2"/>
      <w:sz w:val="32"/>
      <w:szCs w:val="32"/>
    </w:rPr>
  </w:style>
  <w:style w:type="character" w:customStyle="1" w:styleId="312">
    <w:name w:val="标题 3 字符1"/>
    <w:uiPriority w:val="9"/>
    <w:qFormat/>
    <w:rPr>
      <w:rFonts w:ascii="宋体"/>
      <w:b/>
      <w:bCs/>
      <w:kern w:val="2"/>
      <w:sz w:val="24"/>
      <w:szCs w:val="32"/>
    </w:rPr>
  </w:style>
  <w:style w:type="character" w:customStyle="1" w:styleId="410">
    <w:name w:val="标题 4 字符1"/>
    <w:qFormat/>
    <w:rPr>
      <w:rFonts w:ascii="Arial" w:hAnsi="Arial"/>
      <w:bCs/>
      <w:kern w:val="2"/>
      <w:sz w:val="24"/>
      <w:szCs w:val="28"/>
    </w:rPr>
  </w:style>
  <w:style w:type="character" w:customStyle="1" w:styleId="710">
    <w:name w:val="标题 7 字符1"/>
    <w:uiPriority w:val="9"/>
    <w:semiHidden/>
    <w:qFormat/>
    <w:rPr>
      <w:b/>
      <w:bCs/>
      <w:kern w:val="2"/>
      <w:sz w:val="24"/>
      <w:szCs w:val="24"/>
    </w:rPr>
  </w:style>
  <w:style w:type="character" w:customStyle="1" w:styleId="810">
    <w:name w:val="标题 8 字符1"/>
    <w:basedOn w:val="a1"/>
    <w:qFormat/>
    <w:rPr>
      <w:rFonts w:ascii="Arial" w:eastAsia="黑体" w:hAnsi="Arial"/>
      <w:kern w:val="2"/>
      <w:sz w:val="21"/>
    </w:rPr>
  </w:style>
  <w:style w:type="character" w:customStyle="1" w:styleId="910">
    <w:name w:val="标题 9 字符1"/>
    <w:basedOn w:val="a1"/>
    <w:qFormat/>
    <w:rPr>
      <w:rFonts w:ascii="Arial" w:eastAsia="黑体" w:hAnsi="Arial"/>
      <w:kern w:val="2"/>
      <w:sz w:val="21"/>
    </w:rPr>
  </w:style>
  <w:style w:type="character" w:customStyle="1" w:styleId="1fff2">
    <w:name w:val="正文缩进 字符1"/>
    <w:qFormat/>
    <w:rPr>
      <w:sz w:val="21"/>
    </w:rPr>
  </w:style>
  <w:style w:type="character" w:customStyle="1" w:styleId="1fff3">
    <w:name w:val="页脚 字符1"/>
    <w:uiPriority w:val="99"/>
    <w:qFormat/>
    <w:rPr>
      <w:kern w:val="2"/>
      <w:sz w:val="18"/>
      <w:szCs w:val="18"/>
    </w:rPr>
  </w:style>
  <w:style w:type="character" w:customStyle="1" w:styleId="1fff4">
    <w:name w:val="页眉 字符1"/>
    <w:uiPriority w:val="99"/>
    <w:qFormat/>
    <w:rPr>
      <w:kern w:val="2"/>
      <w:sz w:val="18"/>
      <w:szCs w:val="18"/>
    </w:rPr>
  </w:style>
  <w:style w:type="character" w:customStyle="1" w:styleId="small">
    <w:name w:val="small"/>
    <w:basedOn w:val="a1"/>
    <w:qFormat/>
  </w:style>
  <w:style w:type="paragraph" w:customStyle="1" w:styleId="214">
    <w:name w:val="正文文本 21"/>
    <w:basedOn w:val="a0"/>
    <w:qFormat/>
    <w:pPr>
      <w:widowControl/>
      <w:jc w:val="center"/>
    </w:pPr>
    <w:rPr>
      <w:rFonts w:eastAsia="黑体"/>
      <w:sz w:val="44"/>
    </w:rPr>
  </w:style>
  <w:style w:type="paragraph" w:customStyle="1" w:styleId="Char1CharCharCharChar">
    <w:name w:val="Char1 Char Char Char Char"/>
    <w:basedOn w:val="a0"/>
    <w:qFormat/>
    <w:pPr>
      <w:tabs>
        <w:tab w:val="left" w:pos="425"/>
        <w:tab w:val="left" w:pos="1200"/>
      </w:tabs>
      <w:ind w:left="425"/>
    </w:pPr>
    <w:rPr>
      <w:kern w:val="2"/>
      <w:sz w:val="24"/>
      <w:szCs w:val="24"/>
    </w:rPr>
  </w:style>
  <w:style w:type="paragraph" w:customStyle="1" w:styleId="2f2">
    <w:name w:val="技标2"/>
    <w:basedOn w:val="3"/>
    <w:qFormat/>
    <w:pPr>
      <w:keepNext w:val="0"/>
      <w:keepLines w:val="0"/>
      <w:adjustRightInd w:val="0"/>
      <w:snapToGrid w:val="0"/>
      <w:spacing w:before="600" w:after="240" w:line="420" w:lineRule="atLeast"/>
      <w:textAlignment w:val="baseline"/>
    </w:pPr>
    <w:rPr>
      <w:sz w:val="28"/>
    </w:rPr>
  </w:style>
  <w:style w:type="paragraph" w:customStyle="1" w:styleId="afffffffb">
    <w:name w:val="标准"/>
    <w:basedOn w:val="a0"/>
    <w:qFormat/>
    <w:pPr>
      <w:adjustRightInd w:val="0"/>
      <w:spacing w:line="420" w:lineRule="atLeast"/>
      <w:ind w:firstLine="454"/>
      <w:jc w:val="center"/>
      <w:textAlignment w:val="baseline"/>
    </w:pPr>
    <w:rPr>
      <w:sz w:val="21"/>
    </w:rPr>
  </w:style>
  <w:style w:type="paragraph" w:customStyle="1" w:styleId="62">
    <w:name w:val="6"/>
    <w:uiPriority w:val="99"/>
    <w:qFormat/>
    <w:pPr>
      <w:widowControl w:val="0"/>
      <w:jc w:val="both"/>
    </w:pPr>
    <w:rPr>
      <w:rFonts w:ascii="Times New Roman" w:eastAsia="宋体" w:hAnsi="Times New Roman" w:cs="Times New Roman"/>
      <w:kern w:val="2"/>
      <w:sz w:val="21"/>
      <w:szCs w:val="24"/>
    </w:rPr>
  </w:style>
  <w:style w:type="paragraph" w:customStyle="1" w:styleId="Char1CharCharChar1">
    <w:name w:val="Char1 Char Char Char1"/>
    <w:basedOn w:val="a0"/>
    <w:uiPriority w:val="99"/>
    <w:qFormat/>
    <w:rPr>
      <w:rFonts w:ascii="仿宋_GB2312" w:eastAsia="仿宋_GB2312"/>
      <w:b/>
      <w:kern w:val="2"/>
      <w:sz w:val="32"/>
      <w:szCs w:val="32"/>
    </w:rPr>
  </w:style>
  <w:style w:type="paragraph" w:customStyle="1" w:styleId="2f3">
    <w:name w:val="普通(网站)2"/>
    <w:basedOn w:val="a0"/>
    <w:qFormat/>
    <w:pPr>
      <w:widowControl/>
      <w:spacing w:before="100" w:beforeAutospacing="1" w:after="100" w:afterAutospacing="1"/>
      <w:jc w:val="left"/>
    </w:pPr>
    <w:rPr>
      <w:rFonts w:ascii="宋体" w:hAnsi="宋体" w:cs="宋体"/>
      <w:sz w:val="24"/>
      <w:szCs w:val="24"/>
    </w:rPr>
  </w:style>
  <w:style w:type="paragraph" w:customStyle="1" w:styleId="CharChar1CharCharCharCharCharCharCharCharCharCharCharCharCharChar">
    <w:name w:val="Char Char1 Char Char Char Char Char Char Char Char Char Char Char Char Char Char"/>
    <w:basedOn w:val="a0"/>
    <w:uiPriority w:val="99"/>
    <w:qFormat/>
    <w:pPr>
      <w:widowControl/>
      <w:spacing w:after="160" w:line="240" w:lineRule="exact"/>
      <w:jc w:val="left"/>
    </w:pPr>
    <w:rPr>
      <w:kern w:val="2"/>
      <w:sz w:val="21"/>
      <w:szCs w:val="24"/>
    </w:rPr>
  </w:style>
  <w:style w:type="paragraph" w:customStyle="1" w:styleId="CharCharCharCharCharCharCharCharCharCharCharCharCharCharCharCharCharCharChar1">
    <w:name w:val="Char Char Char Char Char Char Char Char Char Char Char Char Char Char Char Char Char Char Char1"/>
    <w:basedOn w:val="a0"/>
    <w:uiPriority w:val="99"/>
    <w:qFormat/>
    <w:pPr>
      <w:widowControl/>
      <w:spacing w:after="160" w:line="240" w:lineRule="exact"/>
      <w:jc w:val="left"/>
    </w:pPr>
    <w:rPr>
      <w:kern w:val="2"/>
      <w:sz w:val="21"/>
      <w:szCs w:val="24"/>
    </w:rPr>
  </w:style>
  <w:style w:type="paragraph" w:customStyle="1" w:styleId="CharChar1CharCharCharCharCharChar1">
    <w:name w:val="Char Char1 Char Char Char Char Char Char1"/>
    <w:basedOn w:val="a0"/>
    <w:qFormat/>
    <w:pPr>
      <w:widowControl/>
      <w:spacing w:after="160" w:line="240" w:lineRule="exact"/>
      <w:jc w:val="left"/>
    </w:pPr>
    <w:rPr>
      <w:rFonts w:ascii="Verdana" w:eastAsia="仿宋_GB2312" w:hAnsi="Verdana"/>
      <w:sz w:val="24"/>
      <w:lang w:eastAsia="en-US"/>
    </w:rPr>
  </w:style>
  <w:style w:type="paragraph" w:customStyle="1" w:styleId="CharChar61">
    <w:name w:val="Char Char61"/>
    <w:basedOn w:val="a0"/>
    <w:qFormat/>
    <w:pPr>
      <w:widowControl/>
      <w:spacing w:after="160" w:line="240" w:lineRule="exact"/>
      <w:jc w:val="left"/>
    </w:pPr>
    <w:rPr>
      <w:kern w:val="2"/>
      <w:sz w:val="21"/>
      <w:szCs w:val="24"/>
    </w:rPr>
  </w:style>
  <w:style w:type="character" w:customStyle="1" w:styleId="skip21">
    <w:name w:val="skip_21"/>
    <w:qFormat/>
    <w:rPr>
      <w:color w:val="333333"/>
      <w:sz w:val="18"/>
      <w:szCs w:val="18"/>
      <w:u w:val="none"/>
    </w:rPr>
  </w:style>
  <w:style w:type="character" w:customStyle="1" w:styleId="Char9">
    <w:name w:val="文字 Char"/>
    <w:link w:val="afffffffc"/>
    <w:qFormat/>
    <w:rPr>
      <w:rFonts w:ascii="宋体"/>
      <w:sz w:val="28"/>
    </w:rPr>
  </w:style>
  <w:style w:type="paragraph" w:customStyle="1" w:styleId="afffffffc">
    <w:name w:val="文字"/>
    <w:basedOn w:val="a0"/>
    <w:link w:val="Char9"/>
    <w:qFormat/>
    <w:pPr>
      <w:tabs>
        <w:tab w:val="left" w:pos="8520"/>
      </w:tabs>
      <w:spacing w:line="312" w:lineRule="auto"/>
      <w:ind w:right="-210" w:firstLine="556"/>
    </w:pPr>
    <w:rPr>
      <w:rFonts w:ascii="宋体" w:eastAsiaTheme="minorEastAsia" w:hAnsiTheme="minorHAnsi" w:cstheme="minorBidi"/>
      <w:kern w:val="2"/>
      <w:sz w:val="28"/>
      <w:szCs w:val="22"/>
    </w:rPr>
  </w:style>
  <w:style w:type="character" w:customStyle="1" w:styleId="CharChar10">
    <w:name w:val="Char Char10"/>
    <w:link w:val="Char30"/>
    <w:qFormat/>
    <w:rPr>
      <w:rFonts w:ascii="Verdana" w:hAnsi="Verdana"/>
      <w:lang w:eastAsia="en-US"/>
    </w:rPr>
  </w:style>
  <w:style w:type="paragraph" w:customStyle="1" w:styleId="Char30">
    <w:name w:val="Char3"/>
    <w:basedOn w:val="a0"/>
    <w:link w:val="CharChar10"/>
    <w:qFormat/>
    <w:pPr>
      <w:widowControl/>
      <w:spacing w:after="160" w:line="240" w:lineRule="exact"/>
      <w:jc w:val="left"/>
    </w:pPr>
    <w:rPr>
      <w:rFonts w:ascii="Verdana" w:eastAsiaTheme="minorEastAsia" w:hAnsi="Verdana" w:cstheme="minorBidi"/>
      <w:kern w:val="2"/>
      <w:sz w:val="21"/>
      <w:szCs w:val="22"/>
      <w:lang w:eastAsia="en-US"/>
    </w:rPr>
  </w:style>
  <w:style w:type="character" w:customStyle="1" w:styleId="CharChar11">
    <w:name w:val="正文缩进 Char Char1"/>
    <w:qFormat/>
    <w:rPr>
      <w:rFonts w:eastAsia="宋体"/>
      <w:kern w:val="2"/>
      <w:sz w:val="24"/>
      <w:szCs w:val="24"/>
      <w:lang w:val="en-US" w:eastAsia="zh-CN" w:bidi="ar-SA"/>
    </w:rPr>
  </w:style>
  <w:style w:type="character" w:customStyle="1" w:styleId="wenben1">
    <w:name w:val="wenben1"/>
    <w:qFormat/>
    <w:rPr>
      <w:u w:val="none"/>
    </w:rPr>
  </w:style>
  <w:style w:type="character" w:customStyle="1" w:styleId="a90">
    <w:name w:val="a9"/>
    <w:basedOn w:val="a1"/>
    <w:qFormat/>
  </w:style>
  <w:style w:type="character" w:customStyle="1" w:styleId="text-4">
    <w:name w:val="text-4"/>
    <w:basedOn w:val="a1"/>
    <w:qFormat/>
  </w:style>
  <w:style w:type="character" w:customStyle="1" w:styleId="verdana14ptboldblack1">
    <w:name w:val="verdana14ptboldblack1"/>
    <w:qFormat/>
    <w:rPr>
      <w:rFonts w:ascii="Verdana" w:hAnsi="Verdana" w:hint="default"/>
      <w:b/>
      <w:bCs/>
      <w:color w:val="000000"/>
      <w:sz w:val="22"/>
      <w:szCs w:val="22"/>
    </w:rPr>
  </w:style>
  <w:style w:type="character" w:customStyle="1" w:styleId="blacktext">
    <w:name w:val="blacktext"/>
    <w:basedOn w:val="a1"/>
    <w:qFormat/>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2CharChar0">
    <w:name w:val="正文2 Char Char"/>
    <w:link w:val="2Char"/>
    <w:qFormat/>
    <w:rPr>
      <w:rFonts w:eastAsia="仿宋_GB2312"/>
      <w:sz w:val="28"/>
    </w:rPr>
  </w:style>
  <w:style w:type="paragraph" w:customStyle="1" w:styleId="2Char">
    <w:name w:val="正文2 Char"/>
    <w:basedOn w:val="a0"/>
    <w:link w:val="2CharChar0"/>
    <w:qFormat/>
    <w:pPr>
      <w:spacing w:beforeLines="20" w:afterLines="20" w:line="360" w:lineRule="auto"/>
      <w:ind w:firstLineChars="200" w:firstLine="200"/>
    </w:pPr>
    <w:rPr>
      <w:rFonts w:asciiTheme="minorHAnsi" w:eastAsia="仿宋_GB2312" w:hAnsiTheme="minorHAnsi" w:cstheme="minorBidi"/>
      <w:kern w:val="2"/>
      <w:sz w:val="28"/>
      <w:szCs w:val="22"/>
    </w:rPr>
  </w:style>
  <w:style w:type="character" w:customStyle="1" w:styleId="BodyChar">
    <w:name w:val="Body Char"/>
    <w:link w:val="Body"/>
    <w:qFormat/>
    <w:rPr>
      <w:rFonts w:ascii="宋体" w:hAnsi="宋体"/>
      <w:sz w:val="24"/>
    </w:rPr>
  </w:style>
  <w:style w:type="paragraph" w:customStyle="1" w:styleId="Body">
    <w:name w:val="Body"/>
    <w:basedOn w:val="a0"/>
    <w:link w:val="BodyChar"/>
    <w:qFormat/>
    <w:pPr>
      <w:widowControl/>
      <w:tabs>
        <w:tab w:val="left" w:pos="9255"/>
      </w:tabs>
      <w:spacing w:beforeLines="50" w:afterLines="50" w:line="360" w:lineRule="auto"/>
    </w:pPr>
    <w:rPr>
      <w:rFonts w:ascii="宋体" w:eastAsiaTheme="minorEastAsia" w:hAnsi="宋体" w:cstheme="minorBidi"/>
      <w:kern w:val="2"/>
      <w:sz w:val="24"/>
      <w:szCs w:val="22"/>
    </w:rPr>
  </w:style>
  <w:style w:type="character" w:customStyle="1" w:styleId="Char5">
    <w:name w:val="表格 Char"/>
    <w:link w:val="afffff3"/>
    <w:qFormat/>
    <w:rPr>
      <w:rFonts w:ascii="Times New Roman" w:eastAsia="宋体" w:hAnsi="Times New Roman" w:cs="Times New Roman"/>
      <w:kern w:val="0"/>
      <w:sz w:val="24"/>
      <w:szCs w:val="20"/>
    </w:rPr>
  </w:style>
  <w:style w:type="character" w:customStyle="1" w:styleId="Chara">
    <w:name w:val="正文首行缩进 Char"/>
    <w:basedOn w:val="19"/>
    <w:uiPriority w:val="99"/>
    <w:semiHidden/>
    <w:qFormat/>
    <w:rPr>
      <w:rFonts w:ascii="Times New Roman" w:eastAsia="宋体" w:hAnsi="Times New Roman" w:cs="Times New Roman"/>
      <w:kern w:val="2"/>
      <w:sz w:val="21"/>
      <w:szCs w:val="24"/>
      <w:lang w:val="en-US" w:eastAsia="zh-CN" w:bidi="ar-SA"/>
    </w:rPr>
  </w:style>
  <w:style w:type="character" w:customStyle="1" w:styleId="2Char0">
    <w:name w:val="正文首行缩进 2 Char"/>
    <w:basedOn w:val="1f3"/>
    <w:uiPriority w:val="99"/>
    <w:semiHidden/>
    <w:qFormat/>
    <w:rPr>
      <w:rFonts w:ascii="宋体" w:eastAsia="宋体" w:hAnsi="宋体" w:cs="Times New Roman"/>
      <w:kern w:val="2"/>
      <w:sz w:val="21"/>
      <w:szCs w:val="24"/>
    </w:rPr>
  </w:style>
  <w:style w:type="character" w:customStyle="1" w:styleId="highlight1">
    <w:name w:val="highlight1"/>
    <w:qFormat/>
    <w:rPr>
      <w:sz w:val="21"/>
      <w:szCs w:val="21"/>
    </w:rPr>
  </w:style>
  <w:style w:type="character" w:customStyle="1" w:styleId="2CharChar1">
    <w:name w:val="标题 2 Char Char"/>
    <w:qFormat/>
    <w:rPr>
      <w:rFonts w:ascii="Arial" w:eastAsia="黑体" w:hAnsi="Arial"/>
      <w:b/>
      <w:bCs/>
      <w:kern w:val="2"/>
      <w:sz w:val="32"/>
      <w:szCs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3">
    <w:name w:val="正文文字 Char Char"/>
    <w:link w:val="afffffffd"/>
    <w:qFormat/>
    <w:rPr>
      <w:color w:val="000000"/>
      <w:sz w:val="28"/>
      <w:szCs w:val="28"/>
    </w:rPr>
  </w:style>
  <w:style w:type="paragraph" w:customStyle="1" w:styleId="afffffffd">
    <w:name w:val="正文文字"/>
    <w:basedOn w:val="a0"/>
    <w:link w:val="CharChar3"/>
    <w:qFormat/>
    <w:pPr>
      <w:ind w:firstLine="482"/>
    </w:pPr>
    <w:rPr>
      <w:rFonts w:asciiTheme="minorHAnsi" w:eastAsiaTheme="minorEastAsia" w:hAnsiTheme="minorHAnsi" w:cstheme="minorBidi"/>
      <w:color w:val="000000"/>
      <w:kern w:val="2"/>
      <w:sz w:val="28"/>
      <w:szCs w:val="28"/>
    </w:rPr>
  </w:style>
  <w:style w:type="character" w:customStyle="1" w:styleId="Charb">
    <w:name w:val="文档正文 Char"/>
    <w:link w:val="afffffffe"/>
    <w:qFormat/>
    <w:rPr>
      <w:rFonts w:ascii="长城仿宋"/>
      <w:sz w:val="24"/>
    </w:rPr>
  </w:style>
  <w:style w:type="paragraph" w:customStyle="1" w:styleId="afffffffe">
    <w:name w:val="文档正文"/>
    <w:basedOn w:val="a0"/>
    <w:link w:val="Charb"/>
    <w:qFormat/>
    <w:pPr>
      <w:adjustRightInd w:val="0"/>
      <w:spacing w:line="480" w:lineRule="atLeast"/>
      <w:ind w:firstLine="567"/>
      <w:textAlignment w:val="baseline"/>
    </w:pPr>
    <w:rPr>
      <w:rFonts w:ascii="长城仿宋" w:eastAsiaTheme="minorEastAsia" w:hAnsiTheme="minorHAnsi" w:cstheme="minorBidi"/>
      <w:kern w:val="2"/>
      <w:sz w:val="24"/>
      <w:szCs w:val="22"/>
    </w:rPr>
  </w:style>
  <w:style w:type="character" w:customStyle="1" w:styleId="pt101">
    <w:name w:val="pt101"/>
    <w:qFormat/>
    <w:rPr>
      <w:sz w:val="14"/>
      <w:szCs w:val="14"/>
    </w:rPr>
  </w:style>
  <w:style w:type="character" w:customStyle="1" w:styleId="msonormal0">
    <w:name w:val="msonormal"/>
    <w:basedOn w:val="a1"/>
    <w:qFormat/>
  </w:style>
  <w:style w:type="character" w:customStyle="1" w:styleId="font">
    <w:name w:val="font"/>
    <w:basedOn w:val="a1"/>
    <w:qFormat/>
  </w:style>
  <w:style w:type="character" w:customStyle="1" w:styleId="Charc">
    <w:name w:val="常用正文 Char"/>
    <w:link w:val="affffffff"/>
    <w:qFormat/>
    <w:rPr>
      <w:rFonts w:ascii="Arial" w:eastAsia="楷体_GB2312" w:hAnsi="Arial"/>
      <w:sz w:val="24"/>
    </w:rPr>
  </w:style>
  <w:style w:type="paragraph" w:customStyle="1" w:styleId="affffffff">
    <w:name w:val="常用正文"/>
    <w:link w:val="Charc"/>
    <w:qFormat/>
    <w:pPr>
      <w:widowControl w:val="0"/>
      <w:spacing w:line="360" w:lineRule="auto"/>
      <w:ind w:firstLineChars="200" w:firstLine="200"/>
      <w:textAlignment w:val="bottom"/>
    </w:pPr>
    <w:rPr>
      <w:rFonts w:ascii="Arial" w:eastAsia="楷体_GB2312" w:hAnsi="Arial"/>
      <w:kern w:val="2"/>
      <w:sz w:val="24"/>
      <w:szCs w:val="22"/>
    </w:rPr>
  </w:style>
  <w:style w:type="character" w:customStyle="1" w:styleId="txt1">
    <w:name w:val="txt1"/>
    <w:qFormat/>
    <w:rPr>
      <w:rFonts w:ascii="ˎ̥" w:hAnsi="ˎ̥" w:hint="default"/>
      <w:sz w:val="18"/>
      <w:szCs w:val="18"/>
    </w:rPr>
  </w:style>
  <w:style w:type="character" w:customStyle="1" w:styleId="case31">
    <w:name w:val="case31"/>
    <w:qFormat/>
    <w:rPr>
      <w:rFonts w:eastAsia="宋体" w:hint="default"/>
      <w:kern w:val="2"/>
      <w:sz w:val="21"/>
      <w:lang w:val="en-US" w:eastAsia="zh-CN"/>
    </w:rPr>
  </w:style>
  <w:style w:type="character" w:customStyle="1" w:styleId="boldtitle1">
    <w:name w:val="boldtitle1"/>
    <w:qFormat/>
    <w:rPr>
      <w:rFonts w:ascii="Arial Black" w:hAnsi="Arial Black" w:hint="default"/>
      <w:sz w:val="36"/>
    </w:rPr>
  </w:style>
  <w:style w:type="character" w:customStyle="1" w:styleId="2Char2">
    <w:name w:val="样式 正文缩进 + 首行缩进:  2 字符 Char"/>
    <w:link w:val="2f4"/>
    <w:qFormat/>
    <w:rPr>
      <w:rFonts w:cs="宋体"/>
      <w:sz w:val="24"/>
    </w:rPr>
  </w:style>
  <w:style w:type="paragraph" w:customStyle="1" w:styleId="2f4">
    <w:name w:val="样式 正文缩进 + 首行缩进:  2 字符"/>
    <w:basedOn w:val="ab"/>
    <w:link w:val="2Char2"/>
    <w:qFormat/>
    <w:pPr>
      <w:spacing w:line="360" w:lineRule="auto"/>
      <w:ind w:firstLineChars="200" w:firstLine="200"/>
    </w:pPr>
    <w:rPr>
      <w:rFonts w:eastAsiaTheme="minorEastAsia" w:cs="宋体"/>
      <w:sz w:val="24"/>
    </w:rPr>
  </w:style>
  <w:style w:type="paragraph" w:customStyle="1" w:styleId="font1">
    <w:name w:val="font1"/>
    <w:basedOn w:val="a0"/>
    <w:qFormat/>
    <w:pPr>
      <w:widowControl/>
      <w:spacing w:before="100" w:beforeAutospacing="1" w:after="100" w:afterAutospacing="1" w:line="300" w:lineRule="atLeast"/>
      <w:jc w:val="left"/>
    </w:pPr>
    <w:rPr>
      <w:rFonts w:ascii="宋体" w:hAnsi="宋体"/>
      <w:sz w:val="18"/>
    </w:rPr>
  </w:style>
  <w:style w:type="paragraph" w:customStyle="1" w:styleId="220">
    <w:name w:val="2册标题2"/>
    <w:basedOn w:val="a0"/>
    <w:next w:val="a0"/>
    <w:qFormat/>
    <w:pPr>
      <w:spacing w:beforeLines="50" w:afterLines="50" w:line="300" w:lineRule="auto"/>
      <w:outlineLvl w:val="1"/>
    </w:pPr>
    <w:rPr>
      <w:rFonts w:ascii="Arial" w:eastAsia="黑体" w:hAnsi="Arial"/>
      <w:kern w:val="2"/>
      <w:sz w:val="30"/>
    </w:rPr>
  </w:style>
  <w:style w:type="paragraph" w:customStyle="1" w:styleId="msonormal30">
    <w:name w:val="msonormal30"/>
    <w:qFormat/>
    <w:pPr>
      <w:widowControl w:val="0"/>
      <w:jc w:val="both"/>
    </w:pPr>
    <w:rPr>
      <w:rFonts w:ascii="Times New Roman" w:eastAsia="宋体" w:hAnsi="Times New Roman" w:cs="Times New Roman"/>
      <w:kern w:val="2"/>
      <w:sz w:val="21"/>
      <w:szCs w:val="24"/>
    </w:rPr>
  </w:style>
  <w:style w:type="paragraph" w:customStyle="1" w:styleId="3e">
    <w:name w:val="正文 3"/>
    <w:basedOn w:val="Default"/>
    <w:next w:val="Default"/>
    <w:qFormat/>
    <w:pPr>
      <w:spacing w:before="120"/>
    </w:pPr>
    <w:rPr>
      <w:rFonts w:ascii="Garamond" w:eastAsia="宋体" w:hAnsi="Garamond"/>
      <w:color w:val="auto"/>
      <w:szCs w:val="20"/>
    </w:rPr>
  </w:style>
  <w:style w:type="paragraph" w:customStyle="1" w:styleId="affffffff0">
    <w:name w:val="表格文字加粗"/>
    <w:qFormat/>
    <w:pPr>
      <w:widowControl w:val="0"/>
      <w:spacing w:line="300" w:lineRule="auto"/>
      <w:jc w:val="center"/>
    </w:pPr>
    <w:rPr>
      <w:rFonts w:ascii="Times New Roman" w:eastAsia="宋体" w:hAnsi="Times New Roman" w:cs="Times New Roman"/>
      <w:b/>
      <w:kern w:val="2"/>
      <w:sz w:val="21"/>
      <w:szCs w:val="24"/>
    </w:rPr>
  </w:style>
  <w:style w:type="paragraph" w:customStyle="1" w:styleId="affffffff1">
    <w:name w:val="±íÏî"/>
    <w:basedOn w:val="a0"/>
    <w:qFormat/>
    <w:pPr>
      <w:widowControl/>
      <w:overflowPunct w:val="0"/>
      <w:autoSpaceDE w:val="0"/>
      <w:autoSpaceDN w:val="0"/>
      <w:adjustRightInd w:val="0"/>
      <w:spacing w:line="300" w:lineRule="auto"/>
      <w:jc w:val="center"/>
      <w:textAlignment w:val="baseline"/>
    </w:pPr>
    <w:rPr>
      <w:sz w:val="18"/>
    </w:rPr>
  </w:style>
  <w:style w:type="paragraph" w:customStyle="1" w:styleId="0">
    <w:name w:val="无编号标题0"/>
    <w:next w:val="a0"/>
    <w:qFormat/>
    <w:pPr>
      <w:jc w:val="center"/>
    </w:pPr>
    <w:rPr>
      <w:rFonts w:ascii="Times New Roman" w:eastAsia="黑体" w:hAnsi="Times New Roman" w:cs="Times New Roman"/>
      <w:kern w:val="2"/>
      <w:sz w:val="52"/>
      <w:szCs w:val="24"/>
    </w:rPr>
  </w:style>
  <w:style w:type="paragraph" w:customStyle="1" w:styleId="z-110">
    <w:name w:val="z-窗体顶端11"/>
    <w:basedOn w:val="a0"/>
    <w:next w:val="a0"/>
    <w:link w:val="z-Char1"/>
    <w:qFormat/>
    <w:pPr>
      <w:widowControl/>
      <w:pBdr>
        <w:bottom w:val="single" w:sz="6" w:space="1" w:color="auto"/>
      </w:pBdr>
      <w:jc w:val="center"/>
    </w:pPr>
    <w:rPr>
      <w:rFonts w:ascii="Arial" w:hAnsi="Arial"/>
      <w:vanish/>
      <w:sz w:val="16"/>
      <w:szCs w:val="16"/>
    </w:rPr>
  </w:style>
  <w:style w:type="character" w:customStyle="1" w:styleId="z-Char1">
    <w:name w:val="z-窗体顶端 Char1"/>
    <w:basedOn w:val="a1"/>
    <w:link w:val="z-110"/>
    <w:qFormat/>
    <w:rPr>
      <w:rFonts w:ascii="Arial" w:eastAsia="宋体" w:hAnsi="Arial" w:cs="Times New Roman"/>
      <w:vanish/>
      <w:kern w:val="0"/>
      <w:sz w:val="16"/>
      <w:szCs w:val="16"/>
    </w:rPr>
  </w:style>
  <w:style w:type="character" w:customStyle="1" w:styleId="z-Char">
    <w:name w:val="z-窗体顶端 Char"/>
    <w:basedOn w:val="a1"/>
    <w:uiPriority w:val="99"/>
    <w:semiHidden/>
    <w:qFormat/>
    <w:rPr>
      <w:rFonts w:ascii="Arial" w:hAnsi="Arial" w:cs="Arial"/>
      <w:vanish/>
      <w:kern w:val="2"/>
      <w:sz w:val="16"/>
      <w:szCs w:val="16"/>
    </w:rPr>
  </w:style>
  <w:style w:type="paragraph" w:customStyle="1" w:styleId="wenjianming">
    <w:name w:val="wenjianming"/>
    <w:basedOn w:val="a0"/>
    <w:qFormat/>
    <w:pPr>
      <w:widowControl/>
      <w:spacing w:before="100" w:beforeAutospacing="1" w:after="100" w:afterAutospacing="1" w:line="300" w:lineRule="atLeast"/>
      <w:jc w:val="left"/>
    </w:pPr>
    <w:rPr>
      <w:rFonts w:eastAsia="Arial Unicode MS"/>
      <w:color w:val="000000"/>
      <w:sz w:val="21"/>
    </w:rPr>
  </w:style>
  <w:style w:type="paragraph" w:customStyle="1" w:styleId="ItemList">
    <w:name w:val="Item List"/>
    <w:qFormat/>
    <w:pPr>
      <w:spacing w:line="300" w:lineRule="auto"/>
      <w:ind w:firstLine="425"/>
      <w:jc w:val="both"/>
    </w:pPr>
    <w:rPr>
      <w:rFonts w:ascii="Arial" w:eastAsia="宋体" w:hAnsi="Arial" w:cs="Times New Roman"/>
      <w:color w:val="000000"/>
      <w:sz w:val="24"/>
    </w:rPr>
  </w:style>
  <w:style w:type="paragraph" w:customStyle="1" w:styleId="Char110">
    <w:name w:val="Char11"/>
    <w:basedOn w:val="a0"/>
    <w:uiPriority w:val="99"/>
    <w:qFormat/>
    <w:pPr>
      <w:widowControl/>
      <w:spacing w:after="160" w:line="240" w:lineRule="exact"/>
      <w:jc w:val="left"/>
    </w:pPr>
    <w:rPr>
      <w:rFonts w:ascii="Verdana" w:hAnsi="Verdana"/>
      <w:lang w:eastAsia="en-US"/>
    </w:rPr>
  </w:style>
  <w:style w:type="paragraph" w:customStyle="1" w:styleId="affffffff2">
    <w:name w:val="表正文"/>
    <w:next w:val="afa"/>
    <w:qFormat/>
    <w:pPr>
      <w:snapToGrid w:val="0"/>
      <w:spacing w:line="600" w:lineRule="atLeast"/>
      <w:ind w:firstLine="641"/>
      <w:jc w:val="both"/>
    </w:pPr>
    <w:rPr>
      <w:rFonts w:ascii="Times New Roman" w:eastAsia="仿宋_GB2312" w:hAnsi="Times New Roman" w:cs="Times New Roman"/>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qFormat/>
    <w:pPr>
      <w:widowControl/>
      <w:spacing w:after="160" w:line="240" w:lineRule="exact"/>
      <w:jc w:val="left"/>
    </w:pPr>
    <w:rPr>
      <w:rFonts w:ascii="Verdana" w:eastAsia="仿宋_GB2312" w:hAnsi="Verdana"/>
      <w:sz w:val="24"/>
      <w:lang w:eastAsia="en-US"/>
    </w:rPr>
  </w:style>
  <w:style w:type="paragraph" w:customStyle="1" w:styleId="CharCharCharCharCharCharCharCharCharCharCharCharCharCharCharChar2">
    <w:name w:val="Char Char Char Char Char Char Char Char Char Char Char Char Char Char Char Char2"/>
    <w:basedOn w:val="a0"/>
    <w:qFormat/>
    <w:pPr>
      <w:tabs>
        <w:tab w:val="left" w:pos="360"/>
      </w:tabs>
    </w:pPr>
    <w:rPr>
      <w:kern w:val="2"/>
      <w:sz w:val="24"/>
      <w:szCs w:val="24"/>
    </w:rPr>
  </w:style>
  <w:style w:type="paragraph" w:customStyle="1" w:styleId="affffffff3">
    <w:name w:val="一般正文"/>
    <w:basedOn w:val="a0"/>
    <w:qFormat/>
    <w:pPr>
      <w:spacing w:line="360" w:lineRule="auto"/>
      <w:ind w:firstLineChars="200" w:firstLine="480"/>
    </w:pPr>
    <w:rPr>
      <w:rFonts w:cs="宋体"/>
      <w:kern w:val="2"/>
      <w:sz w:val="24"/>
    </w:rPr>
  </w:style>
  <w:style w:type="paragraph" w:customStyle="1" w:styleId="affffffff4">
    <w:name w:val="表格文字"/>
    <w:qFormat/>
    <w:pPr>
      <w:jc w:val="center"/>
    </w:pPr>
    <w:rPr>
      <w:rFonts w:ascii="Times New Roman" w:eastAsia="宋体" w:hAnsi="Times New Roman" w:cs="Times New Roman"/>
      <w:kern w:val="2"/>
      <w:sz w:val="21"/>
      <w:szCs w:val="24"/>
    </w:rPr>
  </w:style>
  <w:style w:type="paragraph" w:customStyle="1" w:styleId="affffffff5">
    <w:name w:val="表注"/>
    <w:qFormat/>
    <w:pPr>
      <w:spacing w:beforeLines="50" w:afterLines="50"/>
      <w:jc w:val="center"/>
    </w:pPr>
    <w:rPr>
      <w:rFonts w:ascii="Times New Roman" w:eastAsia="宋体" w:hAnsi="Times New Roman" w:cs="Times New Roman"/>
      <w:kern w:val="2"/>
      <w:sz w:val="24"/>
      <w:szCs w:val="24"/>
    </w:rPr>
  </w:style>
  <w:style w:type="paragraph" w:customStyle="1" w:styleId="affffffff6">
    <w:name w:val="正文内"/>
    <w:basedOn w:val="1"/>
    <w:qFormat/>
    <w:pPr>
      <w:autoSpaceDE/>
      <w:autoSpaceDN/>
      <w:adjustRightInd/>
      <w:spacing w:line="576" w:lineRule="auto"/>
    </w:pPr>
    <w:rPr>
      <w:rFonts w:ascii="Times New Roman" w:hint="default"/>
      <w:bCs/>
      <w:kern w:val="44"/>
      <w:sz w:val="21"/>
      <w:szCs w:val="21"/>
    </w:rPr>
  </w:style>
  <w:style w:type="paragraph" w:customStyle="1" w:styleId="affffffff7">
    <w:name w:val="图注"/>
    <w:qFormat/>
    <w:pPr>
      <w:spacing w:afterLines="50"/>
      <w:jc w:val="center"/>
    </w:pPr>
    <w:rPr>
      <w:rFonts w:ascii="Times New Roman" w:eastAsia="宋体" w:hAnsi="Times New Roman" w:cs="Times New Roman"/>
      <w:kern w:val="2"/>
      <w:sz w:val="24"/>
      <w:szCs w:val="24"/>
    </w:rPr>
  </w:style>
  <w:style w:type="paragraph" w:customStyle="1" w:styleId="240">
    <w:name w:val="2册标题4"/>
    <w:basedOn w:val="a0"/>
    <w:next w:val="a0"/>
    <w:qFormat/>
    <w:pPr>
      <w:spacing w:beforeLines="50" w:afterLines="50" w:line="300" w:lineRule="auto"/>
      <w:ind w:leftChars="200" w:left="420"/>
      <w:outlineLvl w:val="3"/>
    </w:pPr>
    <w:rPr>
      <w:rFonts w:ascii="Arial" w:eastAsia="幼圆" w:hAnsi="Arial"/>
      <w:b/>
      <w:kern w:val="2"/>
      <w:sz w:val="24"/>
    </w:rPr>
  </w:style>
  <w:style w:type="paragraph" w:customStyle="1" w:styleId="CharCharCharCharCharCharCharChar">
    <w:name w:val="Char Char Char Char Char Char Char Char"/>
    <w:basedOn w:val="a0"/>
    <w:qFormat/>
    <w:pPr>
      <w:tabs>
        <w:tab w:val="left" w:pos="360"/>
      </w:tabs>
    </w:pPr>
    <w:rPr>
      <w:kern w:val="2"/>
      <w:sz w:val="24"/>
      <w:szCs w:val="24"/>
    </w:rPr>
  </w:style>
  <w:style w:type="paragraph" w:customStyle="1" w:styleId="Bulletwithtext1">
    <w:name w:val="Bullet with text 1"/>
    <w:basedOn w:val="a0"/>
    <w:qFormat/>
    <w:pPr>
      <w:widowControl/>
      <w:tabs>
        <w:tab w:val="left" w:pos="425"/>
      </w:tabs>
      <w:spacing w:line="360" w:lineRule="auto"/>
      <w:ind w:left="425" w:hanging="425"/>
      <w:jc w:val="left"/>
    </w:pPr>
    <w:rPr>
      <w:rFonts w:ascii="Futura Bk" w:hAnsi="Futura Bk"/>
      <w:lang w:val="en-GB"/>
    </w:rPr>
  </w:style>
  <w:style w:type="paragraph" w:customStyle="1" w:styleId="1fff5">
    <w:name w:val="缺省文本:1"/>
    <w:basedOn w:val="a0"/>
    <w:qFormat/>
    <w:pPr>
      <w:autoSpaceDE w:val="0"/>
      <w:autoSpaceDN w:val="0"/>
      <w:adjustRightInd w:val="0"/>
      <w:jc w:val="left"/>
    </w:pPr>
    <w:rPr>
      <w:rFonts w:ascii="宋体"/>
      <w:sz w:val="24"/>
    </w:rPr>
  </w:style>
  <w:style w:type="paragraph" w:customStyle="1" w:styleId="CharCharCharChar1">
    <w:name w:val="Char Char Char Char1"/>
    <w:basedOn w:val="a0"/>
    <w:uiPriority w:val="99"/>
    <w:qFormat/>
    <w:pPr>
      <w:tabs>
        <w:tab w:val="left" w:pos="360"/>
      </w:tabs>
    </w:pPr>
    <w:rPr>
      <w:rFonts w:ascii="楷体_GB2312" w:eastAsia="楷体_GB2312"/>
      <w:kern w:val="2"/>
      <w:sz w:val="24"/>
      <w:szCs w:val="24"/>
    </w:rPr>
  </w:style>
  <w:style w:type="paragraph" w:customStyle="1" w:styleId="affffffff8">
    <w:name w:val="方案正文"/>
    <w:basedOn w:val="a0"/>
    <w:qFormat/>
    <w:pPr>
      <w:spacing w:before="156" w:line="360" w:lineRule="auto"/>
      <w:ind w:firstLineChars="171" w:firstLine="359"/>
      <w:jc w:val="left"/>
    </w:pPr>
    <w:rPr>
      <w:rFonts w:ascii="Arial" w:hAnsi="Arial"/>
      <w:kern w:val="2"/>
      <w:sz w:val="24"/>
    </w:rPr>
  </w:style>
  <w:style w:type="paragraph" w:customStyle="1" w:styleId="00">
    <w:name w:val="正文0"/>
    <w:basedOn w:val="a0"/>
    <w:qFormat/>
    <w:pPr>
      <w:spacing w:line="360" w:lineRule="auto"/>
      <w:ind w:firstLine="482"/>
      <w:jc w:val="center"/>
    </w:pPr>
    <w:rPr>
      <w:color w:val="000000"/>
      <w:kern w:val="2"/>
      <w:sz w:val="24"/>
      <w:szCs w:val="24"/>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sz w:val="21"/>
      <w:lang w:eastAsia="en-US"/>
    </w:rPr>
  </w:style>
  <w:style w:type="paragraph" w:customStyle="1" w:styleId="CharCharCharCharCharCharCharCharCharCharCharCharChar">
    <w:name w:val="Char Char Char Char Char Char Char Char Char Char Char Char Char"/>
    <w:basedOn w:val="a0"/>
    <w:qFormat/>
    <w:pPr>
      <w:adjustRightInd w:val="0"/>
      <w:spacing w:line="360" w:lineRule="auto"/>
    </w:pPr>
    <w:rPr>
      <w:sz w:val="24"/>
      <w:szCs w:val="24"/>
    </w:rPr>
  </w:style>
  <w:style w:type="paragraph" w:customStyle="1" w:styleId="b2">
    <w:name w:val="b2"/>
    <w:basedOn w:val="a0"/>
    <w:qFormat/>
    <w:pPr>
      <w:tabs>
        <w:tab w:val="left" w:pos="720"/>
      </w:tabs>
      <w:spacing w:line="360" w:lineRule="auto"/>
      <w:ind w:left="420" w:hanging="420"/>
    </w:pPr>
    <w:rPr>
      <w:rFonts w:ascii="宋体" w:hAnsi="宋体"/>
      <w:kern w:val="2"/>
      <w:sz w:val="24"/>
    </w:rPr>
  </w:style>
  <w:style w:type="paragraph" w:customStyle="1" w:styleId="3-A">
    <w:name w:val="样式3-A商务部分"/>
    <w:basedOn w:val="3"/>
    <w:qFormat/>
    <w:pPr>
      <w:tabs>
        <w:tab w:val="left" w:pos="1260"/>
      </w:tabs>
      <w:spacing w:line="360" w:lineRule="exact"/>
      <w:ind w:left="1260" w:hanging="420"/>
      <w:jc w:val="both"/>
    </w:pPr>
    <w:rPr>
      <w:bCs/>
      <w:kern w:val="2"/>
      <w:sz w:val="28"/>
      <w:szCs w:val="32"/>
    </w:rPr>
  </w:style>
  <w:style w:type="paragraph" w:customStyle="1" w:styleId="affffffff9">
    <w:name w:val="+正文"/>
    <w:basedOn w:val="a0"/>
    <w:qFormat/>
    <w:pPr>
      <w:spacing w:line="360" w:lineRule="auto"/>
      <w:ind w:firstLineChars="200" w:firstLine="200"/>
    </w:pPr>
    <w:rPr>
      <w:kern w:val="2"/>
      <w:sz w:val="24"/>
      <w:szCs w:val="28"/>
    </w:rPr>
  </w:style>
  <w:style w:type="paragraph" w:customStyle="1" w:styleId="TableText">
    <w:name w:val="Table Text"/>
    <w:basedOn w:val="a0"/>
    <w:qFormat/>
    <w:rPr>
      <w:kern w:val="2"/>
      <w:sz w:val="18"/>
      <w:szCs w:val="24"/>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lang w:eastAsia="en-US"/>
    </w:rPr>
  </w:style>
  <w:style w:type="paragraph" w:customStyle="1" w:styleId="1fff6">
    <w:name w:val="无编号标题1"/>
    <w:next w:val="a0"/>
    <w:qFormat/>
    <w:pPr>
      <w:spacing w:beforeLines="200" w:afterLines="100"/>
      <w:jc w:val="center"/>
    </w:pPr>
    <w:rPr>
      <w:rFonts w:ascii="Times New Roman" w:eastAsia="黑体" w:hAnsi="Times New Roman" w:cs="Times New Roman"/>
      <w:b/>
      <w:kern w:val="2"/>
      <w:sz w:val="44"/>
      <w:szCs w:val="24"/>
    </w:rPr>
  </w:style>
  <w:style w:type="paragraph" w:customStyle="1" w:styleId="xl22">
    <w:name w:val="xl22"/>
    <w:basedOn w:val="a0"/>
    <w:qFormat/>
    <w:pPr>
      <w:widowControl/>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1fff7">
    <w:name w:val="标题  1"/>
    <w:basedOn w:val="a0"/>
    <w:qFormat/>
    <w:pPr>
      <w:tabs>
        <w:tab w:val="left" w:pos="840"/>
      </w:tabs>
      <w:spacing w:line="360" w:lineRule="auto"/>
      <w:ind w:left="840" w:hanging="420"/>
    </w:pPr>
    <w:rPr>
      <w:kern w:val="2"/>
      <w:sz w:val="24"/>
      <w:szCs w:val="24"/>
    </w:rPr>
  </w:style>
  <w:style w:type="paragraph" w:customStyle="1" w:styleId="120">
    <w:name w:val="样式 宋体 三号 加粗 居中 行距: 最小值 12 磅"/>
    <w:basedOn w:val="a0"/>
    <w:qFormat/>
    <w:pPr>
      <w:spacing w:line="240" w:lineRule="atLeast"/>
      <w:jc w:val="center"/>
    </w:pPr>
    <w:rPr>
      <w:rFonts w:ascii="宋体" w:hAnsi="宋体"/>
      <w:b/>
      <w:kern w:val="2"/>
      <w:sz w:val="21"/>
    </w:rPr>
  </w:style>
  <w:style w:type="paragraph" w:customStyle="1" w:styleId="2f5">
    <w:name w:val="无编号标题2"/>
    <w:next w:val="a0"/>
    <w:qFormat/>
    <w:pPr>
      <w:jc w:val="center"/>
    </w:pPr>
    <w:rPr>
      <w:rFonts w:ascii="Arial" w:eastAsia="黑体" w:hAnsi="Arial" w:cs="Times New Roman"/>
      <w:kern w:val="2"/>
      <w:sz w:val="32"/>
      <w:szCs w:val="32"/>
    </w:rPr>
  </w:style>
  <w:style w:type="paragraph" w:customStyle="1" w:styleId="2f6">
    <w:name w:val="正文文字缩进 2"/>
    <w:basedOn w:val="a0"/>
    <w:qFormat/>
    <w:pPr>
      <w:spacing w:line="719" w:lineRule="atLeast"/>
      <w:ind w:left="1" w:firstLine="562"/>
      <w:textAlignment w:val="bottom"/>
    </w:pPr>
    <w:rPr>
      <w:color w:val="000000"/>
      <w:sz w:val="28"/>
    </w:rPr>
  </w:style>
  <w:style w:type="paragraph" w:customStyle="1" w:styleId="affffffffa">
    <w:name w:val="正文，首行缩进"/>
    <w:basedOn w:val="afa"/>
    <w:next w:val="ab"/>
    <w:qFormat/>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eastAsia="楷体" w:hAnsi="Arial" w:cs="Times New Roman"/>
      <w:kern w:val="0"/>
      <w:sz w:val="24"/>
      <w:szCs w:val="20"/>
      <w:lang w:val="de-DE"/>
    </w:rPr>
  </w:style>
  <w:style w:type="paragraph" w:customStyle="1" w:styleId="affffffffb">
    <w:name w:val="排版"/>
    <w:basedOn w:val="a0"/>
    <w:next w:val="afa"/>
    <w:uiPriority w:val="99"/>
    <w:qFormat/>
    <w:pPr>
      <w:spacing w:line="600" w:lineRule="exact"/>
    </w:pPr>
    <w:rPr>
      <w:rFonts w:eastAsia="华文仿宋"/>
      <w:spacing w:val="6"/>
      <w:kern w:val="2"/>
      <w:sz w:val="32"/>
      <w:szCs w:val="24"/>
    </w:rPr>
  </w:style>
  <w:style w:type="paragraph" w:customStyle="1" w:styleId="affffffffc">
    <w:name w:val="公文正文"/>
    <w:basedOn w:val="a0"/>
    <w:qFormat/>
    <w:pPr>
      <w:spacing w:line="360" w:lineRule="auto"/>
      <w:jc w:val="center"/>
    </w:pPr>
    <w:rPr>
      <w:rFonts w:eastAsia="华文仿宋"/>
      <w:b/>
      <w:kern w:val="2"/>
      <w:sz w:val="32"/>
    </w:rPr>
  </w:style>
  <w:style w:type="paragraph" w:customStyle="1" w:styleId="affffffffd">
    <w:name w:val="图文字"/>
    <w:qFormat/>
    <w:pPr>
      <w:jc w:val="center"/>
    </w:pPr>
    <w:rPr>
      <w:rFonts w:ascii="Times New Roman" w:eastAsia="宋体" w:hAnsi="Times New Roman" w:cs="Times New Roman"/>
      <w:kern w:val="2"/>
      <w:sz w:val="21"/>
      <w:szCs w:val="24"/>
    </w:rPr>
  </w:style>
  <w:style w:type="paragraph" w:customStyle="1" w:styleId="3f">
    <w:name w:val="正文3"/>
    <w:qFormat/>
    <w:pPr>
      <w:widowControl w:val="0"/>
      <w:adjustRightInd w:val="0"/>
      <w:spacing w:line="360" w:lineRule="atLeast"/>
      <w:textAlignment w:val="baseline"/>
    </w:pPr>
    <w:rPr>
      <w:rFonts w:ascii="宋体" w:eastAsia="宋体" w:hAnsi="Times New Roman" w:cs="Times New Roman"/>
      <w:sz w:val="34"/>
    </w:rPr>
  </w:style>
  <w:style w:type="paragraph" w:customStyle="1" w:styleId="3f0">
    <w:name w:val="无编号标题3"/>
    <w:next w:val="a0"/>
    <w:qFormat/>
    <w:pPr>
      <w:jc w:val="center"/>
    </w:pPr>
    <w:rPr>
      <w:rFonts w:ascii="Times New Roman" w:eastAsia="宋体" w:hAnsi="Times New Roman" w:cs="Times New Roman"/>
      <w:b/>
      <w:kern w:val="2"/>
      <w:sz w:val="32"/>
      <w:szCs w:val="24"/>
    </w:rPr>
  </w:style>
  <w:style w:type="paragraph" w:customStyle="1" w:styleId="X">
    <w:name w:val="百姓X"/>
    <w:basedOn w:val="a0"/>
    <w:qFormat/>
    <w:pPr>
      <w:spacing w:before="120" w:after="120" w:line="360" w:lineRule="auto"/>
      <w:ind w:firstLine="539"/>
    </w:pPr>
    <w:rPr>
      <w:kern w:val="2"/>
      <w:sz w:val="24"/>
    </w:rPr>
  </w:style>
  <w:style w:type="paragraph" w:customStyle="1" w:styleId="252">
    <w:name w:val="样式 行距: 固定值 25 磅 首行缩进:  2 字符"/>
    <w:basedOn w:val="a0"/>
    <w:qFormat/>
    <w:pPr>
      <w:adjustRightInd w:val="0"/>
      <w:spacing w:line="500" w:lineRule="exact"/>
      <w:ind w:firstLineChars="200" w:firstLine="560"/>
      <w:textAlignment w:val="baseline"/>
    </w:pPr>
    <w:rPr>
      <w:sz w:val="28"/>
      <w:szCs w:val="28"/>
    </w:rPr>
  </w:style>
  <w:style w:type="paragraph" w:customStyle="1" w:styleId="57">
    <w:name w:val="5"/>
    <w:basedOn w:val="a0"/>
    <w:qFormat/>
    <w:pPr>
      <w:spacing w:beforeLines="50" w:afterLines="50"/>
      <w:ind w:leftChars="200" w:left="200"/>
    </w:pPr>
    <w:rPr>
      <w:kern w:val="2"/>
      <w:sz w:val="28"/>
      <w:szCs w:val="24"/>
    </w:rPr>
  </w:style>
  <w:style w:type="paragraph" w:customStyle="1" w:styleId="CharCharCharCharCharCharChar1">
    <w:name w:val="Char Char Char Char Char Char Char1"/>
    <w:basedOn w:val="a0"/>
    <w:qFormat/>
    <w:rPr>
      <w:kern w:val="2"/>
      <w:sz w:val="21"/>
      <w:szCs w:val="24"/>
    </w:rPr>
  </w:style>
  <w:style w:type="paragraph" w:customStyle="1" w:styleId="CharCharChar1">
    <w:name w:val="Char Char Char1"/>
    <w:basedOn w:val="a0"/>
    <w:qFormat/>
    <w:rPr>
      <w:rFonts w:ascii="Tahoma" w:hAnsi="Tahoma"/>
      <w:kern w:val="2"/>
      <w:sz w:val="24"/>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480"/>
    </w:pPr>
    <w:rPr>
      <w:rFonts w:ascii="仿宋_GB2312" w:eastAsia="新宋体"/>
      <w:kern w:val="2"/>
      <w:sz w:val="24"/>
    </w:rPr>
  </w:style>
  <w:style w:type="paragraph" w:customStyle="1" w:styleId="affffffffe">
    <w:name w:val="±íÉí"/>
    <w:basedOn w:val="a0"/>
    <w:qFormat/>
    <w:pPr>
      <w:widowControl/>
      <w:overflowPunct w:val="0"/>
      <w:autoSpaceDE w:val="0"/>
      <w:autoSpaceDN w:val="0"/>
      <w:adjustRightInd w:val="0"/>
      <w:spacing w:line="300" w:lineRule="auto"/>
      <w:jc w:val="left"/>
      <w:textAlignment w:val="baseline"/>
    </w:pPr>
    <w:rPr>
      <w:sz w:val="18"/>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rPr>
  </w:style>
  <w:style w:type="paragraph" w:customStyle="1" w:styleId="CharCharCharCharCharCharCharCharCharCharCharCharCharCharChar1Char">
    <w:name w:val="Char Char Char Char Char Char Char Char Char Char Char Char Char Char Char1 Char"/>
    <w:basedOn w:val="a0"/>
    <w:qFormat/>
    <w:pPr>
      <w:widowControl/>
      <w:spacing w:after="160" w:line="240" w:lineRule="exact"/>
      <w:jc w:val="left"/>
    </w:pPr>
    <w:rPr>
      <w:rFonts w:ascii="Verdana" w:hAnsi="Verdana"/>
      <w:lang w:eastAsia="en-US"/>
    </w:rPr>
  </w:style>
  <w:style w:type="paragraph" w:customStyle="1" w:styleId="afffffffff">
    <w:name w:val="表格正文"/>
    <w:basedOn w:val="a0"/>
    <w:qFormat/>
    <w:pPr>
      <w:spacing w:beforeLines="50"/>
    </w:pPr>
    <w:rPr>
      <w:rFonts w:cs="宋体"/>
      <w:sz w:val="21"/>
    </w:rPr>
  </w:style>
  <w:style w:type="paragraph" w:customStyle="1" w:styleId="afffffffff0">
    <w:name w:val="缺省文本"/>
    <w:basedOn w:val="a0"/>
    <w:qFormat/>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2CharCharCharCharCharCharCharCharCharChar">
    <w:name w:val="2 Char Char Char Char Char Char Char Char Char Char"/>
    <w:basedOn w:val="a0"/>
    <w:qFormat/>
    <w:pPr>
      <w:pageBreakBefore/>
      <w:ind w:left="1259"/>
    </w:pPr>
    <w:rPr>
      <w:kern w:val="44"/>
      <w:sz w:val="24"/>
      <w:szCs w:val="24"/>
    </w:rPr>
  </w:style>
  <w:style w:type="paragraph" w:customStyle="1" w:styleId="afffffffff1">
    <w:name w:val="符号列表"/>
    <w:basedOn w:val="a0"/>
    <w:qFormat/>
    <w:pPr>
      <w:widowControl/>
      <w:tabs>
        <w:tab w:val="left" w:pos="420"/>
      </w:tabs>
      <w:snapToGrid w:val="0"/>
      <w:spacing w:before="120" w:line="360" w:lineRule="auto"/>
      <w:ind w:left="420" w:hanging="420"/>
      <w:jc w:val="left"/>
    </w:pPr>
    <w:rPr>
      <w:rFonts w:ascii="楷体_GB2312" w:eastAsia="楷体_GB2312" w:hAnsi="宋体"/>
      <w:b/>
      <w:color w:val="000000"/>
      <w:kern w:val="2"/>
      <w:sz w:val="24"/>
      <w:szCs w:val="24"/>
    </w:rPr>
  </w:style>
  <w:style w:type="paragraph" w:customStyle="1" w:styleId="wen2">
    <w:name w:val="wen_2"/>
    <w:basedOn w:val="a0"/>
    <w:qFormat/>
    <w:pPr>
      <w:widowControl/>
      <w:spacing w:before="100" w:beforeAutospacing="1" w:after="100" w:afterAutospacing="1" w:line="324" w:lineRule="auto"/>
      <w:jc w:val="left"/>
    </w:pPr>
    <w:rPr>
      <w:color w:val="000000"/>
      <w:sz w:val="18"/>
      <w:szCs w:val="18"/>
    </w:rPr>
  </w:style>
  <w:style w:type="paragraph" w:customStyle="1" w:styleId="ParaChar">
    <w:name w:val="默认段落字体 Para Char"/>
    <w:basedOn w:val="a0"/>
    <w:qFormat/>
    <w:rPr>
      <w:rFonts w:ascii="Tahoma" w:hAnsi="Tahoma"/>
      <w:kern w:val="2"/>
      <w:sz w:val="24"/>
    </w:rPr>
  </w:style>
  <w:style w:type="paragraph" w:customStyle="1" w:styleId="230">
    <w:name w:val="2册标题3"/>
    <w:basedOn w:val="a0"/>
    <w:next w:val="a0"/>
    <w:qFormat/>
    <w:pPr>
      <w:spacing w:beforeLines="50" w:afterLines="50" w:line="300" w:lineRule="auto"/>
      <w:ind w:leftChars="100" w:left="210"/>
      <w:jc w:val="center"/>
      <w:outlineLvl w:val="2"/>
    </w:pPr>
    <w:rPr>
      <w:rFonts w:ascii="宋体" w:hAnsi="宋体"/>
      <w:b/>
      <w:kern w:val="2"/>
      <w:sz w:val="30"/>
    </w:rPr>
  </w:style>
  <w:style w:type="paragraph" w:customStyle="1" w:styleId="afffffffff2">
    <w:name w:val="正文 + 宋体"/>
    <w:basedOn w:val="26"/>
    <w:qFormat/>
    <w:pPr>
      <w:spacing w:after="120" w:line="480" w:lineRule="auto"/>
    </w:pPr>
    <w:rPr>
      <w:rFonts w:ascii="宋体" w:eastAsia="宋体" w:hAnsi="宋体" w:cs="Times New Roman"/>
      <w:color w:val="auto"/>
      <w:kern w:val="0"/>
      <w:sz w:val="24"/>
    </w:rPr>
  </w:style>
  <w:style w:type="paragraph" w:customStyle="1" w:styleId="46">
    <w:name w:val="无编号标题4"/>
    <w:next w:val="a0"/>
    <w:qFormat/>
    <w:pPr>
      <w:jc w:val="center"/>
    </w:pPr>
    <w:rPr>
      <w:rFonts w:ascii="Arial" w:eastAsia="黑体" w:hAnsi="Arial" w:cs="Times New Roman"/>
      <w:kern w:val="2"/>
      <w:sz w:val="28"/>
      <w:szCs w:val="28"/>
    </w:rPr>
  </w:style>
  <w:style w:type="character" w:customStyle="1" w:styleId="Chard">
    <w:name w:val="尾注文本 Char"/>
    <w:basedOn w:val="a1"/>
    <w:uiPriority w:val="99"/>
    <w:semiHidden/>
    <w:qFormat/>
    <w:rPr>
      <w:kern w:val="2"/>
      <w:sz w:val="21"/>
      <w:szCs w:val="24"/>
    </w:rPr>
  </w:style>
  <w:style w:type="paragraph" w:customStyle="1" w:styleId="afffffffff3">
    <w:name w:val="标号"/>
    <w:basedOn w:val="a0"/>
    <w:qFormat/>
    <w:pPr>
      <w:spacing w:line="360" w:lineRule="auto"/>
    </w:pPr>
    <w:rPr>
      <w:rFonts w:ascii="宋体" w:hAnsi="宋体"/>
      <w:kern w:val="2"/>
      <w:sz w:val="24"/>
    </w:rPr>
  </w:style>
  <w:style w:type="paragraph" w:customStyle="1" w:styleId="afffffffff4">
    <w:name w:val="图片居中"/>
    <w:basedOn w:val="a0"/>
    <w:qFormat/>
    <w:pPr>
      <w:jc w:val="center"/>
    </w:pPr>
    <w:rPr>
      <w:rFonts w:cs="宋体"/>
      <w:kern w:val="2"/>
      <w:sz w:val="21"/>
    </w:rPr>
  </w:style>
  <w:style w:type="paragraph" w:customStyle="1" w:styleId="1fff8">
    <w:name w:val="列表编号1"/>
    <w:basedOn w:val="a0"/>
    <w:qFormat/>
    <w:pPr>
      <w:tabs>
        <w:tab w:val="left" w:pos="780"/>
      </w:tabs>
      <w:spacing w:after="120" w:line="288" w:lineRule="auto"/>
      <w:ind w:left="780" w:hanging="420"/>
    </w:pPr>
    <w:rPr>
      <w:rFonts w:eastAsia="幼圆"/>
      <w:kern w:val="2"/>
      <w:sz w:val="24"/>
    </w:rPr>
  </w:style>
  <w:style w:type="paragraph" w:customStyle="1" w:styleId="1fff9">
    <w:name w:val="ÕýÎÄ 1"/>
    <w:basedOn w:val="a0"/>
    <w:qFormat/>
    <w:pPr>
      <w:widowControl/>
      <w:overflowPunct w:val="0"/>
      <w:autoSpaceDE w:val="0"/>
      <w:autoSpaceDN w:val="0"/>
      <w:adjustRightInd w:val="0"/>
      <w:spacing w:before="80" w:after="80" w:line="360" w:lineRule="auto"/>
      <w:ind w:left="1417"/>
      <w:textAlignment w:val="baseline"/>
    </w:pPr>
    <w:rPr>
      <w:sz w:val="21"/>
    </w:rPr>
  </w:style>
  <w:style w:type="paragraph" w:customStyle="1" w:styleId="afffffffff5">
    <w:name w:val="正文段"/>
    <w:basedOn w:val="a0"/>
    <w:qFormat/>
    <w:pPr>
      <w:widowControl/>
      <w:adjustRightInd w:val="0"/>
      <w:spacing w:after="240" w:line="360" w:lineRule="atLeast"/>
      <w:ind w:firstLine="454"/>
      <w:textAlignment w:val="bottom"/>
    </w:pPr>
    <w:rPr>
      <w:rFonts w:ascii="宋体"/>
      <w:sz w:val="24"/>
    </w:rPr>
  </w:style>
  <w:style w:type="paragraph" w:customStyle="1" w:styleId="ParaCharCharCharChar">
    <w:name w:val="默认段落字体 Para Char Char Char Char"/>
    <w:basedOn w:val="a0"/>
    <w:uiPriority w:val="99"/>
    <w:qFormat/>
    <w:rPr>
      <w:kern w:val="2"/>
      <w:sz w:val="21"/>
      <w:szCs w:val="24"/>
    </w:rPr>
  </w:style>
  <w:style w:type="paragraph" w:customStyle="1" w:styleId="Style165">
    <w:name w:val="_Style 165"/>
    <w:basedOn w:val="a0"/>
    <w:qFormat/>
    <w:pPr>
      <w:spacing w:beforeLines="50" w:afterLines="50"/>
      <w:ind w:leftChars="200" w:left="200"/>
    </w:pPr>
    <w:rPr>
      <w:kern w:val="2"/>
      <w:sz w:val="28"/>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0"/>
    <w:qFormat/>
    <w:pPr>
      <w:widowControl/>
      <w:spacing w:after="160" w:line="240" w:lineRule="exact"/>
      <w:jc w:val="left"/>
    </w:pPr>
    <w:rPr>
      <w:kern w:val="2"/>
      <w:sz w:val="21"/>
      <w:szCs w:val="21"/>
    </w:rPr>
  </w:style>
  <w:style w:type="paragraph" w:customStyle="1" w:styleId="CD">
    <w:name w:val="CD正文"/>
    <w:basedOn w:val="a0"/>
    <w:link w:val="CDChar"/>
    <w:qFormat/>
    <w:pPr>
      <w:spacing w:line="360" w:lineRule="auto"/>
      <w:ind w:firstLine="493"/>
    </w:pPr>
    <w:rPr>
      <w:kern w:val="2"/>
      <w:sz w:val="30"/>
      <w:szCs w:val="28"/>
    </w:rPr>
  </w:style>
  <w:style w:type="character" w:customStyle="1" w:styleId="CDChar">
    <w:name w:val="CD正文 Char"/>
    <w:link w:val="CD"/>
    <w:qFormat/>
    <w:rPr>
      <w:rFonts w:ascii="Times New Roman" w:eastAsia="宋体" w:hAnsi="Times New Roman" w:cs="Times New Roman"/>
      <w:sz w:val="30"/>
      <w:szCs w:val="28"/>
    </w:rPr>
  </w:style>
  <w:style w:type="paragraph" w:customStyle="1" w:styleId="15122">
    <w:name w:val="样式 样式 样式 四号 左 行距: 1.5 倍行距 左  1 字符 首行缩进:  2 字符 + 首行缩进:  2 字符 + 首行..."/>
    <w:basedOn w:val="a0"/>
    <w:qFormat/>
    <w:pPr>
      <w:spacing w:line="360" w:lineRule="auto"/>
      <w:ind w:firstLineChars="200" w:firstLine="200"/>
      <w:jc w:val="left"/>
    </w:pPr>
    <w:rPr>
      <w:rFonts w:cs="宋体"/>
      <w:kern w:val="2"/>
      <w:sz w:val="28"/>
    </w:rPr>
  </w:style>
  <w:style w:type="paragraph" w:customStyle="1" w:styleId="2522">
    <w:name w:val="样式 样式 样式 (符号) 宋体 四号 左 首行缩进:  2.5 字符 + 首行缩进:  2 字符 + 首行缩进:  2 字符"/>
    <w:basedOn w:val="a0"/>
    <w:qFormat/>
    <w:pPr>
      <w:spacing w:line="360" w:lineRule="auto"/>
      <w:ind w:firstLineChars="200" w:firstLine="200"/>
      <w:jc w:val="left"/>
    </w:pPr>
    <w:rPr>
      <w:rFonts w:hAnsi="宋体"/>
      <w:kern w:val="2"/>
      <w:sz w:val="28"/>
    </w:rPr>
  </w:style>
  <w:style w:type="paragraph" w:customStyle="1" w:styleId="afffffffff6">
    <w:name w:val="标书正文"/>
    <w:basedOn w:val="a0"/>
    <w:link w:val="Chare"/>
    <w:uiPriority w:val="99"/>
    <w:qFormat/>
    <w:pPr>
      <w:ind w:firstLineChars="200" w:firstLine="200"/>
    </w:pPr>
    <w:rPr>
      <w:rFonts w:eastAsia="仿宋_GB2312"/>
      <w:kern w:val="2"/>
      <w:sz w:val="28"/>
      <w:szCs w:val="24"/>
    </w:rPr>
  </w:style>
  <w:style w:type="character" w:customStyle="1" w:styleId="Chare">
    <w:name w:val="标书正文 Char"/>
    <w:link w:val="afffffffff6"/>
    <w:uiPriority w:val="99"/>
    <w:qFormat/>
    <w:rPr>
      <w:rFonts w:ascii="Times New Roman" w:eastAsia="仿宋_GB2312" w:hAnsi="Times New Roman" w:cs="Times New Roman"/>
      <w:sz w:val="28"/>
      <w:szCs w:val="24"/>
    </w:rPr>
  </w:style>
  <w:style w:type="paragraph" w:customStyle="1" w:styleId="0-ST-">
    <w:name w:val="0-ST-篇"/>
    <w:basedOn w:val="a0"/>
    <w:next w:val="a0"/>
    <w:qFormat/>
    <w:pPr>
      <w:jc w:val="center"/>
    </w:pPr>
    <w:rPr>
      <w:rFonts w:ascii="Calibri" w:eastAsia="黑体" w:hAnsi="Calibri"/>
      <w:kern w:val="2"/>
      <w:sz w:val="32"/>
      <w:szCs w:val="21"/>
    </w:rPr>
  </w:style>
  <w:style w:type="paragraph" w:customStyle="1" w:styleId="10-ST-">
    <w:name w:val="10-ST-正文"/>
    <w:basedOn w:val="a0"/>
    <w:qFormat/>
    <w:pPr>
      <w:adjustRightInd w:val="0"/>
      <w:snapToGrid w:val="0"/>
      <w:spacing w:line="360" w:lineRule="auto"/>
      <w:ind w:firstLineChars="200" w:firstLine="200"/>
    </w:pPr>
    <w:rPr>
      <w:kern w:val="2"/>
      <w:sz w:val="24"/>
      <w:szCs w:val="28"/>
    </w:rPr>
  </w:style>
  <w:style w:type="paragraph" w:customStyle="1" w:styleId="3-ST-">
    <w:name w:val="3-ST-小节"/>
    <w:basedOn w:val="4"/>
    <w:next w:val="10-ST-"/>
    <w:qFormat/>
    <w:pPr>
      <w:tabs>
        <w:tab w:val="clear" w:pos="864"/>
      </w:tabs>
      <w:adjustRightInd/>
      <w:snapToGrid/>
      <w:spacing w:beforeLines="50" w:before="0" w:after="120"/>
      <w:ind w:left="0" w:firstLine="0"/>
    </w:pPr>
    <w:rPr>
      <w:rFonts w:ascii="Arial" w:eastAsia="楷体_GB2312" w:hAnsi="Arial"/>
      <w:snapToGrid/>
      <w:kern w:val="2"/>
      <w:sz w:val="28"/>
    </w:rPr>
  </w:style>
  <w:style w:type="paragraph" w:customStyle="1" w:styleId="4-ST-">
    <w:name w:val="4-ST-点"/>
    <w:basedOn w:val="5"/>
    <w:qFormat/>
    <w:pPr>
      <w:keepLines/>
      <w:adjustRightInd w:val="0"/>
      <w:snapToGrid w:val="0"/>
      <w:spacing w:beforeLines="30" w:before="280" w:afterLines="30" w:after="290" w:line="312" w:lineRule="auto"/>
    </w:pPr>
    <w:rPr>
      <w:rFonts w:ascii="楷体_GB2312" w:eastAsia="楷体_GB2312" w:hAnsi="Times New Roman" w:cs="Times New Roman"/>
      <w:kern w:val="2"/>
      <w:sz w:val="28"/>
      <w:szCs w:val="28"/>
    </w:rPr>
  </w:style>
  <w:style w:type="paragraph" w:customStyle="1" w:styleId="2-ST-">
    <w:name w:val="2-ST-节"/>
    <w:basedOn w:val="3"/>
    <w:next w:val="10-ST-"/>
    <w:qFormat/>
    <w:pPr>
      <w:spacing w:before="160" w:after="160" w:line="240" w:lineRule="auto"/>
      <w:jc w:val="both"/>
    </w:pPr>
    <w:rPr>
      <w:rFonts w:ascii="Arial" w:eastAsia="楷体_GB2312" w:hAnsi="Arial"/>
      <w:bCs/>
      <w:kern w:val="2"/>
      <w:sz w:val="30"/>
      <w:szCs w:val="32"/>
    </w:rPr>
  </w:style>
  <w:style w:type="paragraph" w:customStyle="1" w:styleId="afffffffff7">
    <w:name w:val="最终正文"/>
    <w:basedOn w:val="a0"/>
    <w:qFormat/>
    <w:pPr>
      <w:spacing w:line="360" w:lineRule="auto"/>
      <w:ind w:firstLine="420"/>
    </w:pPr>
    <w:rPr>
      <w:rFonts w:ascii="仿宋_GB2312" w:hAnsi="宋体"/>
      <w:bCs/>
      <w:caps/>
      <w:kern w:val="2"/>
      <w:sz w:val="24"/>
      <w:szCs w:val="24"/>
    </w:rPr>
  </w:style>
  <w:style w:type="paragraph" w:customStyle="1" w:styleId="mytext">
    <w:name w:val="mytext"/>
    <w:basedOn w:val="a0"/>
    <w:link w:val="mytextChar"/>
    <w:qFormat/>
    <w:pPr>
      <w:spacing w:line="300" w:lineRule="auto"/>
      <w:ind w:firstLineChars="200" w:firstLine="480"/>
    </w:pPr>
    <w:rPr>
      <w:kern w:val="2"/>
      <w:sz w:val="24"/>
    </w:rPr>
  </w:style>
  <w:style w:type="character" w:customStyle="1" w:styleId="mytextChar">
    <w:name w:val="mytext Char"/>
    <w:link w:val="mytext"/>
    <w:qFormat/>
    <w:rPr>
      <w:rFonts w:ascii="Times New Roman" w:eastAsia="宋体" w:hAnsi="Times New Roman" w:cs="Times New Roman"/>
      <w:sz w:val="24"/>
      <w:szCs w:val="20"/>
    </w:rPr>
  </w:style>
  <w:style w:type="paragraph" w:customStyle="1" w:styleId="47">
    <w:name w:val="样式4"/>
    <w:basedOn w:val="3"/>
    <w:uiPriority w:val="99"/>
    <w:qFormat/>
    <w:pPr>
      <w:spacing w:before="120" w:after="0"/>
      <w:jc w:val="both"/>
    </w:pPr>
    <w:rPr>
      <w:rFonts w:ascii="黑体" w:eastAsia="黑体" w:hAnsi="黑体"/>
      <w:b w:val="0"/>
      <w:bCs/>
      <w:kern w:val="2"/>
      <w:sz w:val="30"/>
      <w:szCs w:val="30"/>
    </w:rPr>
  </w:style>
  <w:style w:type="paragraph" w:customStyle="1" w:styleId="2TimesNewRoman22">
    <w:name w:val="标题 2 + Times New Roman 加粗 黑色 首行缩进:  2 字符 行距: 2 倍行距 + 段前..."/>
    <w:basedOn w:val="a0"/>
    <w:next w:val="a0"/>
    <w:qFormat/>
    <w:pPr>
      <w:adjustRightInd w:val="0"/>
      <w:snapToGrid w:val="0"/>
      <w:spacing w:beforeLines="150" w:afterLines="50" w:line="360" w:lineRule="auto"/>
      <w:outlineLvl w:val="0"/>
    </w:pPr>
    <w:rPr>
      <w:rFonts w:eastAsia="黑体"/>
      <w:b/>
      <w:color w:val="000000"/>
      <w:sz w:val="32"/>
      <w:szCs w:val="32"/>
    </w:rPr>
  </w:style>
  <w:style w:type="character" w:customStyle="1" w:styleId="HTMLChar">
    <w:name w:val="HTML 预设格式 Char"/>
    <w:basedOn w:val="a1"/>
    <w:uiPriority w:val="99"/>
    <w:semiHidden/>
    <w:qFormat/>
    <w:rPr>
      <w:rFonts w:ascii="Courier New" w:hAnsi="Courier New" w:cs="Courier New"/>
      <w:kern w:val="2"/>
    </w:rPr>
  </w:style>
  <w:style w:type="paragraph" w:customStyle="1" w:styleId="CharChar1CharCharCharCharCharCharCharChar">
    <w:name w:val="Char Char1 Char Char Char Char Char Char Char Char"/>
    <w:basedOn w:val="a0"/>
    <w:qFormat/>
    <w:pPr>
      <w:adjustRightInd w:val="0"/>
      <w:spacing w:after="160" w:line="240" w:lineRule="exact"/>
    </w:pPr>
    <w:rPr>
      <w:rFonts w:ascii="Verdana" w:hAnsi="Verdana"/>
      <w:lang w:eastAsia="en-US"/>
    </w:rPr>
  </w:style>
  <w:style w:type="paragraph" w:customStyle="1" w:styleId="TOC20">
    <w:name w:val="TOC 标题2"/>
    <w:basedOn w:val="1"/>
    <w:next w:val="a0"/>
    <w:qFormat/>
    <w:pPr>
      <w:widowControl/>
      <w:autoSpaceDE/>
      <w:autoSpaceDN/>
      <w:adjustRightInd/>
      <w:spacing w:before="480" w:after="0" w:line="276" w:lineRule="auto"/>
      <w:jc w:val="left"/>
      <w:outlineLvl w:val="9"/>
    </w:pPr>
    <w:rPr>
      <w:rFonts w:ascii="Cambria" w:hAnsi="Cambria" w:hint="default"/>
      <w:bCs/>
      <w:color w:val="365F91"/>
      <w:sz w:val="28"/>
      <w:szCs w:val="28"/>
    </w:rPr>
  </w:style>
  <w:style w:type="paragraph" w:customStyle="1" w:styleId="2f7">
    <w:name w:val="样式 首行缩进:  2 字符"/>
    <w:basedOn w:val="a0"/>
    <w:qFormat/>
    <w:pPr>
      <w:adjustRightInd w:val="0"/>
      <w:snapToGrid w:val="0"/>
      <w:spacing w:line="360" w:lineRule="auto"/>
      <w:ind w:leftChars="-71" w:left="538" w:right="480" w:hangingChars="307" w:hanging="737"/>
      <w:jc w:val="left"/>
    </w:pPr>
    <w:rPr>
      <w:rFonts w:ascii="仿宋_GB2312" w:eastAsia="仿宋_GB2312" w:hAnsi="宋体" w:cs="宋体"/>
      <w:snapToGrid w:val="0"/>
      <w:color w:val="FF0000"/>
      <w:sz w:val="24"/>
      <w:szCs w:val="24"/>
    </w:rPr>
  </w:style>
  <w:style w:type="paragraph" w:customStyle="1" w:styleId="tabletext0">
    <w:name w:val="tabletext"/>
    <w:basedOn w:val="a0"/>
    <w:qFormat/>
    <w:pPr>
      <w:widowControl/>
      <w:spacing w:before="100" w:beforeAutospacing="1" w:after="100" w:afterAutospacing="1"/>
      <w:jc w:val="left"/>
    </w:pPr>
    <w:rPr>
      <w:rFonts w:ascii="宋体" w:hAnsi="宋体" w:cs="宋体"/>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rFonts w:ascii="Times New Roman" w:eastAsia="宋体" w:hAnsi="Times New Roman" w:cs="Times New Roman"/>
      <w:kern w:val="2"/>
      <w:sz w:val="21"/>
      <w:szCs w:val="24"/>
    </w:rPr>
  </w:style>
  <w:style w:type="paragraph" w:customStyle="1" w:styleId="1fffa">
    <w:name w:val="无间隔1"/>
    <w:link w:val="NoSpacingCharChar"/>
    <w:uiPriority w:val="99"/>
    <w:qFormat/>
    <w:pPr>
      <w:widowControl w:val="0"/>
      <w:jc w:val="both"/>
    </w:pPr>
    <w:rPr>
      <w:rFonts w:ascii="Times New Roman" w:eastAsia="宋体" w:hAnsi="Times New Roman" w:cs="Times New Roman"/>
      <w:kern w:val="2"/>
      <w:sz w:val="21"/>
      <w:szCs w:val="24"/>
    </w:rPr>
  </w:style>
  <w:style w:type="character" w:customStyle="1" w:styleId="CharChar4">
    <w:name w:val="汇视源正文 Char Char"/>
    <w:link w:val="afffffffff8"/>
    <w:qFormat/>
    <w:rPr>
      <w:rFonts w:cs="宋体"/>
      <w:sz w:val="24"/>
    </w:rPr>
  </w:style>
  <w:style w:type="paragraph" w:customStyle="1" w:styleId="afffffffff8">
    <w:name w:val="汇视源正文"/>
    <w:link w:val="CharChar4"/>
    <w:qFormat/>
    <w:pPr>
      <w:widowControl w:val="0"/>
      <w:spacing w:beforeLines="50" w:line="360" w:lineRule="auto"/>
      <w:ind w:firstLineChars="200" w:firstLine="480"/>
      <w:jc w:val="both"/>
    </w:pPr>
    <w:rPr>
      <w:rFonts w:cs="宋体"/>
      <w:kern w:val="2"/>
      <w:sz w:val="24"/>
      <w:szCs w:val="22"/>
    </w:rPr>
  </w:style>
  <w:style w:type="paragraph" w:customStyle="1" w:styleId="000">
    <w:name w:val="正文_0_0"/>
    <w:qFormat/>
    <w:pPr>
      <w:widowControl w:val="0"/>
      <w:jc w:val="both"/>
    </w:pPr>
    <w:rPr>
      <w:rFonts w:ascii="Times New Roman" w:eastAsia="宋体" w:hAnsi="Times New Roman" w:cs="Times New Roman"/>
      <w:kern w:val="2"/>
      <w:sz w:val="21"/>
      <w:szCs w:val="24"/>
    </w:rPr>
  </w:style>
  <w:style w:type="paragraph" w:customStyle="1" w:styleId="afffffffff9">
    <w:name w:val="自由格式"/>
    <w:qFormat/>
    <w:rPr>
      <w:rFonts w:ascii="Helvetica" w:eastAsia="ヒラギノ角ゴ Pro W3" w:hAnsi="Helvetica" w:cs="Times New Roman"/>
      <w:color w:val="000000"/>
      <w:sz w:val="24"/>
    </w:rPr>
  </w:style>
  <w:style w:type="character" w:customStyle="1" w:styleId="param-name">
    <w:name w:val="param-name"/>
    <w:qFormat/>
  </w:style>
  <w:style w:type="paragraph" w:customStyle="1" w:styleId="2CharCharChar">
    <w:name w:val="正文缩进2字 Char Char Char"/>
    <w:qFormat/>
    <w:pPr>
      <w:snapToGrid w:val="0"/>
      <w:spacing w:beforeLines="50" w:line="360" w:lineRule="auto"/>
      <w:ind w:firstLineChars="200" w:firstLine="200"/>
    </w:pPr>
    <w:rPr>
      <w:rFonts w:ascii="Times New Roman" w:eastAsia="宋体" w:hAnsi="Times New Roman" w:cs="Times New Roman"/>
    </w:rPr>
  </w:style>
  <w:style w:type="character" w:customStyle="1" w:styleId="fr2">
    <w:name w:val="fr2"/>
    <w:basedOn w:val="a1"/>
    <w:qFormat/>
  </w:style>
  <w:style w:type="character" w:customStyle="1" w:styleId="info1">
    <w:name w:val="info1"/>
    <w:qFormat/>
    <w:rPr>
      <w:color w:val="555555"/>
    </w:rPr>
  </w:style>
  <w:style w:type="character" w:customStyle="1" w:styleId="fr1">
    <w:name w:val="fr1"/>
    <w:basedOn w:val="a1"/>
    <w:qFormat/>
  </w:style>
  <w:style w:type="character" w:customStyle="1" w:styleId="fr">
    <w:name w:val="fr"/>
    <w:basedOn w:val="a1"/>
    <w:qFormat/>
  </w:style>
  <w:style w:type="character" w:customStyle="1" w:styleId="info">
    <w:name w:val="info"/>
    <w:qFormat/>
    <w:rPr>
      <w:color w:val="555555"/>
    </w:rPr>
  </w:style>
  <w:style w:type="paragraph" w:customStyle="1" w:styleId="01">
    <w:name w:val="正文_0"/>
    <w:qFormat/>
    <w:pPr>
      <w:widowControl w:val="0"/>
      <w:jc w:val="both"/>
    </w:pPr>
    <w:rPr>
      <w:rFonts w:ascii="Calibri" w:eastAsia="宋体" w:hAnsi="Calibri" w:cs="Times New Roman"/>
      <w:kern w:val="2"/>
      <w:sz w:val="21"/>
      <w:szCs w:val="22"/>
    </w:rPr>
  </w:style>
  <w:style w:type="paragraph" w:customStyle="1" w:styleId="02">
    <w:name w:val="纯文本_0"/>
    <w:basedOn w:val="01"/>
    <w:uiPriority w:val="99"/>
    <w:qFormat/>
    <w:pPr>
      <w:autoSpaceDE w:val="0"/>
      <w:autoSpaceDN w:val="0"/>
      <w:adjustRightInd w:val="0"/>
      <w:spacing w:line="460" w:lineRule="exact"/>
      <w:ind w:firstLine="420"/>
    </w:pPr>
    <w:rPr>
      <w:rFonts w:ascii="宋体" w:hAnsi="Courier New"/>
      <w:sz w:val="28"/>
      <w:szCs w:val="20"/>
    </w:rPr>
  </w:style>
  <w:style w:type="paragraph" w:customStyle="1" w:styleId="63">
    <w:name w:val="6'"/>
    <w:basedOn w:val="a0"/>
    <w:qFormat/>
    <w:pPr>
      <w:autoSpaceDE w:val="0"/>
      <w:autoSpaceDN w:val="0"/>
      <w:adjustRightInd w:val="0"/>
      <w:snapToGrid w:val="0"/>
      <w:spacing w:line="320" w:lineRule="exact"/>
      <w:jc w:val="center"/>
      <w:textAlignment w:val="baseline"/>
    </w:pPr>
    <w:rPr>
      <w:spacing w:val="20"/>
      <w:kern w:val="28"/>
      <w:sz w:val="21"/>
      <w:szCs w:val="24"/>
    </w:rPr>
  </w:style>
  <w:style w:type="paragraph" w:customStyle="1" w:styleId="03">
    <w:name w:val="正文文本缩进_0"/>
    <w:basedOn w:val="01"/>
    <w:qFormat/>
    <w:pPr>
      <w:ind w:firstLineChars="200" w:firstLine="420"/>
    </w:pPr>
    <w:rPr>
      <w:rFonts w:ascii="Times New Roman" w:hAnsi="Times New Roman"/>
      <w:szCs w:val="24"/>
    </w:rPr>
  </w:style>
  <w:style w:type="paragraph" w:customStyle="1" w:styleId="300">
    <w:name w:val="正文文本缩进 3_0"/>
    <w:basedOn w:val="01"/>
    <w:qFormat/>
    <w:pPr>
      <w:adjustRightInd w:val="0"/>
      <w:spacing w:line="360" w:lineRule="auto"/>
      <w:ind w:firstLineChars="200" w:firstLine="480"/>
    </w:pPr>
    <w:rPr>
      <w:rFonts w:ascii="宋体" w:hAnsi="宋体"/>
      <w:bCs/>
      <w:sz w:val="24"/>
      <w:szCs w:val="20"/>
    </w:rPr>
  </w:style>
  <w:style w:type="character" w:customStyle="1" w:styleId="3Char">
    <w:name w:val="正文文本 3 Char"/>
    <w:basedOn w:val="a1"/>
    <w:qFormat/>
    <w:rPr>
      <w:color w:val="FF00FF"/>
      <w:kern w:val="2"/>
      <w:sz w:val="21"/>
      <w:szCs w:val="24"/>
    </w:rPr>
  </w:style>
  <w:style w:type="character" w:customStyle="1" w:styleId="117">
    <w:name w:val="未处理的提及11"/>
    <w:basedOn w:val="a1"/>
    <w:uiPriority w:val="99"/>
    <w:semiHidden/>
    <w:unhideWhenUsed/>
    <w:qFormat/>
    <w:rPr>
      <w:color w:val="808080"/>
      <w:shd w:val="clear" w:color="auto" w:fill="E6E6E6"/>
    </w:rPr>
  </w:style>
  <w:style w:type="paragraph" w:customStyle="1" w:styleId="3f1">
    <w:name w:val="普通(网站)3"/>
    <w:basedOn w:val="a0"/>
    <w:qFormat/>
    <w:pPr>
      <w:widowControl/>
      <w:spacing w:before="100" w:beforeAutospacing="1" w:after="100" w:afterAutospacing="1"/>
      <w:jc w:val="left"/>
    </w:pPr>
    <w:rPr>
      <w:rFonts w:ascii="宋体" w:hAnsi="宋体" w:cs="宋体"/>
      <w:sz w:val="24"/>
      <w:szCs w:val="24"/>
    </w:rPr>
  </w:style>
  <w:style w:type="character" w:customStyle="1" w:styleId="2f8">
    <w:name w:val="未处理的提及2"/>
    <w:basedOn w:val="a1"/>
    <w:uiPriority w:val="99"/>
    <w:semiHidden/>
    <w:unhideWhenUsed/>
    <w:qFormat/>
    <w:rPr>
      <w:color w:val="605E5C"/>
      <w:shd w:val="clear" w:color="auto" w:fill="E1DFDD"/>
    </w:rPr>
  </w:style>
  <w:style w:type="character" w:customStyle="1" w:styleId="3f2">
    <w:name w:val="未处理的提及3"/>
    <w:basedOn w:val="a1"/>
    <w:uiPriority w:val="99"/>
    <w:semiHidden/>
    <w:unhideWhenUsed/>
    <w:qFormat/>
    <w:rPr>
      <w:color w:val="605E5C"/>
      <w:shd w:val="clear" w:color="auto" w:fill="E1DFDD"/>
    </w:rPr>
  </w:style>
  <w:style w:type="paragraph" w:customStyle="1" w:styleId="afffffffffa">
    <w:name w:val="首行缩进"/>
    <w:basedOn w:val="a0"/>
    <w:qFormat/>
    <w:pPr>
      <w:spacing w:line="360" w:lineRule="auto"/>
      <w:ind w:firstLineChars="200" w:firstLine="480"/>
    </w:pPr>
    <w:rPr>
      <w:rFonts w:ascii="Calibri" w:hAnsi="Calibri"/>
      <w:kern w:val="2"/>
      <w:sz w:val="24"/>
      <w:szCs w:val="22"/>
      <w:lang w:val="zh-CN"/>
    </w:rPr>
  </w:style>
  <w:style w:type="character" w:customStyle="1" w:styleId="48">
    <w:name w:val="未处理的提及4"/>
    <w:basedOn w:val="a1"/>
    <w:uiPriority w:val="99"/>
    <w:semiHidden/>
    <w:unhideWhenUsed/>
    <w:rPr>
      <w:color w:val="605E5C"/>
      <w:shd w:val="clear" w:color="auto" w:fill="E1DFDD"/>
    </w:rPr>
  </w:style>
  <w:style w:type="character" w:customStyle="1" w:styleId="NoSpacingCharChar">
    <w:name w:val="No Spacing Char Char"/>
    <w:link w:val="1fffa"/>
    <w:uiPriority w:val="99"/>
    <w:qFormat/>
    <w:rPr>
      <w:rFonts w:ascii="Times New Roman" w:eastAsia="宋体" w:hAnsi="Times New Roman" w:cs="Times New Roman"/>
      <w:szCs w:val="24"/>
    </w:rPr>
  </w:style>
  <w:style w:type="character" w:customStyle="1" w:styleId="CharChar5">
    <w:name w:val="文档正文 Char Char"/>
    <w:uiPriority w:val="99"/>
    <w:qFormat/>
    <w:rPr>
      <w:rFonts w:ascii="仿宋_GB2312" w:eastAsia="仿宋_GB2312"/>
      <w:sz w:val="32"/>
      <w:szCs w:val="32"/>
      <w:lang w:val="en-US" w:eastAsia="zh-CN" w:bidi="ar-SA"/>
    </w:rPr>
  </w:style>
  <w:style w:type="paragraph" w:customStyle="1" w:styleId="-11">
    <w:name w:val="彩色列表 - 强调文字颜色 11"/>
    <w:basedOn w:val="a0"/>
    <w:uiPriority w:val="99"/>
    <w:qFormat/>
    <w:pPr>
      <w:spacing w:line="360" w:lineRule="auto"/>
      <w:ind w:firstLineChars="200" w:firstLine="420"/>
    </w:pPr>
    <w:rPr>
      <w:kern w:val="2"/>
      <w:sz w:val="24"/>
    </w:rPr>
  </w:style>
  <w:style w:type="paragraph" w:customStyle="1" w:styleId="215">
    <w:name w:val="标题 21"/>
    <w:basedOn w:val="a0"/>
    <w:next w:val="a0"/>
    <w:qFormat/>
    <w:pPr>
      <w:keepNext/>
      <w:keepLines/>
      <w:widowControl/>
      <w:spacing w:before="200"/>
      <w:jc w:val="left"/>
      <w:outlineLvl w:val="1"/>
    </w:pPr>
    <w:rPr>
      <w:b/>
      <w:bCs/>
      <w:sz w:val="28"/>
      <w:szCs w:val="28"/>
    </w:rPr>
  </w:style>
  <w:style w:type="paragraph" w:customStyle="1" w:styleId="reader-word-layer">
    <w:name w:val="reader-word-layer"/>
    <w:basedOn w:val="a0"/>
    <w:uiPriority w:val="99"/>
    <w:qFormat/>
    <w:pPr>
      <w:widowControl/>
      <w:spacing w:before="100" w:beforeAutospacing="1" w:after="100" w:afterAutospacing="1"/>
      <w:jc w:val="left"/>
    </w:pPr>
    <w:rPr>
      <w:rFonts w:ascii="宋体" w:hAnsi="宋体" w:cs="宋体"/>
      <w:sz w:val="24"/>
      <w:szCs w:val="24"/>
    </w:rPr>
  </w:style>
  <w:style w:type="paragraph" w:customStyle="1" w:styleId="HA4">
    <w:name w:val="HA标题4"/>
    <w:basedOn w:val="4"/>
    <w:next w:val="a0"/>
    <w:uiPriority w:val="99"/>
    <w:qFormat/>
    <w:pPr>
      <w:numPr>
        <w:ilvl w:val="3"/>
        <w:numId w:val="7"/>
      </w:numPr>
      <w:tabs>
        <w:tab w:val="clear" w:pos="864"/>
      </w:tabs>
      <w:adjustRightInd/>
      <w:snapToGrid/>
      <w:spacing w:before="0" w:after="0" w:line="360" w:lineRule="auto"/>
    </w:pPr>
    <w:rPr>
      <w:rFonts w:ascii="黑体" w:eastAsia="黑体" w:hAnsi="黑体"/>
      <w:b w:val="0"/>
      <w:bCs w:val="0"/>
      <w:snapToGrid/>
      <w:kern w:val="2"/>
      <w:sz w:val="24"/>
      <w:szCs w:val="20"/>
    </w:rPr>
  </w:style>
  <w:style w:type="paragraph" w:customStyle="1" w:styleId="1btlims">
    <w:name w:val="标题1_btlims"/>
    <w:basedOn w:val="a0"/>
    <w:next w:val="a0"/>
    <w:uiPriority w:val="99"/>
    <w:qFormat/>
    <w:pPr>
      <w:widowControl/>
      <w:spacing w:after="200" w:line="276" w:lineRule="auto"/>
      <w:jc w:val="left"/>
    </w:pPr>
    <w:rPr>
      <w:rFonts w:ascii="楷体_GB2312" w:eastAsia="楷体_GB2312" w:hAnsi="Calibri"/>
      <w:sz w:val="36"/>
      <w:szCs w:val="22"/>
    </w:rPr>
  </w:style>
  <w:style w:type="paragraph" w:customStyle="1" w:styleId="Style42">
    <w:name w:val="_Style 4"/>
    <w:basedOn w:val="a0"/>
    <w:uiPriority w:val="99"/>
    <w:qFormat/>
    <w:pPr>
      <w:ind w:firstLineChars="200" w:firstLine="420"/>
    </w:pPr>
    <w:rPr>
      <w:rFonts w:ascii="Calibri" w:hAnsi="Calibri"/>
      <w:kern w:val="2"/>
      <w:sz w:val="21"/>
    </w:rPr>
  </w:style>
  <w:style w:type="paragraph" w:customStyle="1" w:styleId="1CharCharCharChar">
    <w:name w:val="1 Char Char Char Char"/>
    <w:basedOn w:val="a0"/>
    <w:uiPriority w:val="99"/>
    <w:qFormat/>
    <w:rPr>
      <w:rFonts w:ascii="Tahoma" w:hAnsi="Tahoma" w:cs="Tahoma"/>
      <w:kern w:val="2"/>
      <w:sz w:val="24"/>
      <w:szCs w:val="24"/>
    </w:rPr>
  </w:style>
  <w:style w:type="paragraph" w:customStyle="1" w:styleId="HA2">
    <w:name w:val="HA标题2"/>
    <w:basedOn w:val="2"/>
    <w:next w:val="a0"/>
    <w:uiPriority w:val="99"/>
    <w:pPr>
      <w:numPr>
        <w:ilvl w:val="1"/>
        <w:numId w:val="7"/>
      </w:numPr>
      <w:spacing w:before="0" w:after="0" w:line="360" w:lineRule="auto"/>
    </w:pPr>
    <w:rPr>
      <w:rFonts w:ascii="黑体" w:hAnsi="Times New Roman"/>
      <w:b w:val="0"/>
      <w:bCs w:val="0"/>
      <w:kern w:val="44"/>
      <w:sz w:val="30"/>
      <w:szCs w:val="20"/>
    </w:rPr>
  </w:style>
  <w:style w:type="paragraph" w:customStyle="1" w:styleId="Char3CharCharChar">
    <w:name w:val="Char3 Char Char Char"/>
    <w:basedOn w:val="a0"/>
    <w:uiPriority w:val="99"/>
    <w:pPr>
      <w:widowControl/>
      <w:snapToGrid w:val="0"/>
      <w:spacing w:before="120" w:after="160" w:line="360" w:lineRule="auto"/>
      <w:ind w:right="-360"/>
      <w:jc w:val="left"/>
    </w:pPr>
    <w:rPr>
      <w:kern w:val="2"/>
      <w:sz w:val="21"/>
      <w:szCs w:val="24"/>
    </w:rPr>
  </w:style>
  <w:style w:type="paragraph" w:customStyle="1" w:styleId="100317IP">
    <w:name w:val="100317_IP"/>
    <w:basedOn w:val="1"/>
    <w:uiPriority w:val="99"/>
    <w:pPr>
      <w:widowControl/>
      <w:autoSpaceDE/>
      <w:autoSpaceDN/>
      <w:adjustRightInd/>
      <w:spacing w:line="578" w:lineRule="auto"/>
      <w:jc w:val="left"/>
    </w:pPr>
    <w:rPr>
      <w:rFonts w:ascii="楷体_GB2312" w:eastAsia="楷体_GB2312" w:hAnsi="Calibri" w:hint="default"/>
      <w:bCs/>
      <w:kern w:val="44"/>
      <w:sz w:val="36"/>
      <w:szCs w:val="44"/>
    </w:rPr>
  </w:style>
  <w:style w:type="paragraph" w:customStyle="1" w:styleId="Altw">
    <w:name w:val="@正文文本首行缩进 Alt＋w"/>
    <w:basedOn w:val="a0"/>
    <w:qFormat/>
    <w:pPr>
      <w:spacing w:beforeLines="50" w:afterLines="50" w:line="360" w:lineRule="auto"/>
      <w:ind w:firstLine="482"/>
      <w:textAlignment w:val="baseline"/>
    </w:pPr>
    <w:rPr>
      <w:b/>
      <w:color w:val="000000"/>
      <w:kern w:val="2"/>
      <w:sz w:val="24"/>
      <w:szCs w:val="24"/>
    </w:rPr>
  </w:style>
  <w:style w:type="paragraph" w:customStyle="1" w:styleId="HA3">
    <w:name w:val="HA标题3"/>
    <w:basedOn w:val="3"/>
    <w:next w:val="a0"/>
    <w:uiPriority w:val="99"/>
    <w:pPr>
      <w:numPr>
        <w:ilvl w:val="2"/>
        <w:numId w:val="7"/>
      </w:numPr>
      <w:spacing w:before="0" w:after="0"/>
      <w:jc w:val="both"/>
    </w:pPr>
    <w:rPr>
      <w:rFonts w:ascii="黑体" w:eastAsia="黑体"/>
      <w:b w:val="0"/>
      <w:kern w:val="44"/>
      <w:sz w:val="28"/>
    </w:rPr>
  </w:style>
  <w:style w:type="paragraph" w:customStyle="1" w:styleId="118">
    <w:name w:val="标题11"/>
    <w:basedOn w:val="a0"/>
    <w:pPr>
      <w:widowControl/>
      <w:spacing w:before="120" w:after="160" w:line="240" w:lineRule="exact"/>
      <w:ind w:leftChars="100" w:left="210" w:rightChars="100" w:right="210"/>
      <w:jc w:val="left"/>
    </w:pPr>
    <w:rPr>
      <w:rFonts w:ascii="Verdana" w:hAnsi="Verdana"/>
      <w:sz w:val="40"/>
      <w:szCs w:val="40"/>
    </w:rPr>
  </w:style>
  <w:style w:type="table" w:customStyle="1" w:styleId="2f9">
    <w:name w:val="网格型2"/>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
    <w:name w:val="批注文字 Char"/>
    <w:qFormat/>
    <w:rPr>
      <w:kern w:val="2"/>
      <w:sz w:val="21"/>
      <w:szCs w:val="24"/>
    </w:rPr>
  </w:style>
  <w:style w:type="character" w:customStyle="1" w:styleId="Charf0">
    <w:name w:val="页脚 Char"/>
    <w:uiPriority w:val="99"/>
    <w:qFormat/>
    <w:rPr>
      <w:kern w:val="2"/>
      <w:sz w:val="18"/>
      <w:szCs w:val="18"/>
    </w:rPr>
  </w:style>
  <w:style w:type="character" w:customStyle="1" w:styleId="gothic">
    <w:name w:val="gothic"/>
    <w:uiPriority w:val="99"/>
    <w:rPr>
      <w:rFonts w:ascii="Arial" w:hAnsi="Arial"/>
      <w:color w:val="333333"/>
      <w:sz w:val="22"/>
    </w:rPr>
  </w:style>
  <w:style w:type="paragraph" w:customStyle="1" w:styleId="cright1">
    <w:name w:val="cright1"/>
    <w:basedOn w:val="a0"/>
    <w:uiPriority w:val="99"/>
    <w:pPr>
      <w:widowControl/>
      <w:wordWrap w:val="0"/>
      <w:jc w:val="left"/>
    </w:pPr>
    <w:rPr>
      <w:rFonts w:ascii="宋体" w:hAnsi="宋体"/>
      <w:color w:val="383838"/>
      <w:sz w:val="24"/>
    </w:rPr>
  </w:style>
  <w:style w:type="paragraph" w:customStyle="1" w:styleId="cleft">
    <w:name w:val="cleft"/>
    <w:basedOn w:val="a0"/>
    <w:uiPriority w:val="99"/>
    <w:pPr>
      <w:widowControl/>
      <w:jc w:val="left"/>
    </w:pPr>
    <w:rPr>
      <w:rFonts w:ascii="宋体" w:hAnsi="宋体"/>
      <w:b/>
      <w:sz w:val="24"/>
    </w:rPr>
  </w:style>
  <w:style w:type="paragraph" w:customStyle="1" w:styleId="Style68">
    <w:name w:val="_Style 68"/>
    <w:uiPriority w:val="99"/>
    <w:pPr>
      <w:widowControl w:val="0"/>
      <w:jc w:val="both"/>
    </w:pPr>
    <w:rPr>
      <w:rFonts w:ascii="Times New Roman" w:eastAsia="宋体" w:hAnsi="Times New Roman" w:cs="Times New Roman"/>
      <w:kern w:val="2"/>
      <w:sz w:val="21"/>
    </w:rPr>
  </w:style>
  <w:style w:type="paragraph" w:customStyle="1" w:styleId="CharCharCharCharCharCharCharCharCharCharCharCharCharCharCharChar11">
    <w:name w:val="Char Char Char Char Char Char Char Char Char Char Char Char Char Char Char Char11"/>
    <w:basedOn w:val="a0"/>
    <w:uiPriority w:val="99"/>
    <w:rPr>
      <w:rFonts w:ascii="Tahoma" w:hAnsi="Tahoma"/>
      <w:kern w:val="2"/>
      <w:sz w:val="24"/>
    </w:rPr>
  </w:style>
  <w:style w:type="character" w:customStyle="1" w:styleId="2fa">
    <w:name w:val="标题2"/>
    <w:uiPriority w:val="99"/>
    <w:rPr>
      <w:rFonts w:cs="Times New Roman"/>
    </w:rPr>
  </w:style>
  <w:style w:type="character" w:customStyle="1" w:styleId="ca-41">
    <w:name w:val="ca-41"/>
    <w:uiPriority w:val="99"/>
    <w:rPr>
      <w:rFonts w:ascii="仿宋_GB2312" w:eastAsia="仿宋_GB2312" w:cs="Times New Roman"/>
      <w:sz w:val="30"/>
      <w:szCs w:val="30"/>
    </w:rPr>
  </w:style>
  <w:style w:type="paragraph" w:customStyle="1" w:styleId="tx1">
    <w:name w:val="tx1"/>
    <w:basedOn w:val="a0"/>
    <w:uiPriority w:val="99"/>
    <w:pPr>
      <w:widowControl/>
      <w:spacing w:after="120"/>
      <w:ind w:left="274"/>
      <w:jc w:val="left"/>
    </w:pPr>
    <w:rPr>
      <w:rFonts w:ascii="Arial" w:hAnsi="Arial"/>
      <w:sz w:val="22"/>
      <w:lang w:eastAsia="en-US"/>
    </w:rPr>
  </w:style>
  <w:style w:type="paragraph" w:customStyle="1" w:styleId="49">
    <w:name w:val="正文4"/>
    <w:basedOn w:val="a0"/>
    <w:uiPriority w:val="99"/>
    <w:pPr>
      <w:jc w:val="center"/>
    </w:pPr>
    <w:rPr>
      <w:rFonts w:ascii="宋体"/>
      <w:kern w:val="2"/>
      <w:sz w:val="28"/>
    </w:rPr>
  </w:style>
  <w:style w:type="paragraph" w:customStyle="1" w:styleId="82">
    <w:name w:val="样式8"/>
    <w:basedOn w:val="a0"/>
    <w:uiPriority w:val="99"/>
    <w:pPr>
      <w:spacing w:beforeLines="20"/>
      <w:ind w:firstLine="425"/>
    </w:pPr>
    <w:rPr>
      <w:kern w:val="2"/>
      <w:sz w:val="24"/>
      <w:szCs w:val="24"/>
    </w:rPr>
  </w:style>
  <w:style w:type="paragraph" w:customStyle="1" w:styleId="afffffffffb">
    <w:name w:val="表头"/>
    <w:uiPriority w:val="99"/>
    <w:pPr>
      <w:spacing w:line="360" w:lineRule="auto"/>
      <w:ind w:firstLine="480"/>
      <w:jc w:val="both"/>
    </w:pPr>
    <w:rPr>
      <w:rFonts w:ascii="宋体" w:eastAsia="宋体" w:hAnsi="宋体" w:cs="Times New Roman"/>
      <w:sz w:val="24"/>
      <w:szCs w:val="24"/>
    </w:rPr>
  </w:style>
  <w:style w:type="paragraph" w:customStyle="1" w:styleId="3f3">
    <w:name w:val="样式3"/>
    <w:basedOn w:val="a0"/>
    <w:uiPriority w:val="99"/>
    <w:pPr>
      <w:ind w:firstLine="425"/>
    </w:pPr>
    <w:rPr>
      <w:kern w:val="2"/>
      <w:sz w:val="24"/>
      <w:szCs w:val="24"/>
    </w:rPr>
  </w:style>
  <w:style w:type="paragraph" w:customStyle="1" w:styleId="64">
    <w:name w:val="样式6"/>
    <w:basedOn w:val="a0"/>
    <w:uiPriority w:val="99"/>
    <w:pPr>
      <w:spacing w:beforeLines="40"/>
      <w:ind w:firstLine="425"/>
    </w:pPr>
    <w:rPr>
      <w:kern w:val="2"/>
      <w:sz w:val="24"/>
      <w:szCs w:val="24"/>
    </w:rPr>
  </w:style>
  <w:style w:type="paragraph" w:customStyle="1" w:styleId="92">
    <w:name w:val="样式9"/>
    <w:basedOn w:val="a0"/>
    <w:uiPriority w:val="99"/>
    <w:pPr>
      <w:ind w:firstLine="425"/>
    </w:pPr>
    <w:rPr>
      <w:kern w:val="2"/>
      <w:sz w:val="24"/>
      <w:szCs w:val="24"/>
    </w:rPr>
  </w:style>
  <w:style w:type="paragraph" w:customStyle="1" w:styleId="test">
    <w:name w:val="test"/>
    <w:basedOn w:val="a0"/>
    <w:uiPriority w:val="99"/>
    <w:pPr>
      <w:snapToGrid w:val="0"/>
      <w:spacing w:line="300" w:lineRule="auto"/>
    </w:pPr>
    <w:rPr>
      <w:kern w:val="2"/>
      <w:sz w:val="21"/>
    </w:rPr>
  </w:style>
  <w:style w:type="character" w:customStyle="1" w:styleId="font31">
    <w:name w:val="font31"/>
    <w:uiPriority w:val="99"/>
    <w:rPr>
      <w:rFonts w:ascii="宋体" w:eastAsia="宋体" w:hAnsi="宋体"/>
      <w:b/>
      <w:color w:val="000000"/>
      <w:sz w:val="20"/>
      <w:u w:val="none"/>
    </w:rPr>
  </w:style>
  <w:style w:type="character" w:customStyle="1" w:styleId="Charf1">
    <w:name w:val="批注框文本 Char"/>
    <w:uiPriority w:val="99"/>
    <w:locked/>
    <w:rPr>
      <w:kern w:val="2"/>
      <w:sz w:val="18"/>
    </w:rPr>
  </w:style>
  <w:style w:type="paragraph" w:customStyle="1" w:styleId="afffffffffc">
    <w:name w:val="招标正文"/>
    <w:basedOn w:val="a0"/>
    <w:uiPriority w:val="99"/>
    <w:pPr>
      <w:spacing w:line="360" w:lineRule="auto"/>
      <w:ind w:firstLineChars="200" w:firstLine="480"/>
    </w:pPr>
    <w:rPr>
      <w:rFonts w:ascii="Calibri" w:eastAsia="仿宋" w:hAnsi="Calibri"/>
      <w:kern w:val="2"/>
      <w:sz w:val="24"/>
      <w:szCs w:val="24"/>
    </w:rPr>
  </w:style>
  <w:style w:type="paragraph" w:customStyle="1" w:styleId="3f4">
    <w:name w:val="列出段落3"/>
    <w:basedOn w:val="a0"/>
    <w:uiPriority w:val="99"/>
    <w:pPr>
      <w:ind w:firstLineChars="200" w:firstLine="420"/>
    </w:pPr>
    <w:rPr>
      <w:kern w:val="2"/>
      <w:sz w:val="21"/>
    </w:rPr>
  </w:style>
  <w:style w:type="paragraph" w:customStyle="1" w:styleId="font2">
    <w:name w:val="font2"/>
    <w:basedOn w:val="a0"/>
    <w:pPr>
      <w:widowControl/>
      <w:spacing w:before="100" w:beforeAutospacing="1" w:after="100" w:afterAutospacing="1"/>
      <w:jc w:val="left"/>
    </w:pPr>
    <w:rPr>
      <w:rFonts w:ascii="宋体" w:hAnsi="宋体" w:cs="宋体"/>
      <w:color w:val="000000"/>
      <w:sz w:val="22"/>
      <w:szCs w:val="22"/>
    </w:rPr>
  </w:style>
  <w:style w:type="paragraph" w:customStyle="1" w:styleId="font3">
    <w:name w:val="font3"/>
    <w:basedOn w:val="a0"/>
    <w:pPr>
      <w:widowControl/>
      <w:spacing w:before="100" w:beforeAutospacing="1" w:after="100" w:afterAutospacing="1"/>
      <w:jc w:val="left"/>
    </w:pPr>
    <w:rPr>
      <w:rFonts w:ascii="宋体" w:hAnsi="宋体" w:cs="宋体"/>
      <w:color w:val="000000"/>
      <w:sz w:val="22"/>
      <w:szCs w:val="22"/>
    </w:rPr>
  </w:style>
  <w:style w:type="paragraph" w:customStyle="1" w:styleId="font4">
    <w:name w:val="font4"/>
    <w:basedOn w:val="a0"/>
    <w:pPr>
      <w:widowControl/>
      <w:spacing w:before="100" w:beforeAutospacing="1" w:after="100" w:afterAutospacing="1"/>
      <w:jc w:val="left"/>
    </w:pPr>
    <w:rPr>
      <w:rFonts w:ascii="Tahoma" w:hAnsi="Tahoma" w:cs="Tahoma"/>
      <w:color w:val="000000"/>
      <w:sz w:val="22"/>
      <w:szCs w:val="22"/>
    </w:rPr>
  </w:style>
  <w:style w:type="paragraph" w:customStyle="1" w:styleId="et1">
    <w:name w:val="et1"/>
    <w:basedOn w:val="a0"/>
    <w:pPr>
      <w:widowControl/>
      <w:spacing w:before="100" w:beforeAutospacing="1" w:after="100" w:afterAutospacing="1"/>
      <w:jc w:val="left"/>
      <w:textAlignment w:val="center"/>
    </w:pPr>
    <w:rPr>
      <w:rFonts w:ascii="宋体" w:hAnsi="宋体" w:cs="宋体"/>
      <w:sz w:val="24"/>
      <w:szCs w:val="24"/>
    </w:rPr>
  </w:style>
  <w:style w:type="paragraph" w:customStyle="1" w:styleId="et2">
    <w:name w:val="et2"/>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3">
    <w:name w:val="et3"/>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4">
    <w:name w:val="et4"/>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5">
    <w:name w:val="et5"/>
    <w:basedOn w:val="a0"/>
    <w:pPr>
      <w:widowControl/>
      <w:spacing w:before="100" w:beforeAutospacing="1" w:after="100" w:afterAutospacing="1"/>
      <w:jc w:val="center"/>
      <w:textAlignment w:val="center"/>
    </w:pPr>
    <w:rPr>
      <w:rFonts w:ascii="宋体" w:hAnsi="宋体" w:cs="宋体"/>
      <w:sz w:val="22"/>
      <w:szCs w:val="22"/>
    </w:rPr>
  </w:style>
  <w:style w:type="paragraph" w:customStyle="1" w:styleId="et6">
    <w:name w:val="et6"/>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7">
    <w:name w:val="et7"/>
    <w:basedOn w:val="a0"/>
    <w:pPr>
      <w:widowControl/>
      <w:spacing w:before="100" w:beforeAutospacing="1" w:after="100" w:afterAutospacing="1"/>
      <w:jc w:val="left"/>
      <w:textAlignment w:val="center"/>
    </w:pPr>
    <w:rPr>
      <w:rFonts w:ascii="宋体" w:hAnsi="宋体" w:cs="宋体"/>
      <w:sz w:val="22"/>
      <w:szCs w:val="22"/>
    </w:rPr>
  </w:style>
  <w:style w:type="paragraph" w:customStyle="1" w:styleId="et8">
    <w:name w:val="et8"/>
    <w:basedOn w:val="a0"/>
    <w:pPr>
      <w:widowControl/>
      <w:spacing w:before="100" w:beforeAutospacing="1" w:after="100" w:afterAutospacing="1"/>
      <w:jc w:val="left"/>
      <w:textAlignment w:val="center"/>
    </w:pPr>
    <w:rPr>
      <w:rFonts w:ascii="Tahoma" w:hAnsi="Tahoma" w:cs="Tahoma"/>
      <w:sz w:val="22"/>
      <w:szCs w:val="22"/>
    </w:rPr>
  </w:style>
  <w:style w:type="paragraph" w:customStyle="1" w:styleId="et12">
    <w:name w:val="et1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3">
    <w:name w:val="et1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4">
    <w:name w:val="et1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5">
    <w:name w:val="et15"/>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sz w:val="22"/>
      <w:szCs w:val="22"/>
    </w:rPr>
  </w:style>
  <w:style w:type="paragraph" w:customStyle="1" w:styleId="et16">
    <w:name w:val="et1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7">
    <w:name w:val="et1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18">
    <w:name w:val="et1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19">
    <w:name w:val="et1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3">
    <w:name w:val="et2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2"/>
      <w:szCs w:val="22"/>
    </w:rPr>
  </w:style>
  <w:style w:type="paragraph" w:customStyle="1" w:styleId="et26">
    <w:name w:val="et2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2"/>
      <w:szCs w:val="22"/>
    </w:rPr>
  </w:style>
  <w:style w:type="paragraph" w:customStyle="1" w:styleId="et27">
    <w:name w:val="et2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sz w:val="22"/>
      <w:szCs w:val="22"/>
    </w:rPr>
  </w:style>
  <w:style w:type="paragraph" w:customStyle="1" w:styleId="et28">
    <w:name w:val="et2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sz w:val="24"/>
      <w:szCs w:val="24"/>
    </w:rPr>
  </w:style>
  <w:style w:type="paragraph" w:customStyle="1" w:styleId="et29">
    <w:name w:val="et2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rPr>
  </w:style>
  <w:style w:type="character" w:customStyle="1" w:styleId="font11">
    <w:name w:val="font11"/>
    <w:basedOn w:val="a1"/>
    <w:qFormat/>
    <w:rPr>
      <w:rFonts w:ascii="宋体" w:eastAsia="宋体" w:hAnsi="宋体" w:cs="宋体" w:hint="eastAsia"/>
      <w:color w:val="000000"/>
      <w:sz w:val="14"/>
      <w:szCs w:val="14"/>
      <w:u w:val="none"/>
    </w:rPr>
  </w:style>
  <w:style w:type="character" w:customStyle="1" w:styleId="58">
    <w:name w:val="未处理的提及5"/>
    <w:basedOn w:val="a1"/>
    <w:uiPriority w:val="99"/>
    <w:semiHidden/>
    <w:unhideWhenUsed/>
    <w:rPr>
      <w:color w:val="605E5C"/>
      <w:shd w:val="clear" w:color="auto" w:fill="E1DFDD"/>
    </w:rPr>
  </w:style>
  <w:style w:type="character" w:styleId="afffffffffd">
    <w:name w:val="Unresolved Mention"/>
    <w:basedOn w:val="a1"/>
    <w:uiPriority w:val="99"/>
    <w:semiHidden/>
    <w:unhideWhenUsed/>
    <w:rsid w:val="00D8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9"/>
    <customShpInfo spid="_x0000_s1028"/>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A84B9-D153-4112-A232-C30A4A26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7064</Words>
  <Characters>40266</Characters>
  <Application>Microsoft Office Word</Application>
  <DocSecurity>0</DocSecurity>
  <Lines>335</Lines>
  <Paragraphs>94</Paragraphs>
  <ScaleCrop>false</ScaleCrop>
  <Company/>
  <LinksUpToDate>false</LinksUpToDate>
  <CharactersWithSpaces>47236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任秀秀</dc:creator>
  <cp:lastModifiedBy>admin</cp:lastModifiedBy>
  <cp:revision>63</cp:revision>
  <cp:lastPrinted>2023-05-08T08:20:00Z</cp:lastPrinted>
  <dcterms:created xsi:type="dcterms:W3CDTF">2022-08-09T01:58:00Z</dcterms:created>
  <dcterms:modified xsi:type="dcterms:W3CDTF">2023-05-11T00:22:00Z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BE17DB7BEA254D6786D99197A4A401AA_12</vt:lpwstr>
  </property>
</Properties>
</file>